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026276" w14:textId="6A71A042" w:rsidR="00E83508" w:rsidRPr="009E225D" w:rsidRDefault="00CF63F4" w:rsidP="00876B5B">
      <w:pPr>
        <w:tabs>
          <w:tab w:val="left" w:pos="2700"/>
        </w:tabs>
        <w:spacing w:line="240" w:lineRule="auto"/>
      </w:pPr>
      <w:bookmarkStart w:id="0" w:name="_GoBack"/>
      <w:bookmarkEnd w:id="0"/>
      <w:r w:rsidRPr="009E225D">
        <w:rPr>
          <w:noProof/>
          <w:lang w:val="ja-JP" w:bidi="ja-JP"/>
        </w:rPr>
        <w:drawing>
          <wp:anchor distT="0" distB="0" distL="114300" distR="114300" simplePos="0" relativeHeight="251658244" behindDoc="1" locked="0" layoutInCell="1" allowOverlap="1" wp14:anchorId="0AA8ED79" wp14:editId="292D01FC">
            <wp:simplePos x="0" y="0"/>
            <wp:positionH relativeFrom="page">
              <wp:posOffset>-27879</wp:posOffset>
            </wp:positionH>
            <wp:positionV relativeFrom="paragraph">
              <wp:posOffset>-598313</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10692765" cy="6848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0385" w:rsidRPr="009E225D">
        <w:rPr>
          <w:noProof/>
          <w:lang w:val="ja-JP" w:bidi="ja-JP"/>
        </w:rPr>
        <w:drawing>
          <wp:anchor distT="0" distB="0" distL="114300" distR="114300" simplePos="0" relativeHeight="251658245" behindDoc="0" locked="0" layoutInCell="1" allowOverlap="1" wp14:anchorId="2DEDE611" wp14:editId="491E5B6B">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178804F6" w14:textId="7FD8B317" w:rsidR="00F573C1" w:rsidRPr="009E225D" w:rsidRDefault="00F573C1" w:rsidP="00876B5B">
      <w:pPr>
        <w:spacing w:line="240" w:lineRule="auto"/>
      </w:pPr>
    </w:p>
    <w:p w14:paraId="58331EC4" w14:textId="338D3A8B" w:rsidR="00F573C1" w:rsidRPr="009E225D" w:rsidRDefault="00F573C1" w:rsidP="00876B5B">
      <w:pPr>
        <w:spacing w:line="240" w:lineRule="auto"/>
      </w:pPr>
    </w:p>
    <w:p w14:paraId="7A2FB72C" w14:textId="487D45F6" w:rsidR="00B50385" w:rsidRPr="009E225D" w:rsidRDefault="00B50385" w:rsidP="00876B5B">
      <w:pPr>
        <w:tabs>
          <w:tab w:val="center" w:pos="6848"/>
        </w:tabs>
        <w:spacing w:after="160" w:line="240" w:lineRule="auto"/>
      </w:pPr>
    </w:p>
    <w:p w14:paraId="07C567F8" w14:textId="79E1810A" w:rsidR="00B50385" w:rsidRPr="009E225D" w:rsidRDefault="00B3783B" w:rsidP="00876B5B">
      <w:pPr>
        <w:tabs>
          <w:tab w:val="center" w:pos="6848"/>
        </w:tabs>
        <w:spacing w:after="160" w:line="240" w:lineRule="auto"/>
      </w:pPr>
      <w:r w:rsidRPr="009E225D">
        <w:rPr>
          <w:noProof/>
          <w:lang w:val="ja-JP" w:bidi="ja-JP"/>
        </w:rPr>
        <mc:AlternateContent>
          <mc:Choice Requires="wps">
            <w:drawing>
              <wp:anchor distT="45720" distB="45720" distL="114300" distR="114300" simplePos="0" relativeHeight="251663365" behindDoc="0" locked="0" layoutInCell="1" allowOverlap="1" wp14:anchorId="013EC28C" wp14:editId="3DF8D04B">
                <wp:simplePos x="0" y="0"/>
                <wp:positionH relativeFrom="margin">
                  <wp:posOffset>-173</wp:posOffset>
                </wp:positionH>
                <wp:positionV relativeFrom="page">
                  <wp:posOffset>3235036</wp:posOffset>
                </wp:positionV>
                <wp:extent cx="3117273" cy="705485"/>
                <wp:effectExtent l="0" t="0" r="0" b="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273" cy="705485"/>
                        </a:xfrm>
                        <a:prstGeom prst="rect">
                          <a:avLst/>
                        </a:prstGeom>
                        <a:noFill/>
                        <a:ln w="9525">
                          <a:noFill/>
                          <a:miter lim="800000"/>
                          <a:headEnd/>
                          <a:tailEnd/>
                        </a:ln>
                      </wps:spPr>
                      <wps:txbx>
                        <w:txbxContent>
                          <w:p w14:paraId="0951F823" w14:textId="77777777" w:rsidR="00D72767" w:rsidRPr="00FF5B55" w:rsidRDefault="00D72767" w:rsidP="00FF5B55">
                            <w:pPr>
                              <w:pStyle w:val="Title"/>
                              <w:pBdr>
                                <w:bottom w:val="single" w:sz="4" w:space="1" w:color="00B0F0"/>
                              </w:pBdr>
                              <w:spacing w:before="0" w:after="120"/>
                              <w:rPr>
                                <w:rFonts w:eastAsia="MS PGothic"/>
                                <w:b/>
                                <w:bCs/>
                                <w:color w:val="00B0F0"/>
                                <w:spacing w:val="0"/>
                                <w:kern w:val="0"/>
                              </w:rPr>
                            </w:pPr>
                            <w:r w:rsidRPr="00FF5B55">
                              <w:rPr>
                                <w:rFonts w:eastAsia="MS PGothic"/>
                                <w:b/>
                                <w:color w:val="00B0F0"/>
                                <w:spacing w:val="0"/>
                                <w:kern w:val="0"/>
                                <w:lang w:val="ja-JP" w:bidi="ja-JP"/>
                              </w:rPr>
                              <w:t>インフラストラクチャー</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13EC28C" id="_x0000_t202" coordsize="21600,21600" o:spt="202" path="m,l,21600r21600,l21600,xe">
                <v:stroke joinstyle="miter"/>
                <v:path gradientshapeok="t" o:connecttype="rect"/>
              </v:shapetype>
              <v:shape id="Text Box 2" o:spid="_x0000_s1026" type="#_x0000_t202" style="position:absolute;margin-left:0;margin-top:254.75pt;width:245.45pt;height:55.55pt;z-index:25166336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" filled="f" stroked="f">
                <v:textbox style="mso-fit-shape-to-text:t">
                  <w:txbxContent>
                    <w:p w14:paraId="0951F823" w14:textId="77777777" w:rsidR="00D72767" w:rsidRPr="00FF5B55" w:rsidRDefault="00D72767" w:rsidP="00FF5B55">
                      <w:pPr>
                        <w:pStyle w:val="Title"/>
                        <w:pBdr>
                          <w:bottom w:val="single" w:sz="4" w:space="1" w:color="00B0F0"/>
                        </w:pBdr>
                        <w:spacing w:before="0" w:after="120"/>
                        <w:rPr>
                          <w:rFonts w:eastAsia="MS PGothic"/>
                          <w:b/>
                          <w:bCs/>
                          <w:color w:val="00B0F0"/>
                          <w:spacing w:val="0"/>
                          <w:kern w:val="0"/>
                        </w:rPr>
                      </w:pPr>
                      <w:r w:rsidRPr="00FF5B55">
                        <w:rPr>
                          <w:rFonts w:eastAsia="MS PGothic"/>
                          <w:b/>
                          <w:color w:val="00B0F0"/>
                          <w:spacing w:val="0"/>
                          <w:kern w:val="0"/>
                          <w:lang w:val="ja-JP" w:bidi="ja-JP"/>
                        </w:rPr>
                        <w:t>インフラストラクチャー</w:t>
                      </w:r>
                    </w:p>
                  </w:txbxContent>
                </v:textbox>
                <w10:wrap anchorx="margin" anchory="page"/>
              </v:shape>
            </w:pict>
          </mc:Fallback>
        </mc:AlternateContent>
      </w:r>
      <w:r w:rsidR="00404D59" w:rsidRPr="009E225D">
        <w:rPr>
          <w:noProof/>
          <w:lang w:val="ja-JP" w:bidi="ja-JP"/>
        </w:rPr>
        <mc:AlternateContent>
          <mc:Choice Requires="wps">
            <w:drawing>
              <wp:anchor distT="45720" distB="45720" distL="114300" distR="114300" simplePos="0" relativeHeight="251662341" behindDoc="0" locked="0" layoutInCell="1" allowOverlap="1" wp14:anchorId="7D19365A" wp14:editId="14354374">
                <wp:simplePos x="0" y="0"/>
                <wp:positionH relativeFrom="margin">
                  <wp:posOffset>1905</wp:posOffset>
                </wp:positionH>
                <wp:positionV relativeFrom="page">
                  <wp:posOffset>5501641</wp:posOffset>
                </wp:positionV>
                <wp:extent cx="7787640" cy="48006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7640" cy="480060"/>
                        </a:xfrm>
                        <a:prstGeom prst="rect">
                          <a:avLst/>
                        </a:prstGeom>
                        <a:noFill/>
                        <a:ln w="9525">
                          <a:noFill/>
                          <a:miter lim="800000"/>
                          <a:headEnd/>
                          <a:tailEnd/>
                        </a:ln>
                      </wps:spPr>
                      <wps:txbx>
                        <w:txbxContent>
                          <w:p w14:paraId="26EDBBFF" w14:textId="0CE2D7EA" w:rsidR="00D72767" w:rsidRDefault="00D72767" w:rsidP="00876B5B">
                            <w:pPr>
                              <w:rPr>
                                <w:color w:val="FFFFFF" w:themeColor="background1"/>
                                <w:sz w:val="16"/>
                                <w:lang w:val="ja-JP" w:bidi="ja-JP"/>
                              </w:rPr>
                            </w:pPr>
                            <w:r w:rsidRPr="00B50385">
                              <w:rPr>
                                <w:color w:val="FFFFFF" w:themeColor="background1"/>
                                <w:sz w:val="16"/>
                                <w:lang w:val="ja-JP" w:bidi="ja-JP"/>
                              </w:rPr>
                              <w:t>最終改訂</w:t>
                            </w:r>
                            <w:r>
                              <w:rPr>
                                <w:rFonts w:hint="eastAsia"/>
                                <w:color w:val="FFFFFF" w:themeColor="background1"/>
                                <w:sz w:val="16"/>
                                <w:lang w:val="ja-JP" w:bidi="ja-JP"/>
                              </w:rPr>
                              <w:t>日</w:t>
                            </w:r>
                            <w:r w:rsidRPr="00B50385">
                              <w:rPr>
                                <w:color w:val="FFFFFF" w:themeColor="background1"/>
                                <w:sz w:val="16"/>
                                <w:lang w:val="ja-JP" w:bidi="ja-JP"/>
                              </w:rPr>
                              <w:t>：</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w:t>
                            </w:r>
                            <w:r>
                              <w:rPr>
                                <w:color w:val="FFFFFF" w:themeColor="background1"/>
                                <w:sz w:val="16"/>
                              </w:rPr>
                              <w:t>2</w:t>
                            </w:r>
                            <w:r>
                              <w:rPr>
                                <w:rFonts w:hint="eastAsia"/>
                                <w:color w:val="FFFFFF" w:themeColor="background1"/>
                                <w:sz w:val="16"/>
                              </w:rPr>
                              <w:t>日</w:t>
                            </w:r>
                          </w:p>
                          <w:p w14:paraId="3C584DA1" w14:textId="21C2A690" w:rsidR="00D72767" w:rsidRPr="00520ECC" w:rsidRDefault="00D72767" w:rsidP="00876B5B">
                            <w:pPr>
                              <w:rPr>
                                <w:color w:val="00B0F0"/>
                                <w:sz w:val="16"/>
                                <w:szCs w:val="16"/>
                                <w:u w:val="single"/>
                              </w:rPr>
                            </w:pPr>
                            <w:r w:rsidRPr="00520ECC">
                              <w:rPr>
                                <w:rFonts w:hint="eastAsia"/>
                                <w:color w:val="00B0F0"/>
                                <w:sz w:val="16"/>
                                <w:szCs w:val="16"/>
                                <w:u w:val="single"/>
                              </w:rPr>
                              <w:t>本資料は日本語参考訳です。英語の</w:t>
                            </w:r>
                            <w:r w:rsidRPr="00520ECC">
                              <w:rPr>
                                <w:rFonts w:hint="eastAsia"/>
                                <w:color w:val="00B0F0"/>
                                <w:sz w:val="16"/>
                                <w:szCs w:val="16"/>
                                <w:u w:val="single"/>
                              </w:rPr>
                              <w:t>PRI REPORTING FRAMEWORK</w:t>
                            </w:r>
                            <w:r w:rsidRPr="00520ECC">
                              <w:rPr>
                                <w:rFonts w:hint="eastAsia"/>
                                <w:color w:val="00B0F0"/>
                                <w:sz w:val="16"/>
                                <w:szCs w:val="16"/>
                                <w:u w:val="single"/>
                              </w:rPr>
                              <w:t>も併せてご確認下さい。日本語版と英語版で相違が生じている場合には、英語版の内容が優先します。</w:t>
                            </w:r>
                          </w:p>
                          <w:p w14:paraId="154BC89A" w14:textId="77777777" w:rsidR="00D72767" w:rsidRPr="00B50385" w:rsidRDefault="00D72767" w:rsidP="00876B5B">
                            <w:pPr>
                              <w:rPr>
                                <w:color w:val="FFFFFF" w:themeColor="background1"/>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19365A" id="_x0000_s1027" type="#_x0000_t202" style="position:absolute;margin-left:.15pt;margin-top:433.2pt;width:613.2pt;height:37.8pt;z-index:2516623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" filled="f" stroked="f">
                <v:textbox>
                  <w:txbxContent>
                    <w:p w14:paraId="26EDBBFF" w14:textId="0CE2D7EA" w:rsidR="00D72767" w:rsidRDefault="00D72767" w:rsidP="00876B5B">
                      <w:pPr>
                        <w:rPr>
                          <w:color w:val="FFFFFF" w:themeColor="background1"/>
                          <w:sz w:val="16"/>
                          <w:lang w:val="ja-JP" w:bidi="ja-JP"/>
                        </w:rPr>
                      </w:pPr>
                      <w:r w:rsidRPr="00B50385">
                        <w:rPr>
                          <w:color w:val="FFFFFF" w:themeColor="background1"/>
                          <w:sz w:val="16"/>
                          <w:lang w:val="ja-JP" w:bidi="ja-JP"/>
                        </w:rPr>
                        <w:t>最終改訂</w:t>
                      </w:r>
                      <w:r>
                        <w:rPr>
                          <w:rFonts w:hint="eastAsia"/>
                          <w:color w:val="FFFFFF" w:themeColor="background1"/>
                          <w:sz w:val="16"/>
                          <w:lang w:val="ja-JP" w:bidi="ja-JP"/>
                        </w:rPr>
                        <w:t>日</w:t>
                      </w:r>
                      <w:r w:rsidRPr="00B50385">
                        <w:rPr>
                          <w:color w:val="FFFFFF" w:themeColor="background1"/>
                          <w:sz w:val="16"/>
                          <w:lang w:val="ja-JP" w:bidi="ja-JP"/>
                        </w:rPr>
                        <w:t>：</w:t>
                      </w:r>
                      <w:r>
                        <w:rPr>
                          <w:rFonts w:hint="eastAsia"/>
                          <w:color w:val="FFFFFF" w:themeColor="background1"/>
                          <w:sz w:val="16"/>
                        </w:rPr>
                        <w:t>2020</w:t>
                      </w:r>
                      <w:r>
                        <w:rPr>
                          <w:rFonts w:hint="eastAsia"/>
                          <w:color w:val="FFFFFF" w:themeColor="background1"/>
                          <w:sz w:val="16"/>
                        </w:rPr>
                        <w:t>年</w:t>
                      </w:r>
                      <w:r>
                        <w:rPr>
                          <w:rFonts w:hint="eastAsia"/>
                          <w:color w:val="FFFFFF" w:themeColor="background1"/>
                          <w:sz w:val="16"/>
                        </w:rPr>
                        <w:t>11</w:t>
                      </w:r>
                      <w:r>
                        <w:rPr>
                          <w:rFonts w:hint="eastAsia"/>
                          <w:color w:val="FFFFFF" w:themeColor="background1"/>
                          <w:sz w:val="16"/>
                        </w:rPr>
                        <w:t>月</w:t>
                      </w:r>
                      <w:r>
                        <w:rPr>
                          <w:rFonts w:hint="eastAsia"/>
                          <w:color w:val="FFFFFF" w:themeColor="background1"/>
                          <w:sz w:val="16"/>
                        </w:rPr>
                        <w:t>1</w:t>
                      </w:r>
                      <w:r>
                        <w:rPr>
                          <w:color w:val="FFFFFF" w:themeColor="background1"/>
                          <w:sz w:val="16"/>
                        </w:rPr>
                        <w:t>2</w:t>
                      </w:r>
                      <w:r>
                        <w:rPr>
                          <w:rFonts w:hint="eastAsia"/>
                          <w:color w:val="FFFFFF" w:themeColor="background1"/>
                          <w:sz w:val="16"/>
                        </w:rPr>
                        <w:t>日</w:t>
                      </w:r>
                    </w:p>
                    <w:p w14:paraId="3C584DA1" w14:textId="21C2A690" w:rsidR="00D72767" w:rsidRPr="00520ECC" w:rsidRDefault="00D72767" w:rsidP="00876B5B">
                      <w:pPr>
                        <w:rPr>
                          <w:color w:val="00B0F0"/>
                          <w:sz w:val="16"/>
                          <w:szCs w:val="16"/>
                          <w:u w:val="single"/>
                        </w:rPr>
                      </w:pPr>
                      <w:r w:rsidRPr="00520ECC">
                        <w:rPr>
                          <w:rFonts w:hint="eastAsia"/>
                          <w:color w:val="00B0F0"/>
                          <w:sz w:val="16"/>
                          <w:szCs w:val="16"/>
                          <w:u w:val="single"/>
                        </w:rPr>
                        <w:t>本資料は日本語参考訳です。英語の</w:t>
                      </w:r>
                      <w:r w:rsidRPr="00520ECC">
                        <w:rPr>
                          <w:rFonts w:hint="eastAsia"/>
                          <w:color w:val="00B0F0"/>
                          <w:sz w:val="16"/>
                          <w:szCs w:val="16"/>
                          <w:u w:val="single"/>
                        </w:rPr>
                        <w:t>PRI REPORTING FRAMEWORK</w:t>
                      </w:r>
                      <w:r w:rsidRPr="00520ECC">
                        <w:rPr>
                          <w:rFonts w:hint="eastAsia"/>
                          <w:color w:val="00B0F0"/>
                          <w:sz w:val="16"/>
                          <w:szCs w:val="16"/>
                          <w:u w:val="single"/>
                        </w:rPr>
                        <w:t>も併せてご確認下さい。日本語版と英語版で相違が生じている場合には、英語版の内容が優先します。</w:t>
                      </w:r>
                    </w:p>
                    <w:p w14:paraId="154BC89A" w14:textId="77777777" w:rsidR="00D72767" w:rsidRPr="00B50385" w:rsidRDefault="00D72767" w:rsidP="00876B5B">
                      <w:pPr>
                        <w:rPr>
                          <w:color w:val="FFFFFF" w:themeColor="background1"/>
                          <w:sz w:val="16"/>
                          <w:szCs w:val="16"/>
                        </w:rPr>
                      </w:pPr>
                    </w:p>
                  </w:txbxContent>
                </v:textbox>
                <w10:wrap anchorx="margin" anchory="page"/>
              </v:shape>
            </w:pict>
          </mc:Fallback>
        </mc:AlternateContent>
      </w:r>
      <w:r w:rsidR="00876B5B" w:rsidRPr="009E225D">
        <w:rPr>
          <w:noProof/>
          <w:lang w:val="ja-JP" w:bidi="ja-JP"/>
        </w:rPr>
        <mc:AlternateContent>
          <mc:Choice Requires="wps">
            <w:drawing>
              <wp:anchor distT="45720" distB="45720" distL="114300" distR="114300" simplePos="0" relativeHeight="251661317" behindDoc="0" locked="0" layoutInCell="1" allowOverlap="1" wp14:anchorId="1DAF33DD" wp14:editId="734434D4">
                <wp:simplePos x="0" y="0"/>
                <wp:positionH relativeFrom="margin">
                  <wp:posOffset>3175</wp:posOffset>
                </wp:positionH>
                <wp:positionV relativeFrom="page">
                  <wp:posOffset>2856865</wp:posOffset>
                </wp:positionV>
                <wp:extent cx="5705475" cy="314325"/>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314325"/>
                        </a:xfrm>
                        <a:prstGeom prst="rect">
                          <a:avLst/>
                        </a:prstGeom>
                        <a:noFill/>
                        <a:ln w="9525">
                          <a:noFill/>
                          <a:miter lim="800000"/>
                          <a:headEnd/>
                          <a:tailEnd/>
                        </a:ln>
                      </wps:spPr>
                      <wps:txbx>
                        <w:txbxContent>
                          <w:p w14:paraId="416A528D" w14:textId="77777777" w:rsidR="00D72767" w:rsidRPr="00B50385" w:rsidRDefault="00D72767" w:rsidP="00876B5B">
                            <w:pPr>
                              <w:rPr>
                                <w:b/>
                                <w:bCs/>
                                <w:color w:val="FFFFFF" w:themeColor="background1"/>
                              </w:rPr>
                            </w:pPr>
                            <w:r w:rsidRPr="00B50385">
                              <w:rPr>
                                <w:b/>
                                <w:color w:val="FFFFFF" w:themeColor="background1"/>
                                <w:lang w:val="ja-JP" w:bidi="ja-JP"/>
                              </w:rPr>
                              <w:t>PRI</w:t>
                            </w:r>
                            <w:r w:rsidRPr="00B50385">
                              <w:rPr>
                                <w:b/>
                                <w:color w:val="FFFFFF" w:themeColor="background1"/>
                                <w:lang w:val="ja-JP" w:bidi="ja-JP"/>
                              </w:rPr>
                              <w:t>報告フレームワーク</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AF33DD" id="_x0000_s1028" type="#_x0000_t202" style="position:absolute;margin-left:.25pt;margin-top:224.95pt;width:449.25pt;height:24.75pt;z-index:25166131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" filled="f" stroked="f">
                <v:textbox style="mso-fit-shape-to-text:t">
                  <w:txbxContent>
                    <w:p w14:paraId="416A528D" w14:textId="77777777" w:rsidR="00D72767" w:rsidRPr="00B50385" w:rsidRDefault="00D72767" w:rsidP="00876B5B">
                      <w:pPr>
                        <w:rPr>
                          <w:b/>
                          <w:bCs/>
                          <w:color w:val="FFFFFF" w:themeColor="background1"/>
                        </w:rPr>
                      </w:pPr>
                      <w:r w:rsidRPr="00B50385">
                        <w:rPr>
                          <w:b/>
                          <w:color w:val="FFFFFF" w:themeColor="background1"/>
                          <w:lang w:val="ja-JP" w:bidi="ja-JP"/>
                        </w:rPr>
                        <w:t>PRI</w:t>
                      </w:r>
                      <w:r w:rsidRPr="00B50385">
                        <w:rPr>
                          <w:b/>
                          <w:color w:val="FFFFFF" w:themeColor="background1"/>
                          <w:lang w:val="ja-JP" w:bidi="ja-JP"/>
                        </w:rPr>
                        <w:t>報告フレームワーク</w:t>
                      </w:r>
                    </w:p>
                  </w:txbxContent>
                </v:textbox>
                <w10:wrap anchorx="margin" anchory="page"/>
              </v:shape>
            </w:pict>
          </mc:Fallback>
        </mc:AlternateContent>
      </w:r>
      <w:r w:rsidR="00876B5B" w:rsidRPr="009E225D">
        <w:rPr>
          <w:noProof/>
          <w:lang w:val="ja-JP" w:bidi="ja-JP"/>
        </w:rPr>
        <mc:AlternateContent>
          <mc:Choice Requires="wps">
            <w:drawing>
              <wp:anchor distT="45720" distB="45720" distL="114300" distR="114300" simplePos="0" relativeHeight="251660293" behindDoc="0" locked="0" layoutInCell="1" allowOverlap="1" wp14:anchorId="1AB5D51D" wp14:editId="287886C6">
                <wp:simplePos x="0" y="0"/>
                <wp:positionH relativeFrom="margin">
                  <wp:posOffset>3175</wp:posOffset>
                </wp:positionH>
                <wp:positionV relativeFrom="page">
                  <wp:posOffset>3847293</wp:posOffset>
                </wp:positionV>
                <wp:extent cx="4200525" cy="328295"/>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328295"/>
                        </a:xfrm>
                        <a:prstGeom prst="rect">
                          <a:avLst/>
                        </a:prstGeom>
                        <a:noFill/>
                        <a:ln w="9525">
                          <a:noFill/>
                          <a:miter lim="800000"/>
                          <a:headEnd/>
                          <a:tailEnd/>
                        </a:ln>
                      </wps:spPr>
                      <wps:txbx>
                        <w:txbxContent>
                          <w:p w14:paraId="5CA858FA" w14:textId="77777777" w:rsidR="00D72767" w:rsidRPr="007D00B6" w:rsidRDefault="00D72767" w:rsidP="00876B5B">
                            <w:r w:rsidRPr="00290DD4">
                              <w:rPr>
                                <w:b/>
                                <w:color w:val="0070C0"/>
                                <w:sz w:val="24"/>
                                <w:lang w:val="ja-JP" w:bidi="ja-JP"/>
                              </w:rPr>
                              <w:t>2021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B5D51D" id="_x0000_s1029" type="#_x0000_t202" style="position:absolute;margin-left:.25pt;margin-top:302.95pt;width:330.75pt;height:25.85pt;z-index:251660293;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" filled="f" stroked="f">
                <v:textbox style="mso-fit-shape-to-text:t">
                  <w:txbxContent>
                    <w:p w14:paraId="5CA858FA" w14:textId="77777777" w:rsidR="00D72767" w:rsidRPr="007D00B6" w:rsidRDefault="00D72767" w:rsidP="00876B5B">
                      <w:r w:rsidRPr="00290DD4">
                        <w:rPr>
                          <w:b/>
                          <w:color w:val="0070C0"/>
                          <w:sz w:val="24"/>
                          <w:lang w:val="ja-JP" w:bidi="ja-JP"/>
                        </w:rPr>
                        <w:t>2021</w:t>
                      </w:r>
                    </w:p>
                  </w:txbxContent>
                </v:textbox>
                <w10:wrap anchorx="margin" anchory="page"/>
              </v:shape>
            </w:pict>
          </mc:Fallback>
        </mc:AlternateContent>
      </w:r>
    </w:p>
    <w:p w14:paraId="704949C0" w14:textId="2984BCCE" w:rsidR="002A493A" w:rsidRPr="009E225D" w:rsidRDefault="00876B5B" w:rsidP="0052659C">
      <w:pPr>
        <w:pStyle w:val="Heading1"/>
        <w:pageBreakBefore/>
        <w:rPr>
          <w:rFonts w:eastAsia="MS PGothic"/>
        </w:rPr>
      </w:pPr>
      <w:bookmarkStart w:id="1" w:name="_Toc58056823"/>
      <w:r w:rsidRPr="009E225D">
        <w:rPr>
          <w:rFonts w:eastAsia="MS PGothic" w:hint="eastAsia"/>
          <w:lang w:val="en-US" w:bidi="ja-JP"/>
        </w:rPr>
        <w:lastRenderedPageBreak/>
        <w:t>謝辞</w:t>
      </w:r>
      <w:bookmarkEnd w:id="1"/>
    </w:p>
    <w:p w14:paraId="469F40C3" w14:textId="6B2AA52C" w:rsidR="002A493A" w:rsidRPr="009E225D" w:rsidRDefault="00876B5B" w:rsidP="00B3783B">
      <w:r w:rsidRPr="009E225D">
        <w:rPr>
          <w:rFonts w:hint="eastAsia"/>
        </w:rPr>
        <w:t>新しい</w:t>
      </w:r>
      <w:r w:rsidRPr="009E225D">
        <w:rPr>
          <w:rFonts w:hint="eastAsia"/>
        </w:rPr>
        <w:t>PRI</w:t>
      </w:r>
      <w:r w:rsidRPr="009E225D">
        <w:rPr>
          <w:rFonts w:hint="eastAsia"/>
        </w:rPr>
        <w:t>報告フレームワークおよび付随システムの開発で</w:t>
      </w:r>
      <w:r w:rsidRPr="009E225D">
        <w:rPr>
          <w:rFonts w:hint="eastAsia"/>
        </w:rPr>
        <w:t>PRI</w:t>
      </w:r>
      <w:r w:rsidRPr="009E225D">
        <w:rPr>
          <w:rFonts w:hint="eastAsia"/>
        </w:rPr>
        <w:t>を支援してくださった次のパートナーの皆様へ</w:t>
      </w:r>
      <w:r w:rsidRPr="009E225D">
        <w:rPr>
          <w:rFonts w:hint="eastAsia"/>
        </w:rPr>
        <w:t>PRI</w:t>
      </w:r>
      <w:r w:rsidRPr="009E225D">
        <w:rPr>
          <w:rFonts w:hint="eastAsia"/>
        </w:rPr>
        <w:t>から御礼申し上げます。</w:t>
      </w:r>
    </w:p>
    <w:p w14:paraId="668455F9" w14:textId="77777777" w:rsidR="002A493A" w:rsidRPr="009E225D" w:rsidRDefault="002A493A" w:rsidP="00B3783B">
      <w:r w:rsidRPr="009E225D">
        <w:t xml:space="preserve">Contrast Capital (Amara Goeree, Cecile Biccari, Joseph </w:t>
      </w:r>
      <w:proofErr w:type="spellStart"/>
      <w:r w:rsidRPr="009E225D">
        <w:t>Naayem</w:t>
      </w:r>
      <w:proofErr w:type="spellEnd"/>
      <w:r w:rsidRPr="009E225D">
        <w:t>),</w:t>
      </w:r>
    </w:p>
    <w:p w14:paraId="7DE32930" w14:textId="77777777" w:rsidR="002A493A" w:rsidRPr="009E225D" w:rsidRDefault="002A493A" w:rsidP="00B3783B">
      <w:r w:rsidRPr="009E225D">
        <w:t>Davies Hickman (Marcus Hickman and Jo Davies),</w:t>
      </w:r>
    </w:p>
    <w:p w14:paraId="0EB020AF" w14:textId="264B7BA1" w:rsidR="002A493A" w:rsidRPr="009E225D" w:rsidRDefault="002A493A" w:rsidP="00B3783B">
      <w:r w:rsidRPr="009E225D">
        <w:t xml:space="preserve">Oakland Group (Andy Crossley, George Cowen and Jake Watson), </w:t>
      </w:r>
    </w:p>
    <w:p w14:paraId="15E29200" w14:textId="77777777" w:rsidR="002A493A" w:rsidRPr="009E225D" w:rsidRDefault="002A493A" w:rsidP="00B3783B">
      <w:r w:rsidRPr="009E225D">
        <w:t>PwC (Gunjan Bhargava, Iain Anderson and Wojciech Wagstyl).</w:t>
      </w:r>
    </w:p>
    <w:p w14:paraId="40AAC895" w14:textId="77777777" w:rsidR="002A493A" w:rsidRPr="009E225D" w:rsidRDefault="002A493A" w:rsidP="00876B5B">
      <w:pPr>
        <w:spacing w:after="160" w:line="240" w:lineRule="auto"/>
      </w:pPr>
      <w:r w:rsidRPr="009E225D">
        <w:rPr>
          <w:lang w:val="en-US" w:bidi="ja-JP"/>
        </w:rPr>
        <w:br w:type="page"/>
      </w:r>
    </w:p>
    <w:p w14:paraId="7DABE5BD" w14:textId="21E7237B" w:rsidR="00826D3B" w:rsidRPr="009E225D" w:rsidRDefault="009E225D" w:rsidP="00876B5B">
      <w:pPr>
        <w:tabs>
          <w:tab w:val="right" w:pos="8789"/>
          <w:tab w:val="left" w:pos="8931"/>
        </w:tabs>
        <w:spacing w:line="240" w:lineRule="auto"/>
        <w:rPr>
          <w:color w:val="2F5496"/>
          <w:sz w:val="40"/>
          <w:lang w:val="ja-JP" w:bidi="ja-JP"/>
        </w:rPr>
      </w:pPr>
      <w:r w:rsidRPr="009E225D">
        <w:rPr>
          <w:rFonts w:hint="eastAsia"/>
          <w:color w:val="2F5496"/>
          <w:sz w:val="40"/>
          <w:lang w:val="ja-JP" w:bidi="ja-JP"/>
        </w:rPr>
        <w:lastRenderedPageBreak/>
        <w:t>目次</w:t>
      </w:r>
    </w:p>
    <w:p w14:paraId="3B48D88F" w14:textId="77777777" w:rsidR="009E225D" w:rsidRPr="009E225D" w:rsidRDefault="009E225D" w:rsidP="009E225D">
      <w:pPr>
        <w:rPr>
          <w:rFonts w:cs="Arial"/>
        </w:rPr>
      </w:pPr>
    </w:p>
    <w:p w14:paraId="664AECB9" w14:textId="60C22636" w:rsidR="0017137A" w:rsidRPr="009E225D" w:rsidRDefault="00876B5B">
      <w:pPr>
        <w:pStyle w:val="TOC1"/>
        <w:rPr>
          <w:rFonts w:asciiTheme="minorHAnsi" w:eastAsiaTheme="minorEastAsia" w:hAnsiTheme="minorHAnsi" w:cstheme="minorBidi"/>
          <w:caps w:val="0"/>
          <w:noProof/>
          <w:color w:val="auto"/>
          <w:kern w:val="2"/>
          <w:sz w:val="21"/>
          <w:szCs w:val="22"/>
          <w:lang w:val="en-US"/>
        </w:rPr>
      </w:pPr>
      <w:r w:rsidRPr="009E225D">
        <w:fldChar w:fldCharType="begin"/>
      </w:r>
      <w:r w:rsidRPr="009E225D">
        <w:instrText xml:space="preserve"> TOC \o "1-2" \h \z \u </w:instrText>
      </w:r>
      <w:r w:rsidRPr="009E225D">
        <w:fldChar w:fldCharType="separate"/>
      </w:r>
      <w:hyperlink w:anchor="_Toc58056823" w:history="1">
        <w:r w:rsidR="0017137A" w:rsidRPr="009E225D">
          <w:rPr>
            <w:rStyle w:val="Hyperlink"/>
            <w:rFonts w:eastAsia="MS PGothic"/>
            <w:noProof/>
            <w:lang w:val="en-US" w:bidi="ja-JP"/>
          </w:rPr>
          <w:t>謝辞</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_Toc58056823 \h </w:instrText>
        </w:r>
        <w:r w:rsidR="0017137A" w:rsidRPr="009E225D">
          <w:rPr>
            <w:noProof/>
            <w:webHidden/>
          </w:rPr>
        </w:r>
        <w:r w:rsidR="0017137A" w:rsidRPr="009E225D">
          <w:rPr>
            <w:noProof/>
            <w:webHidden/>
          </w:rPr>
          <w:fldChar w:fldCharType="separate"/>
        </w:r>
        <w:r w:rsidR="000E5137">
          <w:rPr>
            <w:noProof/>
            <w:webHidden/>
          </w:rPr>
          <w:t>2</w:t>
        </w:r>
        <w:r w:rsidR="0017137A" w:rsidRPr="009E225D">
          <w:rPr>
            <w:noProof/>
            <w:webHidden/>
          </w:rPr>
          <w:fldChar w:fldCharType="end"/>
        </w:r>
      </w:hyperlink>
    </w:p>
    <w:p w14:paraId="636868AB" w14:textId="49FAEEAE"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24" w:history="1">
        <w:r w:rsidR="0017137A" w:rsidRPr="009E225D">
          <w:rPr>
            <w:rStyle w:val="Hyperlink"/>
            <w:rFonts w:eastAsia="MS PGothic"/>
            <w:noProof/>
            <w:lang w:val="ja-JP" w:bidi="ja-JP"/>
          </w:rPr>
          <w:t>本モジュールの対象</w:t>
        </w:r>
        <w:r w:rsidR="00886512">
          <w:rPr>
            <w:rStyle w:val="Hyperlink"/>
            <w:rFonts w:eastAsia="MS PGothic" w:hint="eastAsia"/>
            <w:noProof/>
            <w:lang w:val="ja-JP" w:bidi="ja-JP"/>
          </w:rPr>
          <w:t>者</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_Toc58056824 \h </w:instrText>
        </w:r>
        <w:r w:rsidR="0017137A" w:rsidRPr="009E225D">
          <w:rPr>
            <w:noProof/>
            <w:webHidden/>
          </w:rPr>
        </w:r>
        <w:r w:rsidR="0017137A" w:rsidRPr="009E225D">
          <w:rPr>
            <w:noProof/>
            <w:webHidden/>
          </w:rPr>
          <w:fldChar w:fldCharType="separate"/>
        </w:r>
        <w:r w:rsidR="000E5137">
          <w:rPr>
            <w:noProof/>
            <w:webHidden/>
          </w:rPr>
          <w:t>6</w:t>
        </w:r>
        <w:r w:rsidR="0017137A" w:rsidRPr="009E225D">
          <w:rPr>
            <w:noProof/>
            <w:webHidden/>
          </w:rPr>
          <w:fldChar w:fldCharType="end"/>
        </w:r>
      </w:hyperlink>
    </w:p>
    <w:p w14:paraId="378464CD" w14:textId="63679494"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25" w:history="1">
        <w:r w:rsidR="0017137A" w:rsidRPr="009E225D">
          <w:rPr>
            <w:rStyle w:val="Hyperlink"/>
            <w:rFonts w:eastAsia="MS PGothic"/>
            <w:noProof/>
          </w:rPr>
          <w:t>本書を理解するために</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_Toc58056825 \h </w:instrText>
        </w:r>
        <w:r w:rsidR="0017137A" w:rsidRPr="009E225D">
          <w:rPr>
            <w:noProof/>
            <w:webHidden/>
          </w:rPr>
        </w:r>
        <w:r w:rsidR="0017137A" w:rsidRPr="009E225D">
          <w:rPr>
            <w:noProof/>
            <w:webHidden/>
          </w:rPr>
          <w:fldChar w:fldCharType="separate"/>
        </w:r>
        <w:r w:rsidR="000E5137">
          <w:rPr>
            <w:noProof/>
            <w:webHidden/>
          </w:rPr>
          <w:t>7</w:t>
        </w:r>
        <w:r w:rsidR="0017137A" w:rsidRPr="009E225D">
          <w:rPr>
            <w:noProof/>
            <w:webHidden/>
          </w:rPr>
          <w:fldChar w:fldCharType="end"/>
        </w:r>
      </w:hyperlink>
    </w:p>
    <w:p w14:paraId="6D1BEFE6" w14:textId="347ECCEC" w:rsidR="0017137A" w:rsidRPr="009E225D" w:rsidRDefault="006B5599">
      <w:pPr>
        <w:pStyle w:val="TOC2"/>
        <w:rPr>
          <w:rFonts w:asciiTheme="minorHAnsi" w:eastAsiaTheme="minorEastAsia" w:hAnsiTheme="minorHAnsi" w:cstheme="minorBidi"/>
          <w:kern w:val="2"/>
          <w:sz w:val="21"/>
          <w:szCs w:val="22"/>
          <w:lang w:val="en-US"/>
        </w:rPr>
      </w:pPr>
      <w:hyperlink w:anchor="_Toc58056826" w:history="1">
        <w:r w:rsidR="0017137A" w:rsidRPr="009E225D">
          <w:rPr>
            <w:rStyle w:val="Hyperlink"/>
          </w:rPr>
          <w:t>指標ヘッダー</w:t>
        </w:r>
        <w:r w:rsidR="0017137A" w:rsidRPr="009E225D">
          <w:rPr>
            <w:webHidden/>
          </w:rPr>
          <w:tab/>
        </w:r>
        <w:r w:rsidR="0017137A" w:rsidRPr="009E225D">
          <w:rPr>
            <w:webHidden/>
          </w:rPr>
          <w:fldChar w:fldCharType="begin"/>
        </w:r>
        <w:r w:rsidR="0017137A" w:rsidRPr="009E225D">
          <w:rPr>
            <w:webHidden/>
          </w:rPr>
          <w:instrText xml:space="preserve"> PAGEREF _Toc58056826 \h </w:instrText>
        </w:r>
        <w:r w:rsidR="0017137A" w:rsidRPr="009E225D">
          <w:rPr>
            <w:webHidden/>
          </w:rPr>
        </w:r>
        <w:r w:rsidR="0017137A" w:rsidRPr="009E225D">
          <w:rPr>
            <w:webHidden/>
          </w:rPr>
          <w:fldChar w:fldCharType="separate"/>
        </w:r>
        <w:r w:rsidR="000E5137">
          <w:rPr>
            <w:webHidden/>
          </w:rPr>
          <w:t>7</w:t>
        </w:r>
        <w:r w:rsidR="0017137A" w:rsidRPr="009E225D">
          <w:rPr>
            <w:webHidden/>
          </w:rPr>
          <w:fldChar w:fldCharType="end"/>
        </w:r>
      </w:hyperlink>
    </w:p>
    <w:p w14:paraId="63CF4C2E" w14:textId="4A0D9307" w:rsidR="0017137A" w:rsidRPr="009E225D" w:rsidRDefault="006B5599">
      <w:pPr>
        <w:pStyle w:val="TOC2"/>
        <w:rPr>
          <w:rFonts w:asciiTheme="minorHAnsi" w:eastAsiaTheme="minorEastAsia" w:hAnsiTheme="minorHAnsi" w:cstheme="minorBidi"/>
          <w:kern w:val="2"/>
          <w:sz w:val="21"/>
          <w:szCs w:val="22"/>
          <w:lang w:val="en-US"/>
        </w:rPr>
      </w:pPr>
      <w:hyperlink w:anchor="_Toc58056827" w:history="1">
        <w:r w:rsidR="0017137A" w:rsidRPr="009E225D">
          <w:rPr>
            <w:rStyle w:val="Hyperlink"/>
            <w:lang w:val="ja-JP" w:bidi="ja-JP"/>
          </w:rPr>
          <w:t>コア特性とプラス特性</w:t>
        </w:r>
        <w:r w:rsidR="0017137A" w:rsidRPr="009E225D">
          <w:rPr>
            <w:webHidden/>
          </w:rPr>
          <w:tab/>
        </w:r>
        <w:r w:rsidR="0017137A" w:rsidRPr="009E225D">
          <w:rPr>
            <w:webHidden/>
          </w:rPr>
          <w:fldChar w:fldCharType="begin"/>
        </w:r>
        <w:r w:rsidR="0017137A" w:rsidRPr="009E225D">
          <w:rPr>
            <w:webHidden/>
          </w:rPr>
          <w:instrText xml:space="preserve"> PAGEREF _Toc58056827 \h </w:instrText>
        </w:r>
        <w:r w:rsidR="0017137A" w:rsidRPr="009E225D">
          <w:rPr>
            <w:webHidden/>
          </w:rPr>
        </w:r>
        <w:r w:rsidR="0017137A" w:rsidRPr="009E225D">
          <w:rPr>
            <w:webHidden/>
          </w:rPr>
          <w:fldChar w:fldCharType="separate"/>
        </w:r>
        <w:r w:rsidR="000E5137">
          <w:rPr>
            <w:webHidden/>
          </w:rPr>
          <w:t>7</w:t>
        </w:r>
        <w:r w:rsidR="0017137A" w:rsidRPr="009E225D">
          <w:rPr>
            <w:webHidden/>
          </w:rPr>
          <w:fldChar w:fldCharType="end"/>
        </w:r>
      </w:hyperlink>
    </w:p>
    <w:p w14:paraId="22AA63D8" w14:textId="0986BEF6" w:rsidR="0017137A" w:rsidRPr="009E225D" w:rsidRDefault="006B5599">
      <w:pPr>
        <w:pStyle w:val="TOC2"/>
        <w:rPr>
          <w:rFonts w:asciiTheme="minorHAnsi" w:eastAsiaTheme="minorEastAsia" w:hAnsiTheme="minorHAnsi" w:cstheme="minorBidi"/>
          <w:kern w:val="2"/>
          <w:sz w:val="21"/>
          <w:szCs w:val="22"/>
          <w:lang w:val="en-US"/>
        </w:rPr>
      </w:pPr>
      <w:hyperlink w:anchor="_Toc58056828" w:history="1">
        <w:r w:rsidR="0017137A" w:rsidRPr="009E225D">
          <w:rPr>
            <w:rStyle w:val="Hyperlink"/>
          </w:rPr>
          <w:t>説明、詳細なロジック、評価</w:t>
        </w:r>
        <w:r w:rsidR="0017137A" w:rsidRPr="009E225D">
          <w:rPr>
            <w:webHidden/>
          </w:rPr>
          <w:tab/>
        </w:r>
        <w:r w:rsidR="0017137A" w:rsidRPr="009E225D">
          <w:rPr>
            <w:webHidden/>
          </w:rPr>
          <w:fldChar w:fldCharType="begin"/>
        </w:r>
        <w:r w:rsidR="0017137A" w:rsidRPr="009E225D">
          <w:rPr>
            <w:webHidden/>
          </w:rPr>
          <w:instrText xml:space="preserve"> PAGEREF _Toc58056828 \h </w:instrText>
        </w:r>
        <w:r w:rsidR="0017137A" w:rsidRPr="009E225D">
          <w:rPr>
            <w:webHidden/>
          </w:rPr>
        </w:r>
        <w:r w:rsidR="0017137A" w:rsidRPr="009E225D">
          <w:rPr>
            <w:webHidden/>
          </w:rPr>
          <w:fldChar w:fldCharType="separate"/>
        </w:r>
        <w:r w:rsidR="000E5137">
          <w:rPr>
            <w:webHidden/>
          </w:rPr>
          <w:t>8</w:t>
        </w:r>
        <w:r w:rsidR="0017137A" w:rsidRPr="009E225D">
          <w:rPr>
            <w:webHidden/>
          </w:rPr>
          <w:fldChar w:fldCharType="end"/>
        </w:r>
      </w:hyperlink>
    </w:p>
    <w:p w14:paraId="7DC514DB" w14:textId="54728E1E" w:rsidR="0017137A" w:rsidRPr="009E225D" w:rsidRDefault="006B5599">
      <w:pPr>
        <w:pStyle w:val="TOC2"/>
        <w:rPr>
          <w:rFonts w:asciiTheme="minorHAnsi" w:eastAsiaTheme="minorEastAsia" w:hAnsiTheme="minorHAnsi" w:cstheme="minorBidi"/>
          <w:kern w:val="2"/>
          <w:sz w:val="21"/>
          <w:szCs w:val="22"/>
          <w:lang w:val="en-US"/>
        </w:rPr>
      </w:pPr>
      <w:hyperlink w:anchor="_Toc58056829" w:history="1">
        <w:r w:rsidR="0017137A" w:rsidRPr="009E225D">
          <w:rPr>
            <w:rStyle w:val="Hyperlink"/>
            <w:lang w:val="ja-JP" w:bidi="ja-JP"/>
          </w:rPr>
          <w:t>自由回答：字数制限</w:t>
        </w:r>
        <w:r w:rsidR="0017137A" w:rsidRPr="009E225D">
          <w:rPr>
            <w:webHidden/>
          </w:rPr>
          <w:tab/>
        </w:r>
        <w:r w:rsidR="0017137A" w:rsidRPr="009E225D">
          <w:rPr>
            <w:webHidden/>
          </w:rPr>
          <w:fldChar w:fldCharType="begin"/>
        </w:r>
        <w:r w:rsidR="0017137A" w:rsidRPr="009E225D">
          <w:rPr>
            <w:webHidden/>
          </w:rPr>
          <w:instrText xml:space="preserve"> PAGEREF _Toc58056829 \h </w:instrText>
        </w:r>
        <w:r w:rsidR="0017137A" w:rsidRPr="009E225D">
          <w:rPr>
            <w:webHidden/>
          </w:rPr>
        </w:r>
        <w:r w:rsidR="0017137A" w:rsidRPr="009E225D">
          <w:rPr>
            <w:webHidden/>
          </w:rPr>
          <w:fldChar w:fldCharType="separate"/>
        </w:r>
        <w:r w:rsidR="000E5137">
          <w:rPr>
            <w:webHidden/>
          </w:rPr>
          <w:t>9</w:t>
        </w:r>
        <w:r w:rsidR="0017137A" w:rsidRPr="009E225D">
          <w:rPr>
            <w:webHidden/>
          </w:rPr>
          <w:fldChar w:fldCharType="end"/>
        </w:r>
      </w:hyperlink>
    </w:p>
    <w:p w14:paraId="0CBE0907" w14:textId="5ADE7B7F"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30" w:history="1">
        <w:r w:rsidR="0017137A" w:rsidRPr="009E225D">
          <w:rPr>
            <w:rStyle w:val="Hyperlink"/>
            <w:rFonts w:eastAsia="MS PGothic"/>
            <w:noProof/>
            <w:lang w:val="ja-JP" w:bidi="ja-JP"/>
          </w:rPr>
          <w:t>ポリシー</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_Toc58056830 \h </w:instrText>
        </w:r>
        <w:r w:rsidR="0017137A" w:rsidRPr="009E225D">
          <w:rPr>
            <w:noProof/>
            <w:webHidden/>
          </w:rPr>
        </w:r>
        <w:r w:rsidR="0017137A" w:rsidRPr="009E225D">
          <w:rPr>
            <w:noProof/>
            <w:webHidden/>
          </w:rPr>
          <w:fldChar w:fldCharType="separate"/>
        </w:r>
        <w:r w:rsidR="000E5137">
          <w:rPr>
            <w:noProof/>
            <w:webHidden/>
          </w:rPr>
          <w:t>10</w:t>
        </w:r>
        <w:r w:rsidR="0017137A" w:rsidRPr="009E225D">
          <w:rPr>
            <w:noProof/>
            <w:webHidden/>
          </w:rPr>
          <w:fldChar w:fldCharType="end"/>
        </w:r>
      </w:hyperlink>
    </w:p>
    <w:p w14:paraId="716D0192" w14:textId="5746264C" w:rsidR="0017137A" w:rsidRPr="009E225D" w:rsidRDefault="006B5599">
      <w:pPr>
        <w:pStyle w:val="TOC2"/>
        <w:rPr>
          <w:rFonts w:asciiTheme="minorHAnsi" w:eastAsiaTheme="minorEastAsia" w:hAnsiTheme="minorHAnsi" w:cstheme="minorBidi"/>
          <w:kern w:val="2"/>
          <w:sz w:val="21"/>
          <w:szCs w:val="22"/>
          <w:lang w:val="en-US"/>
        </w:rPr>
      </w:pPr>
      <w:hyperlink w:anchor="_Toc58056831" w:history="1">
        <w:r w:rsidR="0017137A" w:rsidRPr="009E225D">
          <w:rPr>
            <w:rStyle w:val="Hyperlink"/>
            <w:lang w:val="ja-JP" w:bidi="ja-JP"/>
          </w:rPr>
          <w:t>投資ガイドライン</w:t>
        </w:r>
        <w:r w:rsidR="0017137A" w:rsidRPr="009E225D">
          <w:rPr>
            <w:rStyle w:val="Hyperlink"/>
            <w:lang w:val="ja-JP" w:bidi="ja-JP"/>
          </w:rPr>
          <w:t>[INF 1]</w:t>
        </w:r>
        <w:r w:rsidR="0017137A" w:rsidRPr="009E225D">
          <w:rPr>
            <w:webHidden/>
          </w:rPr>
          <w:tab/>
        </w:r>
        <w:r w:rsidR="0017137A" w:rsidRPr="009E225D">
          <w:rPr>
            <w:webHidden/>
          </w:rPr>
          <w:fldChar w:fldCharType="begin"/>
        </w:r>
        <w:r w:rsidR="0017137A" w:rsidRPr="009E225D">
          <w:rPr>
            <w:webHidden/>
          </w:rPr>
          <w:instrText xml:space="preserve"> PAGEREF _Toc58056831 \h </w:instrText>
        </w:r>
        <w:r w:rsidR="0017137A" w:rsidRPr="009E225D">
          <w:rPr>
            <w:webHidden/>
          </w:rPr>
        </w:r>
        <w:r w:rsidR="0017137A" w:rsidRPr="009E225D">
          <w:rPr>
            <w:webHidden/>
          </w:rPr>
          <w:fldChar w:fldCharType="separate"/>
        </w:r>
        <w:r w:rsidR="000E5137">
          <w:rPr>
            <w:webHidden/>
          </w:rPr>
          <w:t>10</w:t>
        </w:r>
        <w:r w:rsidR="0017137A" w:rsidRPr="009E225D">
          <w:rPr>
            <w:webHidden/>
          </w:rPr>
          <w:fldChar w:fldCharType="end"/>
        </w:r>
      </w:hyperlink>
    </w:p>
    <w:p w14:paraId="7DE2286F" w14:textId="29DEC3C1" w:rsidR="0017137A" w:rsidRPr="009E225D" w:rsidRDefault="006B5599">
      <w:pPr>
        <w:pStyle w:val="TOC2"/>
        <w:rPr>
          <w:rFonts w:asciiTheme="minorHAnsi" w:eastAsiaTheme="minorEastAsia" w:hAnsiTheme="minorHAnsi" w:cstheme="minorBidi"/>
          <w:kern w:val="2"/>
          <w:sz w:val="21"/>
          <w:szCs w:val="22"/>
          <w:lang w:val="en-US"/>
        </w:rPr>
      </w:pPr>
      <w:hyperlink w:anchor="_Toc58056832" w:history="1">
        <w:r w:rsidR="0017137A" w:rsidRPr="009E225D">
          <w:rPr>
            <w:rStyle w:val="Hyperlink"/>
            <w:lang w:val="ja-JP" w:bidi="ja-JP"/>
          </w:rPr>
          <w:t>INF 1</w:t>
        </w:r>
        <w:r w:rsidR="0017137A" w:rsidRPr="009E225D">
          <w:rPr>
            <w:webHidden/>
          </w:rPr>
          <w:tab/>
        </w:r>
        <w:r w:rsidR="0017137A" w:rsidRPr="009E225D">
          <w:rPr>
            <w:webHidden/>
          </w:rPr>
          <w:fldChar w:fldCharType="begin"/>
        </w:r>
        <w:r w:rsidR="0017137A" w:rsidRPr="009E225D">
          <w:rPr>
            <w:webHidden/>
          </w:rPr>
          <w:instrText xml:space="preserve"> PAGEREF _Toc58056832 \h </w:instrText>
        </w:r>
        <w:r w:rsidR="0017137A" w:rsidRPr="009E225D">
          <w:rPr>
            <w:webHidden/>
          </w:rPr>
        </w:r>
        <w:r w:rsidR="0017137A" w:rsidRPr="009E225D">
          <w:rPr>
            <w:webHidden/>
          </w:rPr>
          <w:fldChar w:fldCharType="separate"/>
        </w:r>
        <w:r w:rsidR="000E5137">
          <w:rPr>
            <w:webHidden/>
          </w:rPr>
          <w:t>10</w:t>
        </w:r>
        <w:r w:rsidR="0017137A" w:rsidRPr="009E225D">
          <w:rPr>
            <w:webHidden/>
          </w:rPr>
          <w:fldChar w:fldCharType="end"/>
        </w:r>
      </w:hyperlink>
    </w:p>
    <w:p w14:paraId="683627D4" w14:textId="5A23DC47"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33" w:history="1">
        <w:r w:rsidR="0017137A" w:rsidRPr="009E225D">
          <w:rPr>
            <w:rStyle w:val="Hyperlink"/>
            <w:rFonts w:eastAsia="MS PGothic"/>
            <w:noProof/>
            <w:lang w:val="ja-JP" w:bidi="ja-JP"/>
          </w:rPr>
          <w:t>資金調達</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_Toc58056833 \h </w:instrText>
        </w:r>
        <w:r w:rsidR="0017137A" w:rsidRPr="009E225D">
          <w:rPr>
            <w:noProof/>
            <w:webHidden/>
          </w:rPr>
        </w:r>
        <w:r w:rsidR="0017137A" w:rsidRPr="009E225D">
          <w:rPr>
            <w:noProof/>
            <w:webHidden/>
          </w:rPr>
          <w:fldChar w:fldCharType="separate"/>
        </w:r>
        <w:r w:rsidR="000E5137">
          <w:rPr>
            <w:noProof/>
            <w:webHidden/>
          </w:rPr>
          <w:t>12</w:t>
        </w:r>
        <w:r w:rsidR="0017137A" w:rsidRPr="009E225D">
          <w:rPr>
            <w:noProof/>
            <w:webHidden/>
          </w:rPr>
          <w:fldChar w:fldCharType="end"/>
        </w:r>
      </w:hyperlink>
    </w:p>
    <w:p w14:paraId="00A2D373" w14:textId="755EFB21" w:rsidR="0017137A" w:rsidRPr="009E225D" w:rsidRDefault="006B5599">
      <w:pPr>
        <w:pStyle w:val="TOC2"/>
        <w:rPr>
          <w:rFonts w:asciiTheme="minorHAnsi" w:eastAsiaTheme="minorEastAsia" w:hAnsiTheme="minorHAnsi" w:cstheme="minorBidi"/>
          <w:kern w:val="2"/>
          <w:sz w:val="21"/>
          <w:szCs w:val="22"/>
          <w:lang w:val="en-US"/>
        </w:rPr>
      </w:pPr>
      <w:hyperlink w:anchor="_Toc58056834" w:history="1">
        <w:r w:rsidR="0017137A" w:rsidRPr="009E225D">
          <w:rPr>
            <w:rStyle w:val="Hyperlink"/>
            <w:lang w:val="ja-JP" w:bidi="ja-JP"/>
          </w:rPr>
          <w:t>投資家に対するコミットメント</w:t>
        </w:r>
        <w:r w:rsidR="0017137A" w:rsidRPr="009E225D">
          <w:rPr>
            <w:rStyle w:val="Hyperlink"/>
            <w:lang w:val="ja-JP" w:bidi="ja-JP"/>
          </w:rPr>
          <w:t>[INF 2]</w:t>
        </w:r>
        <w:r w:rsidR="0017137A" w:rsidRPr="009E225D">
          <w:rPr>
            <w:webHidden/>
          </w:rPr>
          <w:tab/>
        </w:r>
        <w:r w:rsidR="0017137A" w:rsidRPr="009E225D">
          <w:rPr>
            <w:webHidden/>
          </w:rPr>
          <w:fldChar w:fldCharType="begin"/>
        </w:r>
        <w:r w:rsidR="0017137A" w:rsidRPr="009E225D">
          <w:rPr>
            <w:webHidden/>
          </w:rPr>
          <w:instrText xml:space="preserve"> PAGEREF _Toc58056834 \h </w:instrText>
        </w:r>
        <w:r w:rsidR="0017137A" w:rsidRPr="009E225D">
          <w:rPr>
            <w:webHidden/>
          </w:rPr>
        </w:r>
        <w:r w:rsidR="0017137A" w:rsidRPr="009E225D">
          <w:rPr>
            <w:webHidden/>
          </w:rPr>
          <w:fldChar w:fldCharType="separate"/>
        </w:r>
        <w:r w:rsidR="000E5137">
          <w:rPr>
            <w:webHidden/>
          </w:rPr>
          <w:t>12</w:t>
        </w:r>
        <w:r w:rsidR="0017137A" w:rsidRPr="009E225D">
          <w:rPr>
            <w:webHidden/>
          </w:rPr>
          <w:fldChar w:fldCharType="end"/>
        </w:r>
      </w:hyperlink>
    </w:p>
    <w:p w14:paraId="019697AE" w14:textId="231C209D" w:rsidR="0017137A" w:rsidRPr="009E225D" w:rsidRDefault="006B5599">
      <w:pPr>
        <w:pStyle w:val="TOC2"/>
        <w:rPr>
          <w:rFonts w:asciiTheme="minorHAnsi" w:eastAsiaTheme="minorEastAsia" w:hAnsiTheme="minorHAnsi" w:cstheme="minorBidi"/>
          <w:kern w:val="2"/>
          <w:sz w:val="21"/>
          <w:szCs w:val="22"/>
          <w:lang w:val="en-US"/>
        </w:rPr>
      </w:pPr>
      <w:hyperlink w:anchor="_Toc58056835" w:history="1">
        <w:r w:rsidR="0017137A" w:rsidRPr="009E225D">
          <w:rPr>
            <w:rStyle w:val="Hyperlink"/>
            <w:lang w:val="ja-JP" w:bidi="ja-JP"/>
          </w:rPr>
          <w:t>INF 2</w:t>
        </w:r>
        <w:r w:rsidR="0017137A" w:rsidRPr="009E225D">
          <w:rPr>
            <w:webHidden/>
          </w:rPr>
          <w:tab/>
        </w:r>
        <w:r w:rsidR="0017137A" w:rsidRPr="009E225D">
          <w:rPr>
            <w:webHidden/>
          </w:rPr>
          <w:fldChar w:fldCharType="begin"/>
        </w:r>
        <w:r w:rsidR="0017137A" w:rsidRPr="009E225D">
          <w:rPr>
            <w:webHidden/>
          </w:rPr>
          <w:instrText xml:space="preserve"> PAGEREF _Toc58056835 \h </w:instrText>
        </w:r>
        <w:r w:rsidR="0017137A" w:rsidRPr="009E225D">
          <w:rPr>
            <w:webHidden/>
          </w:rPr>
        </w:r>
        <w:r w:rsidR="0017137A" w:rsidRPr="009E225D">
          <w:rPr>
            <w:webHidden/>
          </w:rPr>
          <w:fldChar w:fldCharType="separate"/>
        </w:r>
        <w:r w:rsidR="000E5137">
          <w:rPr>
            <w:webHidden/>
          </w:rPr>
          <w:t>12</w:t>
        </w:r>
        <w:r w:rsidR="0017137A" w:rsidRPr="009E225D">
          <w:rPr>
            <w:webHidden/>
          </w:rPr>
          <w:fldChar w:fldCharType="end"/>
        </w:r>
      </w:hyperlink>
    </w:p>
    <w:p w14:paraId="0945AAD5" w14:textId="44563407"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36" w:history="1">
        <w:r w:rsidR="0017137A" w:rsidRPr="009E225D">
          <w:rPr>
            <w:rStyle w:val="Hyperlink"/>
            <w:rFonts w:eastAsia="MS PGothic"/>
            <w:noProof/>
            <w:lang w:val="ja-JP" w:bidi="ja-JP"/>
          </w:rPr>
          <w:t>投資前の段階</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_Toc58056836 \h </w:instrText>
        </w:r>
        <w:r w:rsidR="0017137A" w:rsidRPr="009E225D">
          <w:rPr>
            <w:noProof/>
            <w:webHidden/>
          </w:rPr>
        </w:r>
        <w:r w:rsidR="0017137A" w:rsidRPr="009E225D">
          <w:rPr>
            <w:noProof/>
            <w:webHidden/>
          </w:rPr>
          <w:fldChar w:fldCharType="separate"/>
        </w:r>
        <w:r w:rsidR="000E5137">
          <w:rPr>
            <w:noProof/>
            <w:webHidden/>
          </w:rPr>
          <w:t>14</w:t>
        </w:r>
        <w:r w:rsidR="0017137A" w:rsidRPr="009E225D">
          <w:rPr>
            <w:noProof/>
            <w:webHidden/>
          </w:rPr>
          <w:fldChar w:fldCharType="end"/>
        </w:r>
      </w:hyperlink>
    </w:p>
    <w:p w14:paraId="50B76A54" w14:textId="59316D2F" w:rsidR="0017137A" w:rsidRPr="009E225D" w:rsidRDefault="006B5599">
      <w:pPr>
        <w:pStyle w:val="TOC2"/>
        <w:rPr>
          <w:rFonts w:asciiTheme="minorHAnsi" w:eastAsiaTheme="minorEastAsia" w:hAnsiTheme="minorHAnsi" w:cstheme="minorBidi"/>
          <w:kern w:val="2"/>
          <w:sz w:val="21"/>
          <w:szCs w:val="22"/>
          <w:lang w:val="en-US"/>
        </w:rPr>
      </w:pPr>
      <w:hyperlink w:anchor="_Toc58056837" w:history="1">
        <w:r w:rsidR="0017137A" w:rsidRPr="009E225D">
          <w:rPr>
            <w:rStyle w:val="Hyperlink"/>
            <w:lang w:val="ja-JP" w:bidi="ja-JP"/>
          </w:rPr>
          <w:t>重要性分析</w:t>
        </w:r>
        <w:r w:rsidR="0017137A" w:rsidRPr="009E225D">
          <w:rPr>
            <w:rStyle w:val="Hyperlink"/>
            <w:lang w:val="ja-JP" w:bidi="ja-JP"/>
          </w:rPr>
          <w:t>[INF 3, INF 3.1]</w:t>
        </w:r>
        <w:r w:rsidR="0017137A" w:rsidRPr="009E225D">
          <w:rPr>
            <w:webHidden/>
          </w:rPr>
          <w:tab/>
        </w:r>
        <w:r w:rsidR="0017137A" w:rsidRPr="009E225D">
          <w:rPr>
            <w:webHidden/>
          </w:rPr>
          <w:fldChar w:fldCharType="begin"/>
        </w:r>
        <w:r w:rsidR="0017137A" w:rsidRPr="009E225D">
          <w:rPr>
            <w:webHidden/>
          </w:rPr>
          <w:instrText xml:space="preserve"> PAGEREF _Toc58056837 \h </w:instrText>
        </w:r>
        <w:r w:rsidR="0017137A" w:rsidRPr="009E225D">
          <w:rPr>
            <w:webHidden/>
          </w:rPr>
        </w:r>
        <w:r w:rsidR="0017137A" w:rsidRPr="009E225D">
          <w:rPr>
            <w:webHidden/>
          </w:rPr>
          <w:fldChar w:fldCharType="separate"/>
        </w:r>
        <w:r w:rsidR="000E5137">
          <w:rPr>
            <w:webHidden/>
          </w:rPr>
          <w:t>14</w:t>
        </w:r>
        <w:r w:rsidR="0017137A" w:rsidRPr="009E225D">
          <w:rPr>
            <w:webHidden/>
          </w:rPr>
          <w:fldChar w:fldCharType="end"/>
        </w:r>
      </w:hyperlink>
    </w:p>
    <w:p w14:paraId="27770BE1" w14:textId="5C61635D" w:rsidR="0017137A" w:rsidRPr="009E225D" w:rsidRDefault="006B5599">
      <w:pPr>
        <w:pStyle w:val="TOC2"/>
        <w:rPr>
          <w:rFonts w:asciiTheme="minorHAnsi" w:eastAsiaTheme="minorEastAsia" w:hAnsiTheme="minorHAnsi" w:cstheme="minorBidi"/>
          <w:kern w:val="2"/>
          <w:sz w:val="21"/>
          <w:szCs w:val="22"/>
          <w:lang w:val="en-US"/>
        </w:rPr>
      </w:pPr>
      <w:hyperlink w:anchor="_Toc58056838" w:history="1">
        <w:r w:rsidR="0017137A" w:rsidRPr="009E225D">
          <w:rPr>
            <w:rStyle w:val="Hyperlink"/>
            <w:lang w:val="ja-JP" w:bidi="ja-JP"/>
          </w:rPr>
          <w:t>INF 3</w:t>
        </w:r>
        <w:r w:rsidR="0017137A" w:rsidRPr="009E225D">
          <w:rPr>
            <w:webHidden/>
          </w:rPr>
          <w:tab/>
        </w:r>
        <w:r w:rsidR="0017137A" w:rsidRPr="009E225D">
          <w:rPr>
            <w:webHidden/>
          </w:rPr>
          <w:fldChar w:fldCharType="begin"/>
        </w:r>
        <w:r w:rsidR="0017137A" w:rsidRPr="009E225D">
          <w:rPr>
            <w:webHidden/>
          </w:rPr>
          <w:instrText xml:space="preserve"> PAGEREF _Toc58056838 \h </w:instrText>
        </w:r>
        <w:r w:rsidR="0017137A" w:rsidRPr="009E225D">
          <w:rPr>
            <w:webHidden/>
          </w:rPr>
        </w:r>
        <w:r w:rsidR="0017137A" w:rsidRPr="009E225D">
          <w:rPr>
            <w:webHidden/>
          </w:rPr>
          <w:fldChar w:fldCharType="separate"/>
        </w:r>
        <w:r w:rsidR="000E5137">
          <w:rPr>
            <w:webHidden/>
          </w:rPr>
          <w:t>14</w:t>
        </w:r>
        <w:r w:rsidR="0017137A" w:rsidRPr="009E225D">
          <w:rPr>
            <w:webHidden/>
          </w:rPr>
          <w:fldChar w:fldCharType="end"/>
        </w:r>
      </w:hyperlink>
    </w:p>
    <w:p w14:paraId="1D0F7EAC" w14:textId="1E528C36" w:rsidR="0017137A" w:rsidRPr="009E225D" w:rsidRDefault="006B5599">
      <w:pPr>
        <w:pStyle w:val="TOC2"/>
        <w:rPr>
          <w:rFonts w:asciiTheme="minorHAnsi" w:eastAsiaTheme="minorEastAsia" w:hAnsiTheme="minorHAnsi" w:cstheme="minorBidi"/>
          <w:kern w:val="2"/>
          <w:sz w:val="21"/>
          <w:szCs w:val="22"/>
          <w:lang w:val="en-US"/>
        </w:rPr>
      </w:pPr>
      <w:hyperlink w:anchor="_Toc58056839" w:history="1">
        <w:r w:rsidR="0017137A" w:rsidRPr="009E225D">
          <w:rPr>
            <w:rStyle w:val="Hyperlink"/>
            <w:lang w:val="ja-JP" w:bidi="ja-JP"/>
          </w:rPr>
          <w:t>INF 3.1</w:t>
        </w:r>
        <w:r w:rsidR="0017137A" w:rsidRPr="009E225D">
          <w:rPr>
            <w:webHidden/>
          </w:rPr>
          <w:tab/>
        </w:r>
        <w:r w:rsidR="0017137A" w:rsidRPr="009E225D">
          <w:rPr>
            <w:webHidden/>
          </w:rPr>
          <w:fldChar w:fldCharType="begin"/>
        </w:r>
        <w:r w:rsidR="0017137A" w:rsidRPr="009E225D">
          <w:rPr>
            <w:webHidden/>
          </w:rPr>
          <w:instrText xml:space="preserve"> PAGEREF _Toc58056839 \h </w:instrText>
        </w:r>
        <w:r w:rsidR="0017137A" w:rsidRPr="009E225D">
          <w:rPr>
            <w:webHidden/>
          </w:rPr>
        </w:r>
        <w:r w:rsidR="0017137A" w:rsidRPr="009E225D">
          <w:rPr>
            <w:webHidden/>
          </w:rPr>
          <w:fldChar w:fldCharType="separate"/>
        </w:r>
        <w:r w:rsidR="000E5137">
          <w:rPr>
            <w:webHidden/>
          </w:rPr>
          <w:t>16</w:t>
        </w:r>
        <w:r w:rsidR="0017137A" w:rsidRPr="009E225D">
          <w:rPr>
            <w:webHidden/>
          </w:rPr>
          <w:fldChar w:fldCharType="end"/>
        </w:r>
      </w:hyperlink>
    </w:p>
    <w:p w14:paraId="767B4E58" w14:textId="0471BA31" w:rsidR="0017137A" w:rsidRPr="009E225D" w:rsidRDefault="006B5599">
      <w:pPr>
        <w:pStyle w:val="TOC2"/>
        <w:rPr>
          <w:rFonts w:asciiTheme="minorHAnsi" w:eastAsiaTheme="minorEastAsia" w:hAnsiTheme="minorHAnsi" w:cstheme="minorBidi"/>
          <w:kern w:val="2"/>
          <w:sz w:val="21"/>
          <w:szCs w:val="22"/>
          <w:lang w:val="en-US"/>
        </w:rPr>
      </w:pPr>
      <w:hyperlink w:anchor="_Toc58056840" w:history="1">
        <w:r w:rsidR="0017137A" w:rsidRPr="009E225D">
          <w:rPr>
            <w:rStyle w:val="Hyperlink"/>
            <w:lang w:val="ja-JP" w:bidi="ja-JP"/>
          </w:rPr>
          <w:t>デュー・ディリジェンス</w:t>
        </w:r>
        <w:r w:rsidR="0017137A" w:rsidRPr="009E225D">
          <w:rPr>
            <w:rStyle w:val="Hyperlink"/>
            <w:lang w:val="ja-JP" w:bidi="ja-JP"/>
          </w:rPr>
          <w:t>[INF 4, INF 5]</w:t>
        </w:r>
        <w:r w:rsidR="0017137A" w:rsidRPr="009E225D">
          <w:rPr>
            <w:webHidden/>
          </w:rPr>
          <w:tab/>
        </w:r>
        <w:r w:rsidR="0017137A" w:rsidRPr="009E225D">
          <w:rPr>
            <w:webHidden/>
          </w:rPr>
          <w:fldChar w:fldCharType="begin"/>
        </w:r>
        <w:r w:rsidR="0017137A" w:rsidRPr="009E225D">
          <w:rPr>
            <w:webHidden/>
          </w:rPr>
          <w:instrText xml:space="preserve"> PAGEREF _Toc58056840 \h </w:instrText>
        </w:r>
        <w:r w:rsidR="0017137A" w:rsidRPr="009E225D">
          <w:rPr>
            <w:webHidden/>
          </w:rPr>
        </w:r>
        <w:r w:rsidR="0017137A" w:rsidRPr="009E225D">
          <w:rPr>
            <w:webHidden/>
          </w:rPr>
          <w:fldChar w:fldCharType="separate"/>
        </w:r>
        <w:r w:rsidR="000E5137">
          <w:rPr>
            <w:webHidden/>
          </w:rPr>
          <w:t>18</w:t>
        </w:r>
        <w:r w:rsidR="0017137A" w:rsidRPr="009E225D">
          <w:rPr>
            <w:webHidden/>
          </w:rPr>
          <w:fldChar w:fldCharType="end"/>
        </w:r>
      </w:hyperlink>
    </w:p>
    <w:p w14:paraId="73797935" w14:textId="2A09A8ED" w:rsidR="0017137A" w:rsidRPr="009E225D" w:rsidRDefault="006B5599">
      <w:pPr>
        <w:pStyle w:val="TOC2"/>
        <w:rPr>
          <w:rFonts w:asciiTheme="minorHAnsi" w:eastAsiaTheme="minorEastAsia" w:hAnsiTheme="minorHAnsi" w:cstheme="minorBidi"/>
          <w:kern w:val="2"/>
          <w:sz w:val="21"/>
          <w:szCs w:val="22"/>
          <w:lang w:val="en-US"/>
        </w:rPr>
      </w:pPr>
      <w:hyperlink w:anchor="_Toc58056841" w:history="1">
        <w:r w:rsidR="0017137A" w:rsidRPr="009E225D">
          <w:rPr>
            <w:rStyle w:val="Hyperlink"/>
            <w:lang w:val="ja-JP" w:bidi="ja-JP"/>
          </w:rPr>
          <w:t>INF 4</w:t>
        </w:r>
        <w:r w:rsidR="0017137A" w:rsidRPr="009E225D">
          <w:rPr>
            <w:webHidden/>
          </w:rPr>
          <w:tab/>
        </w:r>
        <w:r w:rsidR="0017137A" w:rsidRPr="009E225D">
          <w:rPr>
            <w:webHidden/>
          </w:rPr>
          <w:fldChar w:fldCharType="begin"/>
        </w:r>
        <w:r w:rsidR="0017137A" w:rsidRPr="009E225D">
          <w:rPr>
            <w:webHidden/>
          </w:rPr>
          <w:instrText xml:space="preserve"> PAGEREF _Toc58056841 \h </w:instrText>
        </w:r>
        <w:r w:rsidR="0017137A" w:rsidRPr="009E225D">
          <w:rPr>
            <w:webHidden/>
          </w:rPr>
        </w:r>
        <w:r w:rsidR="0017137A" w:rsidRPr="009E225D">
          <w:rPr>
            <w:webHidden/>
          </w:rPr>
          <w:fldChar w:fldCharType="separate"/>
        </w:r>
        <w:r w:rsidR="000E5137">
          <w:rPr>
            <w:webHidden/>
          </w:rPr>
          <w:t>18</w:t>
        </w:r>
        <w:r w:rsidR="0017137A" w:rsidRPr="009E225D">
          <w:rPr>
            <w:webHidden/>
          </w:rPr>
          <w:fldChar w:fldCharType="end"/>
        </w:r>
      </w:hyperlink>
    </w:p>
    <w:p w14:paraId="162BCE2F" w14:textId="468F1EC0" w:rsidR="0017137A" w:rsidRPr="009E225D" w:rsidRDefault="006B5599">
      <w:pPr>
        <w:pStyle w:val="TOC2"/>
        <w:rPr>
          <w:rFonts w:asciiTheme="minorHAnsi" w:eastAsiaTheme="minorEastAsia" w:hAnsiTheme="minorHAnsi" w:cstheme="minorBidi"/>
          <w:kern w:val="2"/>
          <w:sz w:val="21"/>
          <w:szCs w:val="22"/>
          <w:lang w:val="en-US"/>
        </w:rPr>
      </w:pPr>
      <w:hyperlink w:anchor="_Toc58056842" w:history="1">
        <w:r w:rsidR="0017137A" w:rsidRPr="009E225D">
          <w:rPr>
            <w:rStyle w:val="Hyperlink"/>
            <w:lang w:val="ja-JP" w:bidi="ja-JP"/>
          </w:rPr>
          <w:t>INF 5</w:t>
        </w:r>
        <w:r w:rsidR="0017137A" w:rsidRPr="009E225D">
          <w:rPr>
            <w:webHidden/>
          </w:rPr>
          <w:tab/>
        </w:r>
        <w:r w:rsidR="0017137A" w:rsidRPr="009E225D">
          <w:rPr>
            <w:webHidden/>
          </w:rPr>
          <w:fldChar w:fldCharType="begin"/>
        </w:r>
        <w:r w:rsidR="0017137A" w:rsidRPr="009E225D">
          <w:rPr>
            <w:webHidden/>
          </w:rPr>
          <w:instrText xml:space="preserve"> PAGEREF _Toc58056842 \h </w:instrText>
        </w:r>
        <w:r w:rsidR="0017137A" w:rsidRPr="009E225D">
          <w:rPr>
            <w:webHidden/>
          </w:rPr>
        </w:r>
        <w:r w:rsidR="0017137A" w:rsidRPr="009E225D">
          <w:rPr>
            <w:webHidden/>
          </w:rPr>
          <w:fldChar w:fldCharType="separate"/>
        </w:r>
        <w:r w:rsidR="000E5137">
          <w:rPr>
            <w:webHidden/>
          </w:rPr>
          <w:t>20</w:t>
        </w:r>
        <w:r w:rsidR="0017137A" w:rsidRPr="009E225D">
          <w:rPr>
            <w:webHidden/>
          </w:rPr>
          <w:fldChar w:fldCharType="end"/>
        </w:r>
      </w:hyperlink>
    </w:p>
    <w:p w14:paraId="29919227" w14:textId="711788A3"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43" w:history="1">
        <w:r w:rsidR="0017137A" w:rsidRPr="009E225D">
          <w:rPr>
            <w:rStyle w:val="Hyperlink"/>
            <w:rFonts w:eastAsia="MS PGothic"/>
            <w:noProof/>
            <w:lang w:val="ja-JP" w:bidi="ja-JP"/>
          </w:rPr>
          <w:t>第三者事業者の選定、指名、モニタリング</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_Toc58056843 \h </w:instrText>
        </w:r>
        <w:r w:rsidR="0017137A" w:rsidRPr="009E225D">
          <w:rPr>
            <w:noProof/>
            <w:webHidden/>
          </w:rPr>
        </w:r>
        <w:r w:rsidR="0017137A" w:rsidRPr="009E225D">
          <w:rPr>
            <w:noProof/>
            <w:webHidden/>
          </w:rPr>
          <w:fldChar w:fldCharType="separate"/>
        </w:r>
        <w:r w:rsidR="000E5137">
          <w:rPr>
            <w:noProof/>
            <w:webHidden/>
          </w:rPr>
          <w:t>22</w:t>
        </w:r>
        <w:r w:rsidR="0017137A" w:rsidRPr="009E225D">
          <w:rPr>
            <w:noProof/>
            <w:webHidden/>
          </w:rPr>
          <w:fldChar w:fldCharType="end"/>
        </w:r>
      </w:hyperlink>
    </w:p>
    <w:p w14:paraId="50A0BB08" w14:textId="2B7DD91E" w:rsidR="0017137A" w:rsidRPr="009E225D" w:rsidRDefault="006B5599">
      <w:pPr>
        <w:pStyle w:val="TOC2"/>
        <w:rPr>
          <w:rFonts w:asciiTheme="minorHAnsi" w:eastAsiaTheme="minorEastAsia" w:hAnsiTheme="minorHAnsi" w:cstheme="minorBidi"/>
          <w:kern w:val="2"/>
          <w:sz w:val="21"/>
          <w:szCs w:val="22"/>
          <w:lang w:val="en-US"/>
        </w:rPr>
      </w:pPr>
      <w:hyperlink w:anchor="_Toc58056844" w:history="1">
        <w:r w:rsidR="0017137A" w:rsidRPr="009E225D">
          <w:rPr>
            <w:rStyle w:val="Hyperlink"/>
            <w:lang w:val="ja-JP" w:bidi="ja-JP"/>
          </w:rPr>
          <w:t>選定プロセス</w:t>
        </w:r>
        <w:r w:rsidR="0017137A" w:rsidRPr="009E225D">
          <w:rPr>
            <w:rStyle w:val="Hyperlink"/>
            <w:lang w:val="ja-JP" w:bidi="ja-JP"/>
          </w:rPr>
          <w:t>[INF 6]</w:t>
        </w:r>
        <w:r w:rsidR="0017137A" w:rsidRPr="009E225D">
          <w:rPr>
            <w:webHidden/>
          </w:rPr>
          <w:tab/>
        </w:r>
        <w:r w:rsidR="0017137A" w:rsidRPr="009E225D">
          <w:rPr>
            <w:webHidden/>
          </w:rPr>
          <w:fldChar w:fldCharType="begin"/>
        </w:r>
        <w:r w:rsidR="0017137A" w:rsidRPr="009E225D">
          <w:rPr>
            <w:webHidden/>
          </w:rPr>
          <w:instrText xml:space="preserve"> PAGEREF _Toc58056844 \h </w:instrText>
        </w:r>
        <w:r w:rsidR="0017137A" w:rsidRPr="009E225D">
          <w:rPr>
            <w:webHidden/>
          </w:rPr>
        </w:r>
        <w:r w:rsidR="0017137A" w:rsidRPr="009E225D">
          <w:rPr>
            <w:webHidden/>
          </w:rPr>
          <w:fldChar w:fldCharType="separate"/>
        </w:r>
        <w:r w:rsidR="000E5137">
          <w:rPr>
            <w:webHidden/>
          </w:rPr>
          <w:t>22</w:t>
        </w:r>
        <w:r w:rsidR="0017137A" w:rsidRPr="009E225D">
          <w:rPr>
            <w:webHidden/>
          </w:rPr>
          <w:fldChar w:fldCharType="end"/>
        </w:r>
      </w:hyperlink>
    </w:p>
    <w:p w14:paraId="41340C14" w14:textId="7EE588A8" w:rsidR="0017137A" w:rsidRPr="009E225D" w:rsidRDefault="006B5599">
      <w:pPr>
        <w:pStyle w:val="TOC2"/>
        <w:rPr>
          <w:rFonts w:asciiTheme="minorHAnsi" w:eastAsiaTheme="minorEastAsia" w:hAnsiTheme="minorHAnsi" w:cstheme="minorBidi"/>
          <w:kern w:val="2"/>
          <w:sz w:val="21"/>
          <w:szCs w:val="22"/>
          <w:lang w:val="en-US"/>
        </w:rPr>
      </w:pPr>
      <w:hyperlink w:anchor="_Toc58056845" w:history="1">
        <w:r w:rsidR="0017137A" w:rsidRPr="009E225D">
          <w:rPr>
            <w:rStyle w:val="Hyperlink"/>
            <w:lang w:val="ja-JP" w:bidi="ja-JP"/>
          </w:rPr>
          <w:t>INF 6</w:t>
        </w:r>
        <w:r w:rsidR="0017137A" w:rsidRPr="009E225D">
          <w:rPr>
            <w:webHidden/>
          </w:rPr>
          <w:tab/>
        </w:r>
        <w:r w:rsidR="0017137A" w:rsidRPr="009E225D">
          <w:rPr>
            <w:webHidden/>
          </w:rPr>
          <w:fldChar w:fldCharType="begin"/>
        </w:r>
        <w:r w:rsidR="0017137A" w:rsidRPr="009E225D">
          <w:rPr>
            <w:webHidden/>
          </w:rPr>
          <w:instrText xml:space="preserve"> PAGEREF _Toc58056845 \h </w:instrText>
        </w:r>
        <w:r w:rsidR="0017137A" w:rsidRPr="009E225D">
          <w:rPr>
            <w:webHidden/>
          </w:rPr>
        </w:r>
        <w:r w:rsidR="0017137A" w:rsidRPr="009E225D">
          <w:rPr>
            <w:webHidden/>
          </w:rPr>
          <w:fldChar w:fldCharType="separate"/>
        </w:r>
        <w:r w:rsidR="000E5137">
          <w:rPr>
            <w:webHidden/>
          </w:rPr>
          <w:t>22</w:t>
        </w:r>
        <w:r w:rsidR="0017137A" w:rsidRPr="009E225D">
          <w:rPr>
            <w:webHidden/>
          </w:rPr>
          <w:fldChar w:fldCharType="end"/>
        </w:r>
      </w:hyperlink>
    </w:p>
    <w:p w14:paraId="04C043DF" w14:textId="695200BC" w:rsidR="0017137A" w:rsidRPr="009E225D" w:rsidRDefault="006B5599">
      <w:pPr>
        <w:pStyle w:val="TOC2"/>
        <w:rPr>
          <w:rFonts w:asciiTheme="minorHAnsi" w:eastAsiaTheme="minorEastAsia" w:hAnsiTheme="minorHAnsi" w:cstheme="minorBidi"/>
          <w:kern w:val="2"/>
          <w:sz w:val="21"/>
          <w:szCs w:val="22"/>
          <w:lang w:val="en-US"/>
        </w:rPr>
      </w:pPr>
      <w:hyperlink w:anchor="_Toc58056846" w:history="1">
        <w:r w:rsidR="0017137A" w:rsidRPr="009E225D">
          <w:rPr>
            <w:rStyle w:val="Hyperlink"/>
            <w:lang w:val="ja-JP" w:bidi="ja-JP"/>
          </w:rPr>
          <w:t>指名プロセス</w:t>
        </w:r>
        <w:r w:rsidR="0017137A" w:rsidRPr="009E225D">
          <w:rPr>
            <w:rStyle w:val="Hyperlink"/>
            <w:lang w:val="ja-JP" w:bidi="ja-JP"/>
          </w:rPr>
          <w:t>[INF 7]</w:t>
        </w:r>
        <w:r w:rsidR="0017137A" w:rsidRPr="009E225D">
          <w:rPr>
            <w:webHidden/>
          </w:rPr>
          <w:tab/>
        </w:r>
        <w:r w:rsidR="0017137A" w:rsidRPr="009E225D">
          <w:rPr>
            <w:webHidden/>
          </w:rPr>
          <w:fldChar w:fldCharType="begin"/>
        </w:r>
        <w:r w:rsidR="0017137A" w:rsidRPr="009E225D">
          <w:rPr>
            <w:webHidden/>
          </w:rPr>
          <w:instrText xml:space="preserve"> PAGEREF _Toc58056846 \h </w:instrText>
        </w:r>
        <w:r w:rsidR="0017137A" w:rsidRPr="009E225D">
          <w:rPr>
            <w:webHidden/>
          </w:rPr>
        </w:r>
        <w:r w:rsidR="0017137A" w:rsidRPr="009E225D">
          <w:rPr>
            <w:webHidden/>
          </w:rPr>
          <w:fldChar w:fldCharType="separate"/>
        </w:r>
        <w:r w:rsidR="000E5137">
          <w:rPr>
            <w:webHidden/>
          </w:rPr>
          <w:t>24</w:t>
        </w:r>
        <w:r w:rsidR="0017137A" w:rsidRPr="009E225D">
          <w:rPr>
            <w:webHidden/>
          </w:rPr>
          <w:fldChar w:fldCharType="end"/>
        </w:r>
      </w:hyperlink>
    </w:p>
    <w:p w14:paraId="5EF86500" w14:textId="1EBF1BB5" w:rsidR="0017137A" w:rsidRPr="009E225D" w:rsidRDefault="006B5599">
      <w:pPr>
        <w:pStyle w:val="TOC2"/>
        <w:rPr>
          <w:rFonts w:asciiTheme="minorHAnsi" w:eastAsiaTheme="minorEastAsia" w:hAnsiTheme="minorHAnsi" w:cstheme="minorBidi"/>
          <w:kern w:val="2"/>
          <w:sz w:val="21"/>
          <w:szCs w:val="22"/>
          <w:lang w:val="en-US"/>
        </w:rPr>
      </w:pPr>
      <w:hyperlink w:anchor="_Toc58056847" w:history="1">
        <w:r w:rsidR="0017137A" w:rsidRPr="009E225D">
          <w:rPr>
            <w:rStyle w:val="Hyperlink"/>
            <w:lang w:val="ja-JP" w:bidi="ja-JP"/>
          </w:rPr>
          <w:t>INF 7</w:t>
        </w:r>
        <w:r w:rsidR="0017137A" w:rsidRPr="009E225D">
          <w:rPr>
            <w:webHidden/>
          </w:rPr>
          <w:tab/>
        </w:r>
        <w:r w:rsidR="0017137A" w:rsidRPr="009E225D">
          <w:rPr>
            <w:webHidden/>
          </w:rPr>
          <w:fldChar w:fldCharType="begin"/>
        </w:r>
        <w:r w:rsidR="0017137A" w:rsidRPr="009E225D">
          <w:rPr>
            <w:webHidden/>
          </w:rPr>
          <w:instrText xml:space="preserve"> PAGEREF _Toc58056847 \h </w:instrText>
        </w:r>
        <w:r w:rsidR="0017137A" w:rsidRPr="009E225D">
          <w:rPr>
            <w:webHidden/>
          </w:rPr>
        </w:r>
        <w:r w:rsidR="0017137A" w:rsidRPr="009E225D">
          <w:rPr>
            <w:webHidden/>
          </w:rPr>
          <w:fldChar w:fldCharType="separate"/>
        </w:r>
        <w:r w:rsidR="000E5137">
          <w:rPr>
            <w:webHidden/>
          </w:rPr>
          <w:t>24</w:t>
        </w:r>
        <w:r w:rsidR="0017137A" w:rsidRPr="009E225D">
          <w:rPr>
            <w:webHidden/>
          </w:rPr>
          <w:fldChar w:fldCharType="end"/>
        </w:r>
      </w:hyperlink>
    </w:p>
    <w:p w14:paraId="7A47AA88" w14:textId="19BC16E3" w:rsidR="0017137A" w:rsidRPr="009E225D" w:rsidRDefault="006B5599">
      <w:pPr>
        <w:pStyle w:val="TOC2"/>
        <w:rPr>
          <w:rFonts w:asciiTheme="minorHAnsi" w:eastAsiaTheme="minorEastAsia" w:hAnsiTheme="minorHAnsi" w:cstheme="minorBidi"/>
          <w:kern w:val="2"/>
          <w:sz w:val="21"/>
          <w:szCs w:val="22"/>
          <w:lang w:val="en-US"/>
        </w:rPr>
      </w:pPr>
      <w:hyperlink w:anchor="_Toc58056848" w:history="1">
        <w:r w:rsidR="0017137A" w:rsidRPr="009E225D">
          <w:rPr>
            <w:rStyle w:val="Hyperlink"/>
            <w:lang w:val="ja-JP" w:bidi="ja-JP"/>
          </w:rPr>
          <w:t>モニタリング・プロセス</w:t>
        </w:r>
        <w:r w:rsidR="0017137A" w:rsidRPr="009E225D">
          <w:rPr>
            <w:rStyle w:val="Hyperlink"/>
            <w:lang w:val="ja-JP" w:bidi="ja-JP"/>
          </w:rPr>
          <w:t>[INF 8]</w:t>
        </w:r>
        <w:r w:rsidR="0017137A" w:rsidRPr="009E225D">
          <w:rPr>
            <w:webHidden/>
          </w:rPr>
          <w:tab/>
        </w:r>
        <w:r w:rsidR="0017137A" w:rsidRPr="009E225D">
          <w:rPr>
            <w:webHidden/>
          </w:rPr>
          <w:fldChar w:fldCharType="begin"/>
        </w:r>
        <w:r w:rsidR="0017137A" w:rsidRPr="009E225D">
          <w:rPr>
            <w:webHidden/>
          </w:rPr>
          <w:instrText xml:space="preserve"> PAGEREF _Toc58056848 \h </w:instrText>
        </w:r>
        <w:r w:rsidR="0017137A" w:rsidRPr="009E225D">
          <w:rPr>
            <w:webHidden/>
          </w:rPr>
        </w:r>
        <w:r w:rsidR="0017137A" w:rsidRPr="009E225D">
          <w:rPr>
            <w:webHidden/>
          </w:rPr>
          <w:fldChar w:fldCharType="separate"/>
        </w:r>
        <w:r w:rsidR="000E5137">
          <w:rPr>
            <w:webHidden/>
          </w:rPr>
          <w:t>26</w:t>
        </w:r>
        <w:r w:rsidR="0017137A" w:rsidRPr="009E225D">
          <w:rPr>
            <w:webHidden/>
          </w:rPr>
          <w:fldChar w:fldCharType="end"/>
        </w:r>
      </w:hyperlink>
    </w:p>
    <w:p w14:paraId="2A661513" w14:textId="7413E467" w:rsidR="0017137A" w:rsidRPr="009E225D" w:rsidRDefault="006B5599">
      <w:pPr>
        <w:pStyle w:val="TOC2"/>
        <w:rPr>
          <w:rFonts w:asciiTheme="minorHAnsi" w:eastAsiaTheme="minorEastAsia" w:hAnsiTheme="minorHAnsi" w:cstheme="minorBidi"/>
          <w:kern w:val="2"/>
          <w:sz w:val="21"/>
          <w:szCs w:val="22"/>
          <w:lang w:val="en-US"/>
        </w:rPr>
      </w:pPr>
      <w:hyperlink w:anchor="_Toc58056849" w:history="1">
        <w:r w:rsidR="0017137A" w:rsidRPr="009E225D">
          <w:rPr>
            <w:rStyle w:val="Hyperlink"/>
            <w:lang w:val="ja-JP" w:bidi="ja-JP"/>
          </w:rPr>
          <w:t>INF 8</w:t>
        </w:r>
        <w:r w:rsidR="0017137A" w:rsidRPr="009E225D">
          <w:rPr>
            <w:webHidden/>
          </w:rPr>
          <w:tab/>
        </w:r>
        <w:r w:rsidR="0017137A" w:rsidRPr="009E225D">
          <w:rPr>
            <w:webHidden/>
          </w:rPr>
          <w:fldChar w:fldCharType="begin"/>
        </w:r>
        <w:r w:rsidR="0017137A" w:rsidRPr="009E225D">
          <w:rPr>
            <w:webHidden/>
          </w:rPr>
          <w:instrText xml:space="preserve"> PAGEREF _Toc58056849 \h </w:instrText>
        </w:r>
        <w:r w:rsidR="0017137A" w:rsidRPr="009E225D">
          <w:rPr>
            <w:webHidden/>
          </w:rPr>
        </w:r>
        <w:r w:rsidR="0017137A" w:rsidRPr="009E225D">
          <w:rPr>
            <w:webHidden/>
          </w:rPr>
          <w:fldChar w:fldCharType="separate"/>
        </w:r>
        <w:r w:rsidR="000E5137">
          <w:rPr>
            <w:webHidden/>
          </w:rPr>
          <w:t>26</w:t>
        </w:r>
        <w:r w:rsidR="0017137A" w:rsidRPr="009E225D">
          <w:rPr>
            <w:webHidden/>
          </w:rPr>
          <w:fldChar w:fldCharType="end"/>
        </w:r>
      </w:hyperlink>
    </w:p>
    <w:p w14:paraId="29434282" w14:textId="5261843A"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50" w:history="1">
        <w:r w:rsidR="0017137A" w:rsidRPr="009E225D">
          <w:rPr>
            <w:rStyle w:val="Hyperlink"/>
            <w:rFonts w:eastAsia="MS PGothic"/>
            <w:noProof/>
            <w:lang w:val="ja-JP" w:bidi="ja-JP"/>
          </w:rPr>
          <w:t>投資後段階</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_Toc58056850 \h </w:instrText>
        </w:r>
        <w:r w:rsidR="0017137A" w:rsidRPr="009E225D">
          <w:rPr>
            <w:noProof/>
            <w:webHidden/>
          </w:rPr>
        </w:r>
        <w:r w:rsidR="0017137A" w:rsidRPr="009E225D">
          <w:rPr>
            <w:noProof/>
            <w:webHidden/>
          </w:rPr>
          <w:fldChar w:fldCharType="separate"/>
        </w:r>
        <w:r w:rsidR="000E5137">
          <w:rPr>
            <w:noProof/>
            <w:webHidden/>
          </w:rPr>
          <w:t>28</w:t>
        </w:r>
        <w:r w:rsidR="0017137A" w:rsidRPr="009E225D">
          <w:rPr>
            <w:noProof/>
            <w:webHidden/>
          </w:rPr>
          <w:fldChar w:fldCharType="end"/>
        </w:r>
      </w:hyperlink>
    </w:p>
    <w:p w14:paraId="145B4F71" w14:textId="07BB505D" w:rsidR="0017137A" w:rsidRPr="009E225D" w:rsidRDefault="006B5599">
      <w:pPr>
        <w:pStyle w:val="TOC2"/>
        <w:rPr>
          <w:rFonts w:asciiTheme="minorHAnsi" w:eastAsiaTheme="minorEastAsia" w:hAnsiTheme="minorHAnsi" w:cstheme="minorBidi"/>
          <w:kern w:val="2"/>
          <w:sz w:val="21"/>
          <w:szCs w:val="22"/>
          <w:lang w:val="en-US"/>
        </w:rPr>
      </w:pPr>
      <w:hyperlink w:anchor="_Toc58056851" w:history="1">
        <w:r w:rsidR="0017137A" w:rsidRPr="009E225D">
          <w:rPr>
            <w:rStyle w:val="Hyperlink"/>
            <w:lang w:val="ja-JP" w:bidi="ja-JP"/>
          </w:rPr>
          <w:t>モニタリング</w:t>
        </w:r>
        <w:r w:rsidR="0017137A" w:rsidRPr="009E225D">
          <w:rPr>
            <w:rStyle w:val="Hyperlink"/>
            <w:lang w:val="ja-JP" w:bidi="ja-JP"/>
          </w:rPr>
          <w:t>[INF 9, INF 9.1, INF 10, INF 11, INF 11.1, INF 12, INF 13, INF 14, INF 14.1]</w:t>
        </w:r>
        <w:r w:rsidR="0017137A" w:rsidRPr="009E225D">
          <w:rPr>
            <w:webHidden/>
          </w:rPr>
          <w:tab/>
        </w:r>
        <w:r w:rsidR="0017137A" w:rsidRPr="009E225D">
          <w:rPr>
            <w:webHidden/>
          </w:rPr>
          <w:fldChar w:fldCharType="begin"/>
        </w:r>
        <w:r w:rsidR="0017137A" w:rsidRPr="009E225D">
          <w:rPr>
            <w:webHidden/>
          </w:rPr>
          <w:instrText xml:space="preserve"> PAGEREF _Toc58056851 \h </w:instrText>
        </w:r>
        <w:r w:rsidR="0017137A" w:rsidRPr="009E225D">
          <w:rPr>
            <w:webHidden/>
          </w:rPr>
        </w:r>
        <w:r w:rsidR="0017137A" w:rsidRPr="009E225D">
          <w:rPr>
            <w:webHidden/>
          </w:rPr>
          <w:fldChar w:fldCharType="separate"/>
        </w:r>
        <w:r w:rsidR="000E5137">
          <w:rPr>
            <w:webHidden/>
          </w:rPr>
          <w:t>28</w:t>
        </w:r>
        <w:r w:rsidR="0017137A" w:rsidRPr="009E225D">
          <w:rPr>
            <w:webHidden/>
          </w:rPr>
          <w:fldChar w:fldCharType="end"/>
        </w:r>
      </w:hyperlink>
    </w:p>
    <w:p w14:paraId="0E037034" w14:textId="5F90CA81" w:rsidR="0017137A" w:rsidRPr="009E225D" w:rsidRDefault="006B5599">
      <w:pPr>
        <w:pStyle w:val="TOC2"/>
        <w:rPr>
          <w:rFonts w:asciiTheme="minorHAnsi" w:eastAsiaTheme="minorEastAsia" w:hAnsiTheme="minorHAnsi" w:cstheme="minorBidi"/>
          <w:kern w:val="2"/>
          <w:sz w:val="21"/>
          <w:szCs w:val="22"/>
          <w:lang w:val="en-US"/>
        </w:rPr>
      </w:pPr>
      <w:hyperlink w:anchor="_Toc58056852" w:history="1">
        <w:r w:rsidR="0017137A" w:rsidRPr="009E225D">
          <w:rPr>
            <w:rStyle w:val="Hyperlink"/>
            <w:lang w:val="ja-JP" w:bidi="ja-JP"/>
          </w:rPr>
          <w:t>INF 9</w:t>
        </w:r>
        <w:r w:rsidR="0017137A" w:rsidRPr="009E225D">
          <w:rPr>
            <w:webHidden/>
          </w:rPr>
          <w:tab/>
        </w:r>
        <w:r w:rsidR="0017137A" w:rsidRPr="009E225D">
          <w:rPr>
            <w:webHidden/>
          </w:rPr>
          <w:fldChar w:fldCharType="begin"/>
        </w:r>
        <w:r w:rsidR="0017137A" w:rsidRPr="009E225D">
          <w:rPr>
            <w:webHidden/>
          </w:rPr>
          <w:instrText xml:space="preserve"> PAGEREF _Toc58056852 \h </w:instrText>
        </w:r>
        <w:r w:rsidR="0017137A" w:rsidRPr="009E225D">
          <w:rPr>
            <w:webHidden/>
          </w:rPr>
        </w:r>
        <w:r w:rsidR="0017137A" w:rsidRPr="009E225D">
          <w:rPr>
            <w:webHidden/>
          </w:rPr>
          <w:fldChar w:fldCharType="separate"/>
        </w:r>
        <w:r w:rsidR="000E5137">
          <w:rPr>
            <w:webHidden/>
          </w:rPr>
          <w:t>28</w:t>
        </w:r>
        <w:r w:rsidR="0017137A" w:rsidRPr="009E225D">
          <w:rPr>
            <w:webHidden/>
          </w:rPr>
          <w:fldChar w:fldCharType="end"/>
        </w:r>
      </w:hyperlink>
    </w:p>
    <w:p w14:paraId="34F43FAD" w14:textId="3A840E34" w:rsidR="0017137A" w:rsidRPr="009E225D" w:rsidRDefault="006B5599">
      <w:pPr>
        <w:pStyle w:val="TOC2"/>
        <w:rPr>
          <w:rFonts w:asciiTheme="minorHAnsi" w:eastAsiaTheme="minorEastAsia" w:hAnsiTheme="minorHAnsi" w:cstheme="minorBidi"/>
          <w:kern w:val="2"/>
          <w:sz w:val="21"/>
          <w:szCs w:val="22"/>
          <w:lang w:val="en-US"/>
        </w:rPr>
      </w:pPr>
      <w:hyperlink w:anchor="_Toc58056853" w:history="1">
        <w:r w:rsidR="0017137A" w:rsidRPr="009E225D">
          <w:rPr>
            <w:rStyle w:val="Hyperlink"/>
            <w:lang w:val="ja-JP" w:bidi="ja-JP"/>
          </w:rPr>
          <w:t>INF 9.1</w:t>
        </w:r>
        <w:r w:rsidR="0017137A" w:rsidRPr="009E225D">
          <w:rPr>
            <w:webHidden/>
          </w:rPr>
          <w:tab/>
        </w:r>
        <w:r w:rsidR="0017137A" w:rsidRPr="009E225D">
          <w:rPr>
            <w:webHidden/>
          </w:rPr>
          <w:fldChar w:fldCharType="begin"/>
        </w:r>
        <w:r w:rsidR="0017137A" w:rsidRPr="009E225D">
          <w:rPr>
            <w:webHidden/>
          </w:rPr>
          <w:instrText xml:space="preserve"> PAGEREF _Toc58056853 \h </w:instrText>
        </w:r>
        <w:r w:rsidR="0017137A" w:rsidRPr="009E225D">
          <w:rPr>
            <w:webHidden/>
          </w:rPr>
        </w:r>
        <w:r w:rsidR="0017137A" w:rsidRPr="009E225D">
          <w:rPr>
            <w:webHidden/>
          </w:rPr>
          <w:fldChar w:fldCharType="separate"/>
        </w:r>
        <w:r w:rsidR="000E5137">
          <w:rPr>
            <w:webHidden/>
          </w:rPr>
          <w:t>30</w:t>
        </w:r>
        <w:r w:rsidR="0017137A" w:rsidRPr="009E225D">
          <w:rPr>
            <w:webHidden/>
          </w:rPr>
          <w:fldChar w:fldCharType="end"/>
        </w:r>
      </w:hyperlink>
    </w:p>
    <w:p w14:paraId="193B9FF3" w14:textId="7A0F1BB8" w:rsidR="0017137A" w:rsidRPr="009E225D" w:rsidRDefault="006B5599">
      <w:pPr>
        <w:pStyle w:val="TOC2"/>
        <w:rPr>
          <w:rFonts w:asciiTheme="minorHAnsi" w:eastAsiaTheme="minorEastAsia" w:hAnsiTheme="minorHAnsi" w:cstheme="minorBidi"/>
          <w:kern w:val="2"/>
          <w:sz w:val="21"/>
          <w:szCs w:val="22"/>
          <w:lang w:val="en-US"/>
        </w:rPr>
      </w:pPr>
      <w:hyperlink w:anchor="_Toc58056854" w:history="1">
        <w:r w:rsidR="0017137A" w:rsidRPr="009E225D">
          <w:rPr>
            <w:rStyle w:val="Hyperlink"/>
            <w:lang w:val="ja-JP" w:bidi="ja-JP"/>
          </w:rPr>
          <w:t>INF 10</w:t>
        </w:r>
        <w:r w:rsidR="0017137A" w:rsidRPr="009E225D">
          <w:rPr>
            <w:webHidden/>
          </w:rPr>
          <w:tab/>
        </w:r>
        <w:r w:rsidR="0017137A" w:rsidRPr="009E225D">
          <w:rPr>
            <w:webHidden/>
          </w:rPr>
          <w:fldChar w:fldCharType="begin"/>
        </w:r>
        <w:r w:rsidR="0017137A" w:rsidRPr="009E225D">
          <w:rPr>
            <w:webHidden/>
          </w:rPr>
          <w:instrText xml:space="preserve"> PAGEREF _Toc58056854 \h </w:instrText>
        </w:r>
        <w:r w:rsidR="0017137A" w:rsidRPr="009E225D">
          <w:rPr>
            <w:webHidden/>
          </w:rPr>
        </w:r>
        <w:r w:rsidR="0017137A" w:rsidRPr="009E225D">
          <w:rPr>
            <w:webHidden/>
          </w:rPr>
          <w:fldChar w:fldCharType="separate"/>
        </w:r>
        <w:r w:rsidR="000E5137">
          <w:rPr>
            <w:webHidden/>
          </w:rPr>
          <w:t>32</w:t>
        </w:r>
        <w:r w:rsidR="0017137A" w:rsidRPr="009E225D">
          <w:rPr>
            <w:webHidden/>
          </w:rPr>
          <w:fldChar w:fldCharType="end"/>
        </w:r>
      </w:hyperlink>
    </w:p>
    <w:p w14:paraId="1F73E76D" w14:textId="0038B593" w:rsidR="0017137A" w:rsidRPr="009E225D" w:rsidRDefault="006B5599">
      <w:pPr>
        <w:pStyle w:val="TOC2"/>
        <w:rPr>
          <w:rFonts w:asciiTheme="minorHAnsi" w:eastAsiaTheme="minorEastAsia" w:hAnsiTheme="minorHAnsi" w:cstheme="minorBidi"/>
          <w:kern w:val="2"/>
          <w:sz w:val="21"/>
          <w:szCs w:val="22"/>
          <w:lang w:val="en-US"/>
        </w:rPr>
      </w:pPr>
      <w:hyperlink w:anchor="_Toc58056855" w:history="1">
        <w:r w:rsidR="0017137A" w:rsidRPr="009E225D">
          <w:rPr>
            <w:rStyle w:val="Hyperlink"/>
            <w:lang w:val="ja-JP" w:bidi="ja-JP"/>
          </w:rPr>
          <w:t>INF 11</w:t>
        </w:r>
        <w:r w:rsidR="0017137A" w:rsidRPr="009E225D">
          <w:rPr>
            <w:webHidden/>
          </w:rPr>
          <w:tab/>
        </w:r>
        <w:r w:rsidR="0017137A" w:rsidRPr="009E225D">
          <w:rPr>
            <w:webHidden/>
          </w:rPr>
          <w:fldChar w:fldCharType="begin"/>
        </w:r>
        <w:r w:rsidR="0017137A" w:rsidRPr="009E225D">
          <w:rPr>
            <w:webHidden/>
          </w:rPr>
          <w:instrText xml:space="preserve"> PAGEREF _Toc58056855 \h </w:instrText>
        </w:r>
        <w:r w:rsidR="0017137A" w:rsidRPr="009E225D">
          <w:rPr>
            <w:webHidden/>
          </w:rPr>
        </w:r>
        <w:r w:rsidR="0017137A" w:rsidRPr="009E225D">
          <w:rPr>
            <w:webHidden/>
          </w:rPr>
          <w:fldChar w:fldCharType="separate"/>
        </w:r>
        <w:r w:rsidR="000E5137">
          <w:rPr>
            <w:webHidden/>
          </w:rPr>
          <w:t>33</w:t>
        </w:r>
        <w:r w:rsidR="0017137A" w:rsidRPr="009E225D">
          <w:rPr>
            <w:webHidden/>
          </w:rPr>
          <w:fldChar w:fldCharType="end"/>
        </w:r>
      </w:hyperlink>
    </w:p>
    <w:p w14:paraId="3C81F247" w14:textId="27E956A1" w:rsidR="0017137A" w:rsidRPr="009E225D" w:rsidRDefault="006B5599">
      <w:pPr>
        <w:pStyle w:val="TOC2"/>
        <w:rPr>
          <w:rFonts w:asciiTheme="minorHAnsi" w:eastAsiaTheme="minorEastAsia" w:hAnsiTheme="minorHAnsi" w:cstheme="minorBidi"/>
          <w:kern w:val="2"/>
          <w:sz w:val="21"/>
          <w:szCs w:val="22"/>
          <w:lang w:val="en-US"/>
        </w:rPr>
      </w:pPr>
      <w:hyperlink w:anchor="_Toc58056856" w:history="1">
        <w:r w:rsidR="0017137A" w:rsidRPr="009E225D">
          <w:rPr>
            <w:rStyle w:val="Hyperlink"/>
            <w:lang w:val="ja-JP" w:bidi="ja-JP"/>
          </w:rPr>
          <w:t>INF 11.1</w:t>
        </w:r>
        <w:r w:rsidR="0017137A" w:rsidRPr="009E225D">
          <w:rPr>
            <w:webHidden/>
          </w:rPr>
          <w:tab/>
        </w:r>
        <w:r w:rsidR="0017137A" w:rsidRPr="009E225D">
          <w:rPr>
            <w:webHidden/>
          </w:rPr>
          <w:fldChar w:fldCharType="begin"/>
        </w:r>
        <w:r w:rsidR="0017137A" w:rsidRPr="009E225D">
          <w:rPr>
            <w:webHidden/>
          </w:rPr>
          <w:instrText xml:space="preserve"> PAGEREF _Toc58056856 \h </w:instrText>
        </w:r>
        <w:r w:rsidR="0017137A" w:rsidRPr="009E225D">
          <w:rPr>
            <w:webHidden/>
          </w:rPr>
        </w:r>
        <w:r w:rsidR="0017137A" w:rsidRPr="009E225D">
          <w:rPr>
            <w:webHidden/>
          </w:rPr>
          <w:fldChar w:fldCharType="separate"/>
        </w:r>
        <w:r w:rsidR="000E5137">
          <w:rPr>
            <w:webHidden/>
          </w:rPr>
          <w:t>35</w:t>
        </w:r>
        <w:r w:rsidR="0017137A" w:rsidRPr="009E225D">
          <w:rPr>
            <w:webHidden/>
          </w:rPr>
          <w:fldChar w:fldCharType="end"/>
        </w:r>
      </w:hyperlink>
    </w:p>
    <w:p w14:paraId="603851AD" w14:textId="685FD8E0" w:rsidR="0017137A" w:rsidRPr="009E225D" w:rsidRDefault="006B5599">
      <w:pPr>
        <w:pStyle w:val="TOC2"/>
        <w:rPr>
          <w:rFonts w:asciiTheme="minorHAnsi" w:eastAsiaTheme="minorEastAsia" w:hAnsiTheme="minorHAnsi" w:cstheme="minorBidi"/>
          <w:kern w:val="2"/>
          <w:sz w:val="21"/>
          <w:szCs w:val="22"/>
          <w:lang w:val="en-US"/>
        </w:rPr>
      </w:pPr>
      <w:hyperlink w:anchor="_Toc58056857" w:history="1">
        <w:r w:rsidR="0017137A" w:rsidRPr="009E225D">
          <w:rPr>
            <w:rStyle w:val="Hyperlink"/>
            <w:lang w:val="ja-JP" w:bidi="ja-JP"/>
          </w:rPr>
          <w:t>INF 12</w:t>
        </w:r>
        <w:r w:rsidR="0017137A" w:rsidRPr="009E225D">
          <w:rPr>
            <w:webHidden/>
          </w:rPr>
          <w:tab/>
        </w:r>
        <w:r w:rsidR="0017137A" w:rsidRPr="009E225D">
          <w:rPr>
            <w:webHidden/>
          </w:rPr>
          <w:fldChar w:fldCharType="begin"/>
        </w:r>
        <w:r w:rsidR="0017137A" w:rsidRPr="009E225D">
          <w:rPr>
            <w:webHidden/>
          </w:rPr>
          <w:instrText xml:space="preserve"> PAGEREF _Toc58056857 \h </w:instrText>
        </w:r>
        <w:r w:rsidR="0017137A" w:rsidRPr="009E225D">
          <w:rPr>
            <w:webHidden/>
          </w:rPr>
        </w:r>
        <w:r w:rsidR="0017137A" w:rsidRPr="009E225D">
          <w:rPr>
            <w:webHidden/>
          </w:rPr>
          <w:fldChar w:fldCharType="separate"/>
        </w:r>
        <w:r w:rsidR="000E5137">
          <w:rPr>
            <w:webHidden/>
          </w:rPr>
          <w:t>36</w:t>
        </w:r>
        <w:r w:rsidR="0017137A" w:rsidRPr="009E225D">
          <w:rPr>
            <w:webHidden/>
          </w:rPr>
          <w:fldChar w:fldCharType="end"/>
        </w:r>
      </w:hyperlink>
    </w:p>
    <w:p w14:paraId="6BA2496A" w14:textId="5E2BD754" w:rsidR="0017137A" w:rsidRPr="009E225D" w:rsidRDefault="006B5599">
      <w:pPr>
        <w:pStyle w:val="TOC2"/>
        <w:rPr>
          <w:rFonts w:asciiTheme="minorHAnsi" w:eastAsiaTheme="minorEastAsia" w:hAnsiTheme="minorHAnsi" w:cstheme="minorBidi"/>
          <w:kern w:val="2"/>
          <w:sz w:val="21"/>
          <w:szCs w:val="22"/>
          <w:lang w:val="en-US"/>
        </w:rPr>
      </w:pPr>
      <w:hyperlink w:anchor="_Toc58056858" w:history="1">
        <w:r w:rsidR="0017137A" w:rsidRPr="009E225D">
          <w:rPr>
            <w:rStyle w:val="Hyperlink"/>
            <w:lang w:val="ja-JP" w:bidi="ja-JP"/>
          </w:rPr>
          <w:t>INF 13</w:t>
        </w:r>
        <w:r w:rsidR="0017137A" w:rsidRPr="009E225D">
          <w:rPr>
            <w:webHidden/>
          </w:rPr>
          <w:tab/>
        </w:r>
        <w:r w:rsidR="0017137A" w:rsidRPr="009E225D">
          <w:rPr>
            <w:webHidden/>
          </w:rPr>
          <w:fldChar w:fldCharType="begin"/>
        </w:r>
        <w:r w:rsidR="0017137A" w:rsidRPr="009E225D">
          <w:rPr>
            <w:webHidden/>
          </w:rPr>
          <w:instrText xml:space="preserve"> PAGEREF _Toc58056858 \h </w:instrText>
        </w:r>
        <w:r w:rsidR="0017137A" w:rsidRPr="009E225D">
          <w:rPr>
            <w:webHidden/>
          </w:rPr>
        </w:r>
        <w:r w:rsidR="0017137A" w:rsidRPr="009E225D">
          <w:rPr>
            <w:webHidden/>
          </w:rPr>
          <w:fldChar w:fldCharType="separate"/>
        </w:r>
        <w:r w:rsidR="000E5137">
          <w:rPr>
            <w:webHidden/>
          </w:rPr>
          <w:t>38</w:t>
        </w:r>
        <w:r w:rsidR="0017137A" w:rsidRPr="009E225D">
          <w:rPr>
            <w:webHidden/>
          </w:rPr>
          <w:fldChar w:fldCharType="end"/>
        </w:r>
      </w:hyperlink>
    </w:p>
    <w:p w14:paraId="4BE7531B" w14:textId="026DAF9D" w:rsidR="0017137A" w:rsidRPr="009E225D" w:rsidRDefault="006B5599">
      <w:pPr>
        <w:pStyle w:val="TOC2"/>
        <w:rPr>
          <w:rFonts w:asciiTheme="minorHAnsi" w:eastAsiaTheme="minorEastAsia" w:hAnsiTheme="minorHAnsi" w:cstheme="minorBidi"/>
          <w:kern w:val="2"/>
          <w:sz w:val="21"/>
          <w:szCs w:val="22"/>
          <w:lang w:val="en-US"/>
        </w:rPr>
      </w:pPr>
      <w:hyperlink w:anchor="_Toc58056859" w:history="1">
        <w:r w:rsidR="0017137A" w:rsidRPr="009E225D">
          <w:rPr>
            <w:rStyle w:val="Hyperlink"/>
            <w:lang w:val="ja-JP" w:bidi="ja-JP"/>
          </w:rPr>
          <w:t>INF 14</w:t>
        </w:r>
        <w:r w:rsidR="0017137A" w:rsidRPr="009E225D">
          <w:rPr>
            <w:webHidden/>
          </w:rPr>
          <w:tab/>
        </w:r>
        <w:r w:rsidR="0017137A" w:rsidRPr="009E225D">
          <w:rPr>
            <w:webHidden/>
          </w:rPr>
          <w:fldChar w:fldCharType="begin"/>
        </w:r>
        <w:r w:rsidR="0017137A" w:rsidRPr="009E225D">
          <w:rPr>
            <w:webHidden/>
          </w:rPr>
          <w:instrText xml:space="preserve"> PAGEREF _Toc58056859 \h </w:instrText>
        </w:r>
        <w:r w:rsidR="0017137A" w:rsidRPr="009E225D">
          <w:rPr>
            <w:webHidden/>
          </w:rPr>
        </w:r>
        <w:r w:rsidR="0017137A" w:rsidRPr="009E225D">
          <w:rPr>
            <w:webHidden/>
          </w:rPr>
          <w:fldChar w:fldCharType="separate"/>
        </w:r>
        <w:r w:rsidR="000E5137">
          <w:rPr>
            <w:webHidden/>
          </w:rPr>
          <w:t>39</w:t>
        </w:r>
        <w:r w:rsidR="0017137A" w:rsidRPr="009E225D">
          <w:rPr>
            <w:webHidden/>
          </w:rPr>
          <w:fldChar w:fldCharType="end"/>
        </w:r>
      </w:hyperlink>
    </w:p>
    <w:p w14:paraId="046C065C" w14:textId="44A9E9FA" w:rsidR="0017137A" w:rsidRPr="009E225D" w:rsidRDefault="006B5599">
      <w:pPr>
        <w:pStyle w:val="TOC2"/>
        <w:rPr>
          <w:rFonts w:asciiTheme="minorHAnsi" w:eastAsiaTheme="minorEastAsia" w:hAnsiTheme="minorHAnsi" w:cstheme="minorBidi"/>
          <w:kern w:val="2"/>
          <w:sz w:val="21"/>
          <w:szCs w:val="22"/>
          <w:lang w:val="en-US"/>
        </w:rPr>
      </w:pPr>
      <w:hyperlink w:anchor="_Toc58056860" w:history="1">
        <w:r w:rsidR="0017137A" w:rsidRPr="009E225D">
          <w:rPr>
            <w:rStyle w:val="Hyperlink"/>
            <w:lang w:val="ja-JP" w:bidi="ja-JP"/>
          </w:rPr>
          <w:t>INF 14.1</w:t>
        </w:r>
        <w:r w:rsidR="0017137A" w:rsidRPr="009E225D">
          <w:rPr>
            <w:webHidden/>
          </w:rPr>
          <w:tab/>
        </w:r>
        <w:r w:rsidR="0017137A" w:rsidRPr="009E225D">
          <w:rPr>
            <w:webHidden/>
          </w:rPr>
          <w:fldChar w:fldCharType="begin"/>
        </w:r>
        <w:r w:rsidR="0017137A" w:rsidRPr="009E225D">
          <w:rPr>
            <w:webHidden/>
          </w:rPr>
          <w:instrText xml:space="preserve"> PAGEREF _Toc58056860 \h </w:instrText>
        </w:r>
        <w:r w:rsidR="0017137A" w:rsidRPr="009E225D">
          <w:rPr>
            <w:webHidden/>
          </w:rPr>
        </w:r>
        <w:r w:rsidR="0017137A" w:rsidRPr="009E225D">
          <w:rPr>
            <w:webHidden/>
          </w:rPr>
          <w:fldChar w:fldCharType="separate"/>
        </w:r>
        <w:r w:rsidR="000E5137">
          <w:rPr>
            <w:webHidden/>
          </w:rPr>
          <w:t>41</w:t>
        </w:r>
        <w:r w:rsidR="0017137A" w:rsidRPr="009E225D">
          <w:rPr>
            <w:webHidden/>
          </w:rPr>
          <w:fldChar w:fldCharType="end"/>
        </w:r>
      </w:hyperlink>
    </w:p>
    <w:p w14:paraId="3F3C98D7" w14:textId="15049A00" w:rsidR="0017137A" w:rsidRPr="009E225D" w:rsidRDefault="006B5599">
      <w:pPr>
        <w:pStyle w:val="TOC2"/>
        <w:rPr>
          <w:rFonts w:asciiTheme="minorHAnsi" w:eastAsiaTheme="minorEastAsia" w:hAnsiTheme="minorHAnsi" w:cstheme="minorBidi"/>
          <w:kern w:val="2"/>
          <w:sz w:val="21"/>
          <w:szCs w:val="22"/>
          <w:lang w:val="en-US"/>
        </w:rPr>
      </w:pPr>
      <w:hyperlink w:anchor="_Toc58056861" w:history="1">
        <w:r w:rsidR="0017137A" w:rsidRPr="009E225D">
          <w:rPr>
            <w:rStyle w:val="Hyperlink"/>
            <w:lang w:val="ja-JP" w:bidi="ja-JP"/>
          </w:rPr>
          <w:t>エグジット</w:t>
        </w:r>
        <w:r w:rsidR="0017137A" w:rsidRPr="009E225D">
          <w:rPr>
            <w:rStyle w:val="Hyperlink"/>
            <w:lang w:val="ja-JP" w:bidi="ja-JP"/>
          </w:rPr>
          <w:t>[INF 15]</w:t>
        </w:r>
        <w:r w:rsidR="0017137A" w:rsidRPr="009E225D">
          <w:rPr>
            <w:webHidden/>
          </w:rPr>
          <w:tab/>
        </w:r>
        <w:r w:rsidR="0017137A" w:rsidRPr="009E225D">
          <w:rPr>
            <w:webHidden/>
          </w:rPr>
          <w:fldChar w:fldCharType="begin"/>
        </w:r>
        <w:r w:rsidR="0017137A" w:rsidRPr="009E225D">
          <w:rPr>
            <w:webHidden/>
          </w:rPr>
          <w:instrText xml:space="preserve"> PAGEREF _Toc58056861 \h </w:instrText>
        </w:r>
        <w:r w:rsidR="0017137A" w:rsidRPr="009E225D">
          <w:rPr>
            <w:webHidden/>
          </w:rPr>
        </w:r>
        <w:r w:rsidR="0017137A" w:rsidRPr="009E225D">
          <w:rPr>
            <w:webHidden/>
          </w:rPr>
          <w:fldChar w:fldCharType="separate"/>
        </w:r>
        <w:r w:rsidR="000E5137">
          <w:rPr>
            <w:webHidden/>
          </w:rPr>
          <w:t>42</w:t>
        </w:r>
        <w:r w:rsidR="0017137A" w:rsidRPr="009E225D">
          <w:rPr>
            <w:webHidden/>
          </w:rPr>
          <w:fldChar w:fldCharType="end"/>
        </w:r>
      </w:hyperlink>
    </w:p>
    <w:p w14:paraId="12C04A66" w14:textId="3437FEE3" w:rsidR="0017137A" w:rsidRPr="009E225D" w:rsidRDefault="006B5599">
      <w:pPr>
        <w:pStyle w:val="TOC2"/>
        <w:rPr>
          <w:rFonts w:asciiTheme="minorHAnsi" w:eastAsiaTheme="minorEastAsia" w:hAnsiTheme="minorHAnsi" w:cstheme="minorBidi"/>
          <w:kern w:val="2"/>
          <w:sz w:val="21"/>
          <w:szCs w:val="22"/>
          <w:lang w:val="en-US"/>
        </w:rPr>
      </w:pPr>
      <w:hyperlink w:anchor="_Toc58056862" w:history="1">
        <w:r w:rsidR="0017137A" w:rsidRPr="009E225D">
          <w:rPr>
            <w:rStyle w:val="Hyperlink"/>
            <w:lang w:val="ja-JP" w:bidi="ja-JP"/>
          </w:rPr>
          <w:t>INF 15</w:t>
        </w:r>
        <w:r w:rsidR="0017137A" w:rsidRPr="009E225D">
          <w:rPr>
            <w:webHidden/>
          </w:rPr>
          <w:tab/>
        </w:r>
        <w:r w:rsidR="0017137A" w:rsidRPr="009E225D">
          <w:rPr>
            <w:webHidden/>
          </w:rPr>
          <w:fldChar w:fldCharType="begin"/>
        </w:r>
        <w:r w:rsidR="0017137A" w:rsidRPr="009E225D">
          <w:rPr>
            <w:webHidden/>
          </w:rPr>
          <w:instrText xml:space="preserve"> PAGEREF _Toc58056862 \h </w:instrText>
        </w:r>
        <w:r w:rsidR="0017137A" w:rsidRPr="009E225D">
          <w:rPr>
            <w:webHidden/>
          </w:rPr>
        </w:r>
        <w:r w:rsidR="0017137A" w:rsidRPr="009E225D">
          <w:rPr>
            <w:webHidden/>
          </w:rPr>
          <w:fldChar w:fldCharType="separate"/>
        </w:r>
        <w:r w:rsidR="000E5137">
          <w:rPr>
            <w:webHidden/>
          </w:rPr>
          <w:t>42</w:t>
        </w:r>
        <w:r w:rsidR="0017137A" w:rsidRPr="009E225D">
          <w:rPr>
            <w:webHidden/>
          </w:rPr>
          <w:fldChar w:fldCharType="end"/>
        </w:r>
      </w:hyperlink>
    </w:p>
    <w:p w14:paraId="75F2D9CF" w14:textId="1E33AE9A" w:rsidR="0017137A" w:rsidRPr="009E225D" w:rsidRDefault="006B5599">
      <w:pPr>
        <w:pStyle w:val="TOC1"/>
        <w:rPr>
          <w:rFonts w:asciiTheme="minorHAnsi" w:eastAsiaTheme="minorEastAsia" w:hAnsiTheme="minorHAnsi" w:cstheme="minorBidi"/>
          <w:caps w:val="0"/>
          <w:noProof/>
          <w:color w:val="auto"/>
          <w:kern w:val="2"/>
          <w:sz w:val="21"/>
          <w:szCs w:val="22"/>
          <w:lang w:val="en-US"/>
        </w:rPr>
      </w:pPr>
      <w:hyperlink w:anchor="_Toc58056863" w:history="1">
        <w:r w:rsidR="0017137A" w:rsidRPr="009E225D">
          <w:rPr>
            <w:rStyle w:val="Hyperlink"/>
            <w:rFonts w:eastAsia="MS PGothic"/>
            <w:noProof/>
            <w:lang w:val="ja-JP" w:bidi="ja-JP"/>
          </w:rPr>
          <w:t>報告／開示</w:t>
        </w:r>
        <w:r w:rsidR="0017137A" w:rsidRPr="009E225D">
          <w:rPr>
            <w:noProof/>
            <w:webHidden/>
          </w:rPr>
          <w:tab/>
        </w:r>
        <w:r w:rsidR="0017137A" w:rsidRPr="009E225D">
          <w:rPr>
            <w:noProof/>
            <w:webHidden/>
          </w:rPr>
          <w:fldChar w:fldCharType="begin"/>
        </w:r>
        <w:r w:rsidR="0017137A" w:rsidRPr="009E225D">
          <w:rPr>
            <w:noProof/>
            <w:webHidden/>
          </w:rPr>
          <w:instrText xml:space="preserve"> PAGEREF _Toc58056863 \h </w:instrText>
        </w:r>
        <w:r w:rsidR="0017137A" w:rsidRPr="009E225D">
          <w:rPr>
            <w:noProof/>
            <w:webHidden/>
          </w:rPr>
        </w:r>
        <w:r w:rsidR="0017137A" w:rsidRPr="009E225D">
          <w:rPr>
            <w:noProof/>
            <w:webHidden/>
          </w:rPr>
          <w:fldChar w:fldCharType="separate"/>
        </w:r>
        <w:r w:rsidR="000E5137">
          <w:rPr>
            <w:noProof/>
            <w:webHidden/>
          </w:rPr>
          <w:t>44</w:t>
        </w:r>
        <w:r w:rsidR="0017137A" w:rsidRPr="009E225D">
          <w:rPr>
            <w:noProof/>
            <w:webHidden/>
          </w:rPr>
          <w:fldChar w:fldCharType="end"/>
        </w:r>
      </w:hyperlink>
    </w:p>
    <w:p w14:paraId="009AC13B" w14:textId="4F7C220D" w:rsidR="0017137A" w:rsidRPr="009E225D" w:rsidRDefault="006B5599">
      <w:pPr>
        <w:pStyle w:val="TOC2"/>
        <w:rPr>
          <w:rFonts w:asciiTheme="minorHAnsi" w:eastAsiaTheme="minorEastAsia" w:hAnsiTheme="minorHAnsi" w:cstheme="minorBidi"/>
          <w:kern w:val="2"/>
          <w:sz w:val="21"/>
          <w:szCs w:val="22"/>
          <w:lang w:val="en-US"/>
        </w:rPr>
      </w:pPr>
      <w:hyperlink w:anchor="_Toc58056864" w:history="1">
        <w:r w:rsidR="0017137A" w:rsidRPr="009E225D">
          <w:rPr>
            <w:rStyle w:val="Hyperlink"/>
            <w:lang w:val="ja-JP" w:bidi="ja-JP"/>
          </w:rPr>
          <w:t>ESG</w:t>
        </w:r>
        <w:r w:rsidR="0017137A" w:rsidRPr="009E225D">
          <w:rPr>
            <w:rStyle w:val="Hyperlink"/>
            <w:lang w:val="ja-JP" w:bidi="ja-JP"/>
          </w:rPr>
          <w:t>ポートフォリオ情報</w:t>
        </w:r>
        <w:r w:rsidR="0017137A" w:rsidRPr="009E225D">
          <w:rPr>
            <w:rStyle w:val="Hyperlink"/>
            <w:lang w:val="ja-JP" w:bidi="ja-JP"/>
          </w:rPr>
          <w:t>[INF 16]</w:t>
        </w:r>
        <w:r w:rsidR="0017137A" w:rsidRPr="009E225D">
          <w:rPr>
            <w:webHidden/>
          </w:rPr>
          <w:tab/>
        </w:r>
        <w:r w:rsidR="0017137A" w:rsidRPr="009E225D">
          <w:rPr>
            <w:webHidden/>
          </w:rPr>
          <w:fldChar w:fldCharType="begin"/>
        </w:r>
        <w:r w:rsidR="0017137A" w:rsidRPr="009E225D">
          <w:rPr>
            <w:webHidden/>
          </w:rPr>
          <w:instrText xml:space="preserve"> PAGEREF _Toc58056864 \h </w:instrText>
        </w:r>
        <w:r w:rsidR="0017137A" w:rsidRPr="009E225D">
          <w:rPr>
            <w:webHidden/>
          </w:rPr>
        </w:r>
        <w:r w:rsidR="0017137A" w:rsidRPr="009E225D">
          <w:rPr>
            <w:webHidden/>
          </w:rPr>
          <w:fldChar w:fldCharType="separate"/>
        </w:r>
        <w:r w:rsidR="000E5137">
          <w:rPr>
            <w:webHidden/>
          </w:rPr>
          <w:t>44</w:t>
        </w:r>
        <w:r w:rsidR="0017137A" w:rsidRPr="009E225D">
          <w:rPr>
            <w:webHidden/>
          </w:rPr>
          <w:fldChar w:fldCharType="end"/>
        </w:r>
      </w:hyperlink>
    </w:p>
    <w:p w14:paraId="4BF39E9E" w14:textId="7CC105A8" w:rsidR="0017137A" w:rsidRPr="009E225D" w:rsidRDefault="006B5599">
      <w:pPr>
        <w:pStyle w:val="TOC2"/>
        <w:rPr>
          <w:rFonts w:asciiTheme="minorHAnsi" w:eastAsiaTheme="minorEastAsia" w:hAnsiTheme="minorHAnsi" w:cstheme="minorBidi"/>
          <w:kern w:val="2"/>
          <w:sz w:val="21"/>
          <w:szCs w:val="22"/>
          <w:lang w:val="en-US"/>
        </w:rPr>
      </w:pPr>
      <w:hyperlink w:anchor="_Toc58056865" w:history="1">
        <w:r w:rsidR="0017137A" w:rsidRPr="009E225D">
          <w:rPr>
            <w:rStyle w:val="Hyperlink"/>
            <w:lang w:val="ja-JP" w:bidi="ja-JP"/>
          </w:rPr>
          <w:t>INF 16</w:t>
        </w:r>
        <w:r w:rsidR="0017137A" w:rsidRPr="009E225D">
          <w:rPr>
            <w:webHidden/>
          </w:rPr>
          <w:tab/>
        </w:r>
        <w:r w:rsidR="0017137A" w:rsidRPr="009E225D">
          <w:rPr>
            <w:webHidden/>
          </w:rPr>
          <w:fldChar w:fldCharType="begin"/>
        </w:r>
        <w:r w:rsidR="0017137A" w:rsidRPr="009E225D">
          <w:rPr>
            <w:webHidden/>
          </w:rPr>
          <w:instrText xml:space="preserve"> PAGEREF _Toc58056865 \h </w:instrText>
        </w:r>
        <w:r w:rsidR="0017137A" w:rsidRPr="009E225D">
          <w:rPr>
            <w:webHidden/>
          </w:rPr>
        </w:r>
        <w:r w:rsidR="0017137A" w:rsidRPr="009E225D">
          <w:rPr>
            <w:webHidden/>
          </w:rPr>
          <w:fldChar w:fldCharType="separate"/>
        </w:r>
        <w:r w:rsidR="000E5137">
          <w:rPr>
            <w:webHidden/>
          </w:rPr>
          <w:t>44</w:t>
        </w:r>
        <w:r w:rsidR="0017137A" w:rsidRPr="009E225D">
          <w:rPr>
            <w:webHidden/>
          </w:rPr>
          <w:fldChar w:fldCharType="end"/>
        </w:r>
      </w:hyperlink>
    </w:p>
    <w:p w14:paraId="533A4E3A" w14:textId="5C18F75A" w:rsidR="001A558E" w:rsidRPr="009E225D" w:rsidRDefault="00876B5B" w:rsidP="00876B5B">
      <w:pPr>
        <w:pStyle w:val="TOC1"/>
        <w:spacing w:line="240" w:lineRule="auto"/>
        <w:rPr>
          <w:rFonts w:eastAsia="MS PGothic"/>
        </w:rPr>
      </w:pPr>
      <w:r w:rsidRPr="009E225D">
        <w:fldChar w:fldCharType="end"/>
      </w:r>
    </w:p>
    <w:p w14:paraId="1664E2AA" w14:textId="044915E0" w:rsidR="000F3CF4" w:rsidRPr="009E225D" w:rsidRDefault="000F3CF4" w:rsidP="00876B5B">
      <w:pPr>
        <w:spacing w:after="160" w:line="240" w:lineRule="auto"/>
      </w:pPr>
      <w:r w:rsidRPr="009E225D">
        <w:rPr>
          <w:lang w:val="ja-JP" w:bidi="ja-JP"/>
        </w:rPr>
        <w:br w:type="page"/>
      </w:r>
    </w:p>
    <w:p w14:paraId="5AC7C22D" w14:textId="29B77DE4" w:rsidR="006C66BC" w:rsidRPr="000E5137" w:rsidRDefault="00F26AC5" w:rsidP="000E5137">
      <w:pPr>
        <w:pStyle w:val="Heading1"/>
        <w:rPr>
          <w:rFonts w:eastAsia="MS PGothic"/>
        </w:rPr>
      </w:pPr>
      <w:bookmarkStart w:id="2" w:name="_Toc57728429"/>
      <w:bookmarkStart w:id="3" w:name="_Toc58056824"/>
      <w:r w:rsidRPr="009E225D">
        <w:rPr>
          <w:rFonts w:eastAsia="MS PGothic"/>
          <w:lang w:val="ja-JP" w:bidi="ja-JP"/>
        </w:rPr>
        <w:t>本モジュールの</w:t>
      </w:r>
      <w:r w:rsidR="00D13C3E" w:rsidRPr="009E225D">
        <w:rPr>
          <w:rFonts w:eastAsia="MS PGothic" w:hint="eastAsia"/>
          <w:lang w:val="ja-JP" w:bidi="ja-JP"/>
        </w:rPr>
        <w:t>適用</w:t>
      </w:r>
      <w:r w:rsidRPr="009E225D">
        <w:rPr>
          <w:rFonts w:eastAsia="MS PGothic"/>
          <w:lang w:val="ja-JP" w:bidi="ja-JP"/>
        </w:rPr>
        <w:t>対象</w:t>
      </w:r>
      <w:bookmarkEnd w:id="2"/>
      <w:bookmarkEnd w:id="3"/>
    </w:p>
    <w:p w14:paraId="4FFE4CBF" w14:textId="64C2571D" w:rsidR="00756788" w:rsidRPr="009E225D" w:rsidRDefault="00756788" w:rsidP="000E5137">
      <w:r w:rsidRPr="009E225D">
        <w:rPr>
          <w:b/>
          <w:lang w:val="ja-JP" w:bidi="ja-JP"/>
        </w:rPr>
        <w:t>インフラストラクチャー・モジュール</w:t>
      </w:r>
      <w:r w:rsidRPr="009E225D">
        <w:rPr>
          <w:lang w:val="ja-JP" w:bidi="ja-JP"/>
        </w:rPr>
        <w:t>は下記の署名機関</w:t>
      </w:r>
      <w:r w:rsidR="00D87B28" w:rsidRPr="009E225D">
        <w:rPr>
          <w:rFonts w:hint="eastAsia"/>
          <w:lang w:val="ja-JP" w:bidi="ja-JP"/>
        </w:rPr>
        <w:t>に適用されます</w:t>
      </w:r>
      <w:r w:rsidRPr="009E225D">
        <w:rPr>
          <w:lang w:val="ja-JP" w:bidi="ja-JP"/>
        </w:rPr>
        <w:t>。</w:t>
      </w:r>
    </w:p>
    <w:p w14:paraId="6426C99E" w14:textId="5E7674DD" w:rsidR="00756788" w:rsidRPr="009E225D" w:rsidRDefault="00756788" w:rsidP="000E5137">
      <w:pPr>
        <w:pStyle w:val="ListBullet"/>
      </w:pPr>
      <w:r w:rsidRPr="009E225D">
        <w:rPr>
          <w:lang w:val="ja-JP" w:bidi="ja-JP"/>
        </w:rPr>
        <w:t>非上場株式を通じてインフラストラクチャー</w:t>
      </w:r>
      <w:r w:rsidR="009B1BDE" w:rsidRPr="009E225D">
        <w:rPr>
          <w:lang w:val="ja-JP" w:bidi="ja-JP"/>
        </w:rPr>
        <w:t>（</w:t>
      </w:r>
      <w:r w:rsidRPr="009E225D">
        <w:rPr>
          <w:lang w:val="ja-JP" w:bidi="ja-JP"/>
        </w:rPr>
        <w:t>物理的な原資産および運営会社</w:t>
      </w:r>
      <w:r w:rsidRPr="009E225D">
        <w:rPr>
          <w:lang w:val="ja-JP" w:bidi="ja-JP"/>
        </w:rPr>
        <w:t>/</w:t>
      </w:r>
      <w:r w:rsidRPr="009E225D">
        <w:rPr>
          <w:lang w:val="ja-JP" w:bidi="ja-JP"/>
        </w:rPr>
        <w:t>特別目的会社</w:t>
      </w:r>
      <w:r w:rsidR="009B1BDE" w:rsidRPr="009E225D">
        <w:rPr>
          <w:lang w:val="ja-JP" w:bidi="ja-JP"/>
        </w:rPr>
        <w:t>）</w:t>
      </w:r>
      <w:r w:rsidRPr="009E225D">
        <w:rPr>
          <w:lang w:val="ja-JP" w:bidi="ja-JP"/>
        </w:rPr>
        <w:t>に直接投資し、</w:t>
      </w:r>
      <w:r w:rsidRPr="009E225D">
        <w:rPr>
          <w:lang w:val="ja-JP" w:bidi="ja-JP"/>
        </w:rPr>
        <w:t xml:space="preserve">  </w:t>
      </w:r>
    </w:p>
    <w:p w14:paraId="20E73EB2" w14:textId="3E04C72D" w:rsidR="00756788" w:rsidRPr="009E225D" w:rsidRDefault="00756788" w:rsidP="000E5137">
      <w:pPr>
        <w:pStyle w:val="ListBullet"/>
      </w:pPr>
      <w:r w:rsidRPr="009E225D">
        <w:rPr>
          <w:lang w:val="ja-JP" w:bidi="ja-JP"/>
        </w:rPr>
        <w:t>少なくとも</w:t>
      </w:r>
      <w:r w:rsidR="00D87B28" w:rsidRPr="009E225D">
        <w:rPr>
          <w:rFonts w:hint="eastAsia"/>
          <w:lang w:val="ja-JP" w:bidi="ja-JP"/>
        </w:rPr>
        <w:t>一部の</w:t>
      </w:r>
      <w:r w:rsidRPr="009E225D">
        <w:rPr>
          <w:lang w:val="ja-JP" w:bidi="ja-JP"/>
        </w:rPr>
        <w:t>インフラ資産</w:t>
      </w:r>
      <w:r w:rsidR="00D87B28" w:rsidRPr="009E225D">
        <w:rPr>
          <w:rFonts w:hint="eastAsia"/>
          <w:lang w:val="ja-JP" w:bidi="ja-JP"/>
        </w:rPr>
        <w:t>に関して</w:t>
      </w:r>
      <w:r w:rsidRPr="009E225D">
        <w:rPr>
          <w:lang w:val="ja-JP" w:bidi="ja-JP"/>
        </w:rPr>
        <w:t>責任投資を実施する署名機関</w:t>
      </w:r>
    </w:p>
    <w:p w14:paraId="2179FECE" w14:textId="77777777" w:rsidR="00756788" w:rsidRPr="009E225D" w:rsidRDefault="00756788" w:rsidP="000E5137"/>
    <w:p w14:paraId="4D2C43A1" w14:textId="77777777" w:rsidR="00756788" w:rsidRPr="009E225D" w:rsidRDefault="00756788" w:rsidP="000E5137">
      <w:r w:rsidRPr="009E225D">
        <w:rPr>
          <w:lang w:val="ja-JP" w:bidi="ja-JP"/>
        </w:rPr>
        <w:t>モジュールは、下記の投資家には適用されません。</w:t>
      </w:r>
    </w:p>
    <w:p w14:paraId="39377A08" w14:textId="06727802" w:rsidR="00756788" w:rsidRPr="009E225D" w:rsidRDefault="001C0F58" w:rsidP="000E5137">
      <w:pPr>
        <w:pStyle w:val="ListBullet"/>
      </w:pPr>
      <w:r w:rsidRPr="009E225D">
        <w:rPr>
          <w:lang w:val="ja-JP" w:bidi="ja-JP"/>
        </w:rPr>
        <w:t>ゼネラル・パートナー</w:t>
      </w:r>
      <w:r w:rsidRPr="009E225D">
        <w:rPr>
          <w:lang w:val="ja-JP" w:bidi="ja-JP"/>
        </w:rPr>
        <w:t>/</w:t>
      </w:r>
      <w:r w:rsidRPr="009E225D">
        <w:rPr>
          <w:lang w:val="ja-JP" w:bidi="ja-JP"/>
        </w:rPr>
        <w:t>運用会社を</w:t>
      </w:r>
      <w:r>
        <w:rPr>
          <w:rFonts w:hint="eastAsia"/>
          <w:lang w:val="ja-JP" w:bidi="ja-JP"/>
        </w:rPr>
        <w:t>通じて</w:t>
      </w:r>
      <w:r w:rsidR="00756788" w:rsidRPr="009E225D">
        <w:rPr>
          <w:lang w:val="ja-JP" w:bidi="ja-JP"/>
        </w:rPr>
        <w:t>非上場インフラ・ファンドに投資する</w:t>
      </w:r>
      <w:r w:rsidR="001907FF">
        <w:rPr>
          <w:rFonts w:hint="eastAsia"/>
          <w:lang w:val="ja-JP" w:bidi="ja-JP"/>
        </w:rPr>
        <w:t>投資家</w:t>
      </w:r>
      <w:r w:rsidR="00756788" w:rsidRPr="009E225D">
        <w:rPr>
          <w:lang w:val="ja-JP" w:bidi="ja-JP"/>
        </w:rPr>
        <w:t>、または</w:t>
      </w:r>
    </w:p>
    <w:p w14:paraId="6E5CD3A8" w14:textId="0C9B4C89" w:rsidR="00CA723F" w:rsidRPr="009E225D" w:rsidRDefault="00756788" w:rsidP="000E5137">
      <w:pPr>
        <w:pStyle w:val="ListBullet"/>
      </w:pPr>
      <w:r w:rsidRPr="009E225D">
        <w:rPr>
          <w:lang w:val="ja-JP" w:bidi="ja-JP"/>
        </w:rPr>
        <w:t>ファンド・オブ・ファンズまたは非上場インフラ事業者および開発会社を通じて投資する投資家</w:t>
      </w:r>
    </w:p>
    <w:p w14:paraId="5A568346" w14:textId="77777777" w:rsidR="00CA723F" w:rsidRPr="009E225D" w:rsidRDefault="00CA723F" w:rsidP="000E5137"/>
    <w:p w14:paraId="3BE0E1B7" w14:textId="707299B3" w:rsidR="00CA723F" w:rsidRPr="009E225D" w:rsidRDefault="00756788" w:rsidP="000E5137">
      <w:r w:rsidRPr="009E225D">
        <w:rPr>
          <w:lang w:val="ja-JP" w:bidi="ja-JP"/>
        </w:rPr>
        <w:t>投資家は代わり</w:t>
      </w:r>
      <w:r w:rsidR="00D80035">
        <w:rPr>
          <w:rFonts w:hint="eastAsia"/>
          <w:lang w:val="ja-JP" w:bidi="ja-JP"/>
        </w:rPr>
        <w:t>に</w:t>
      </w:r>
      <w:r w:rsidRPr="009E225D">
        <w:rPr>
          <w:lang w:val="ja-JP" w:bidi="ja-JP"/>
        </w:rPr>
        <w:t>、</w:t>
      </w:r>
      <w:r w:rsidR="00D87B28" w:rsidRPr="009E225D">
        <w:rPr>
          <w:rFonts w:hint="eastAsia"/>
          <w:lang w:val="ja-JP" w:bidi="ja-JP"/>
        </w:rPr>
        <w:t>外部</w:t>
      </w:r>
      <w:r w:rsidRPr="009E225D">
        <w:rPr>
          <w:lang w:val="ja-JP" w:bidi="ja-JP"/>
        </w:rPr>
        <w:t>の運用会社の選定、指名、モニタリング</w:t>
      </w:r>
      <w:r w:rsidR="009B1BDE" w:rsidRPr="009E225D">
        <w:rPr>
          <w:lang w:val="ja-JP" w:bidi="ja-JP"/>
        </w:rPr>
        <w:t>（</w:t>
      </w:r>
      <w:r w:rsidRPr="009E225D">
        <w:rPr>
          <w:lang w:val="ja-JP" w:bidi="ja-JP"/>
        </w:rPr>
        <w:t>SAM</w:t>
      </w:r>
      <w:r w:rsidR="009B1BDE" w:rsidRPr="009E225D">
        <w:rPr>
          <w:lang w:val="ja-JP" w:bidi="ja-JP"/>
        </w:rPr>
        <w:t>）</w:t>
      </w:r>
      <w:r w:rsidRPr="009E225D">
        <w:rPr>
          <w:lang w:val="ja-JP" w:bidi="ja-JP"/>
        </w:rPr>
        <w:t>モジュールでこれを報告します。</w:t>
      </w:r>
    </w:p>
    <w:p w14:paraId="72DAA1D7" w14:textId="77777777" w:rsidR="00CA723F" w:rsidRPr="009E225D" w:rsidRDefault="00CA723F" w:rsidP="000E5137"/>
    <w:p w14:paraId="3A991E2B" w14:textId="6A78B7AA" w:rsidR="00CA723F" w:rsidRPr="000E5137" w:rsidRDefault="00756788" w:rsidP="000E5137">
      <w:pPr>
        <w:rPr>
          <w:spacing w:val="-2"/>
        </w:rPr>
      </w:pPr>
      <w:r w:rsidRPr="000E5137">
        <w:rPr>
          <w:spacing w:val="-2"/>
          <w:lang w:val="ja-JP" w:bidi="ja-JP"/>
        </w:rPr>
        <w:t>本モジュールは組織レベルでインフラ投資全体に関する情報を</w:t>
      </w:r>
      <w:r w:rsidR="00CD4384" w:rsidRPr="000E5137">
        <w:rPr>
          <w:rFonts w:hint="eastAsia"/>
          <w:spacing w:val="-2"/>
          <w:lang w:val="ja-JP" w:bidi="ja-JP"/>
        </w:rPr>
        <w:t>収集</w:t>
      </w:r>
      <w:r w:rsidR="00571E12">
        <w:rPr>
          <w:rFonts w:hint="eastAsia"/>
          <w:spacing w:val="-2"/>
          <w:lang w:val="ja-JP" w:bidi="ja-JP"/>
        </w:rPr>
        <w:t>するものです。</w:t>
      </w:r>
      <w:r w:rsidR="00CD4384" w:rsidRPr="000E5137">
        <w:rPr>
          <w:rFonts w:hint="eastAsia"/>
          <w:spacing w:val="-2"/>
          <w:lang w:val="ja-JP" w:bidi="ja-JP"/>
        </w:rPr>
        <w:t>単独の</w:t>
      </w:r>
      <w:r w:rsidRPr="000E5137">
        <w:rPr>
          <w:spacing w:val="-2"/>
          <w:lang w:val="ja-JP" w:bidi="ja-JP"/>
        </w:rPr>
        <w:t>ファンドまたは商品に焦点を当てず</w:t>
      </w:r>
      <w:r w:rsidR="005F6891" w:rsidRPr="000E5137">
        <w:rPr>
          <w:rFonts w:hint="eastAsia"/>
          <w:spacing w:val="-2"/>
          <w:lang w:val="ja-JP" w:bidi="ja-JP"/>
        </w:rPr>
        <w:t>に</w:t>
      </w:r>
      <w:r w:rsidRPr="000E5137">
        <w:rPr>
          <w:spacing w:val="-2"/>
          <w:lang w:val="ja-JP" w:bidi="ja-JP"/>
        </w:rPr>
        <w:t>、すべてのインフラ</w:t>
      </w:r>
      <w:r w:rsidRPr="000E5137">
        <w:rPr>
          <w:spacing w:val="-2"/>
          <w:lang w:val="ja-JP" w:bidi="ja-JP"/>
        </w:rPr>
        <w:t>AUM</w:t>
      </w:r>
      <w:r w:rsidRPr="000E5137">
        <w:rPr>
          <w:spacing w:val="-2"/>
          <w:lang w:val="ja-JP" w:bidi="ja-JP"/>
        </w:rPr>
        <w:t>について報告してください。</w:t>
      </w:r>
    </w:p>
    <w:p w14:paraId="63DD4628" w14:textId="77777777" w:rsidR="00CA723F" w:rsidRPr="009E225D" w:rsidRDefault="00CA723F" w:rsidP="000E5137"/>
    <w:p w14:paraId="740B44E3" w14:textId="57259104" w:rsidR="00F26AC5" w:rsidRPr="009E225D" w:rsidRDefault="00756788" w:rsidP="000E5137">
      <w:r w:rsidRPr="009E225D">
        <w:rPr>
          <w:lang w:val="ja-JP" w:bidi="ja-JP"/>
        </w:rPr>
        <w:t>2021</w:t>
      </w:r>
      <w:r w:rsidRPr="009E225D">
        <w:rPr>
          <w:lang w:val="ja-JP" w:bidi="ja-JP"/>
        </w:rPr>
        <w:t>年の報告サイクル以降、</w:t>
      </w:r>
      <w:r w:rsidR="00CD4384" w:rsidRPr="009E225D">
        <w:rPr>
          <w:rFonts w:hint="eastAsia"/>
          <w:lang w:val="ja-JP" w:bidi="ja-JP"/>
        </w:rPr>
        <w:t>報告年度において</w:t>
      </w:r>
      <w:r w:rsidRPr="009E225D">
        <w:rPr>
          <w:b/>
          <w:lang w:val="ja-JP" w:bidi="ja-JP"/>
        </w:rPr>
        <w:t>AUM</w:t>
      </w:r>
      <w:r w:rsidRPr="009E225D">
        <w:rPr>
          <w:b/>
          <w:lang w:val="ja-JP" w:bidi="ja-JP"/>
        </w:rPr>
        <w:t>の</w:t>
      </w:r>
      <w:r w:rsidRPr="009E225D">
        <w:rPr>
          <w:b/>
          <w:lang w:val="ja-JP" w:bidi="ja-JP"/>
        </w:rPr>
        <w:t>10</w:t>
      </w:r>
      <w:r w:rsidRPr="009E225D">
        <w:rPr>
          <w:b/>
          <w:lang w:val="ja-JP" w:bidi="ja-JP"/>
        </w:rPr>
        <w:t>％または</w:t>
      </w:r>
      <w:r w:rsidRPr="009E225D">
        <w:rPr>
          <w:b/>
          <w:lang w:val="ja-JP" w:bidi="ja-JP"/>
        </w:rPr>
        <w:t>100</w:t>
      </w:r>
      <w:r w:rsidRPr="009E225D">
        <w:rPr>
          <w:b/>
          <w:lang w:val="ja-JP" w:bidi="ja-JP"/>
        </w:rPr>
        <w:t>億米ドル以上</w:t>
      </w:r>
      <w:r w:rsidRPr="009E225D">
        <w:rPr>
          <w:lang w:val="ja-JP" w:bidi="ja-JP"/>
        </w:rPr>
        <w:t>をインフラ</w:t>
      </w:r>
      <w:r w:rsidR="00CD4384" w:rsidRPr="009E225D">
        <w:rPr>
          <w:rFonts w:hint="eastAsia"/>
          <w:lang w:val="ja-JP" w:bidi="ja-JP"/>
        </w:rPr>
        <w:t>ストラクチャ</w:t>
      </w:r>
      <w:r w:rsidR="0076656B" w:rsidRPr="009E225D">
        <w:rPr>
          <w:rFonts w:hint="eastAsia"/>
          <w:lang w:val="ja-JP" w:bidi="ja-JP"/>
        </w:rPr>
        <w:t>ー</w:t>
      </w:r>
      <w:r w:rsidRPr="009E225D">
        <w:rPr>
          <w:lang w:val="ja-JP" w:bidi="ja-JP"/>
        </w:rPr>
        <w:t>に直接投資した署名機関は本モジュールへの</w:t>
      </w:r>
      <w:r w:rsidR="00CD4384" w:rsidRPr="009E225D">
        <w:rPr>
          <w:rFonts w:hint="eastAsia"/>
          <w:lang w:val="ja-JP" w:bidi="ja-JP"/>
        </w:rPr>
        <w:t>記入</w:t>
      </w:r>
      <w:r w:rsidRPr="009E225D">
        <w:rPr>
          <w:lang w:val="ja-JP" w:bidi="ja-JP"/>
        </w:rPr>
        <w:t>が必須となります。</w:t>
      </w:r>
    </w:p>
    <w:p w14:paraId="1BEE5730" w14:textId="7394FEAC" w:rsidR="00F26AC5" w:rsidRPr="009E225D" w:rsidRDefault="00F26AC5" w:rsidP="00876B5B">
      <w:pPr>
        <w:spacing w:after="160" w:line="240" w:lineRule="auto"/>
      </w:pPr>
      <w:r w:rsidRPr="009E225D">
        <w:rPr>
          <w:lang w:val="ja-JP" w:bidi="ja-JP"/>
        </w:rPr>
        <w:br w:type="page"/>
      </w:r>
    </w:p>
    <w:p w14:paraId="43EFA3B1" w14:textId="77777777" w:rsidR="00F71FC7" w:rsidRPr="009E225D" w:rsidRDefault="00F71FC7" w:rsidP="00F71FC7">
      <w:pPr>
        <w:pStyle w:val="Heading1"/>
        <w:spacing w:line="240" w:lineRule="auto"/>
        <w:rPr>
          <w:rFonts w:eastAsia="MS PGothic"/>
        </w:rPr>
      </w:pPr>
      <w:bookmarkStart w:id="4" w:name="_Toc55464045"/>
      <w:bookmarkStart w:id="5" w:name="_Toc58052930"/>
      <w:bookmarkStart w:id="6" w:name="_Toc58056825"/>
      <w:bookmarkStart w:id="7" w:name="_Toc57728432"/>
      <w:r w:rsidRPr="009E225D">
        <w:rPr>
          <w:rFonts w:eastAsia="MS PGothic" w:hint="eastAsia"/>
        </w:rPr>
        <w:t>本書を理解するために</w:t>
      </w:r>
      <w:bookmarkEnd w:id="4"/>
      <w:bookmarkEnd w:id="5"/>
      <w:bookmarkEnd w:id="6"/>
    </w:p>
    <w:p w14:paraId="5B67A394" w14:textId="77777777" w:rsidR="00F71FC7" w:rsidRPr="009E225D" w:rsidRDefault="00F71FC7" w:rsidP="00F71FC7">
      <w:pPr>
        <w:pStyle w:val="Heading2"/>
        <w:spacing w:line="240" w:lineRule="auto"/>
        <w:rPr>
          <w:rFonts w:eastAsia="MS PGothic"/>
        </w:rPr>
      </w:pPr>
      <w:bookmarkStart w:id="8" w:name="_Toc55464046"/>
      <w:bookmarkStart w:id="9" w:name="_Toc58052931"/>
      <w:bookmarkStart w:id="10" w:name="_Toc58056826"/>
      <w:r w:rsidRPr="009E225D">
        <w:rPr>
          <w:rFonts w:eastAsia="MS PGothic" w:hint="eastAsia"/>
        </w:rPr>
        <w:t>指標ヘッダー</w:t>
      </w:r>
      <w:bookmarkEnd w:id="8"/>
      <w:bookmarkEnd w:id="9"/>
      <w:bookmarkEnd w:id="10"/>
    </w:p>
    <w:p w14:paraId="31FB3C48" w14:textId="77777777" w:rsidR="00F71FC7" w:rsidRPr="009E225D" w:rsidRDefault="00F71FC7" w:rsidP="000E5137">
      <w:r w:rsidRPr="009E225D">
        <w:rPr>
          <w:rFonts w:hint="eastAsia"/>
        </w:rPr>
        <w:t>ヘッダーには各指標についての重要情報が表示されています。</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71FC7" w:rsidRPr="009E225D" w14:paraId="6686CEF5" w14:textId="77777777" w:rsidTr="00B7005D">
        <w:tc>
          <w:tcPr>
            <w:tcW w:w="1841" w:type="dxa"/>
            <w:vMerge w:val="restart"/>
            <w:shd w:val="clear" w:color="auto" w:fill="DFF5F9"/>
            <w:vAlign w:val="center"/>
            <w:hideMark/>
          </w:tcPr>
          <w:p w14:paraId="0E4475FE" w14:textId="77777777" w:rsidR="00F71FC7" w:rsidRPr="009E225D" w:rsidRDefault="00F71FC7" w:rsidP="00B7005D">
            <w:pPr>
              <w:spacing w:line="240" w:lineRule="auto"/>
              <w:jc w:val="center"/>
              <w:textAlignment w:val="baseline"/>
              <w:rPr>
                <w:rFonts w:cs="Arial"/>
                <w:b/>
                <w:sz w:val="14"/>
                <w:szCs w:val="14"/>
              </w:rPr>
            </w:pPr>
            <w:r w:rsidRPr="009E225D">
              <w:rPr>
                <w:rFonts w:hint="eastAsia"/>
                <w:b/>
                <w:sz w:val="14"/>
              </w:rPr>
              <w:t>指標</w:t>
            </w:r>
            <w:r w:rsidRPr="009E225D">
              <w:rPr>
                <w:rFonts w:hint="eastAsia"/>
                <w:b/>
                <w:sz w:val="14"/>
              </w:rPr>
              <w:t>ID</w:t>
            </w:r>
          </w:p>
          <w:p w14:paraId="736F50F6" w14:textId="77777777" w:rsidR="00F71FC7" w:rsidRPr="009E225D" w:rsidRDefault="00F71FC7" w:rsidP="00B7005D">
            <w:pPr>
              <w:spacing w:line="240" w:lineRule="auto"/>
              <w:jc w:val="center"/>
              <w:textAlignment w:val="baseline"/>
              <w:rPr>
                <w:rFonts w:cs="Arial"/>
                <w:b/>
                <w:sz w:val="14"/>
                <w:szCs w:val="14"/>
                <w:lang w:val="en-US" w:eastAsia="en-GB"/>
              </w:rPr>
            </w:pPr>
          </w:p>
          <w:p w14:paraId="1081D658" w14:textId="77777777" w:rsidR="00F71FC7" w:rsidRPr="009E225D" w:rsidRDefault="00F71FC7" w:rsidP="00B7005D">
            <w:pPr>
              <w:spacing w:line="240" w:lineRule="auto"/>
              <w:jc w:val="center"/>
              <w:rPr>
                <w:b/>
                <w:bCs/>
                <w:sz w:val="18"/>
                <w:szCs w:val="18"/>
              </w:rPr>
            </w:pPr>
            <w:r w:rsidRPr="009E225D">
              <w:rPr>
                <w:rFonts w:hint="eastAsia"/>
                <w:b/>
                <w:sz w:val="22"/>
              </w:rPr>
              <w:t>OO12</w:t>
            </w:r>
          </w:p>
        </w:tc>
        <w:tc>
          <w:tcPr>
            <w:tcW w:w="1559" w:type="dxa"/>
            <w:shd w:val="clear" w:color="auto" w:fill="DFF5F9"/>
            <w:vAlign w:val="center"/>
            <w:hideMark/>
          </w:tcPr>
          <w:p w14:paraId="6008B3E0" w14:textId="77777777" w:rsidR="00F71FC7" w:rsidRPr="009E225D" w:rsidRDefault="00F71FC7" w:rsidP="00B7005D">
            <w:pPr>
              <w:spacing w:line="240" w:lineRule="auto"/>
              <w:textAlignment w:val="baseline"/>
              <w:rPr>
                <w:rFonts w:cs="Arial"/>
                <w:sz w:val="14"/>
                <w:szCs w:val="14"/>
              </w:rPr>
            </w:pPr>
            <w:r w:rsidRPr="009E225D">
              <w:rPr>
                <w:rFonts w:hint="eastAsia"/>
                <w:b/>
                <w:sz w:val="14"/>
              </w:rPr>
              <w:t>依存関係</w:t>
            </w:r>
          </w:p>
        </w:tc>
        <w:tc>
          <w:tcPr>
            <w:tcW w:w="2835" w:type="dxa"/>
            <w:shd w:val="clear" w:color="auto" w:fill="DFF5F9"/>
            <w:vAlign w:val="center"/>
          </w:tcPr>
          <w:p w14:paraId="48E98446" w14:textId="77777777" w:rsidR="00F71FC7" w:rsidRPr="009E225D" w:rsidRDefault="00F71FC7" w:rsidP="00B7005D">
            <w:pPr>
              <w:spacing w:line="240" w:lineRule="auto"/>
              <w:textAlignment w:val="baseline"/>
              <w:rPr>
                <w:rFonts w:cs="Arial"/>
                <w:sz w:val="14"/>
                <w:szCs w:val="14"/>
              </w:rPr>
            </w:pPr>
            <w:r w:rsidRPr="009E225D">
              <w:rPr>
                <w:rFonts w:hint="eastAsia"/>
                <w:b/>
                <w:sz w:val="22"/>
              </w:rPr>
              <w:t>OO 09</w:t>
            </w:r>
          </w:p>
        </w:tc>
        <w:tc>
          <w:tcPr>
            <w:tcW w:w="4678" w:type="dxa"/>
            <w:vMerge w:val="restart"/>
            <w:shd w:val="clear" w:color="auto" w:fill="DFF5F9"/>
            <w:vAlign w:val="center"/>
          </w:tcPr>
          <w:p w14:paraId="41843A7C" w14:textId="77777777" w:rsidR="00F71FC7" w:rsidRPr="009E225D" w:rsidRDefault="00F71FC7" w:rsidP="00B7005D">
            <w:pPr>
              <w:spacing w:line="240" w:lineRule="auto"/>
              <w:jc w:val="center"/>
              <w:textAlignment w:val="baseline"/>
              <w:rPr>
                <w:rFonts w:cs="Arial"/>
                <w:sz w:val="14"/>
                <w:szCs w:val="14"/>
              </w:rPr>
            </w:pPr>
            <w:r w:rsidRPr="009E225D">
              <w:rPr>
                <w:rFonts w:hint="eastAsia"/>
                <w:b/>
                <w:sz w:val="14"/>
              </w:rPr>
              <w:t>サブセクション</w:t>
            </w:r>
            <w:r w:rsidRPr="009E225D">
              <w:rPr>
                <w:rFonts w:hint="eastAsia"/>
                <w:sz w:val="14"/>
              </w:rPr>
              <w:t> </w:t>
            </w:r>
          </w:p>
          <w:p w14:paraId="08C484B6" w14:textId="77777777" w:rsidR="00F71FC7" w:rsidRPr="009E225D" w:rsidRDefault="00F71FC7" w:rsidP="00B7005D">
            <w:pPr>
              <w:spacing w:line="240" w:lineRule="auto"/>
              <w:jc w:val="center"/>
              <w:textAlignment w:val="baseline"/>
              <w:rPr>
                <w:rFonts w:cs="Arial"/>
                <w:sz w:val="14"/>
                <w:szCs w:val="14"/>
              </w:rPr>
            </w:pPr>
          </w:p>
          <w:p w14:paraId="7623EF8A" w14:textId="77777777" w:rsidR="00F71FC7" w:rsidRPr="009E225D" w:rsidRDefault="00F71FC7" w:rsidP="00B7005D">
            <w:pPr>
              <w:spacing w:line="240" w:lineRule="auto"/>
              <w:jc w:val="center"/>
              <w:rPr>
                <w:sz w:val="18"/>
                <w:szCs w:val="18"/>
              </w:rPr>
            </w:pPr>
            <w:r w:rsidRPr="009E225D">
              <w:rPr>
                <w:rFonts w:hint="eastAsia"/>
                <w:b/>
                <w:sz w:val="22"/>
              </w:rPr>
              <w:t>ガバナンス</w:t>
            </w:r>
          </w:p>
        </w:tc>
        <w:tc>
          <w:tcPr>
            <w:tcW w:w="1985" w:type="dxa"/>
            <w:vMerge w:val="restart"/>
            <w:shd w:val="clear" w:color="auto" w:fill="DFF5F9"/>
            <w:vAlign w:val="center"/>
            <w:hideMark/>
          </w:tcPr>
          <w:p w14:paraId="5BA96E87" w14:textId="77777777" w:rsidR="00F71FC7" w:rsidRPr="009E225D" w:rsidRDefault="00F71FC7" w:rsidP="00B7005D">
            <w:pPr>
              <w:spacing w:line="240" w:lineRule="auto"/>
              <w:jc w:val="center"/>
              <w:textAlignment w:val="baseline"/>
              <w:rPr>
                <w:rFonts w:cs="Arial"/>
                <w:b/>
                <w:bCs/>
                <w:sz w:val="14"/>
                <w:szCs w:val="14"/>
              </w:rPr>
            </w:pPr>
            <w:r w:rsidRPr="009E225D">
              <w:rPr>
                <w:rFonts w:hint="eastAsia"/>
                <w:b/>
                <w:sz w:val="14"/>
              </w:rPr>
              <w:t>PRI</w:t>
            </w:r>
            <w:r w:rsidRPr="009E225D">
              <w:rPr>
                <w:rFonts w:hint="eastAsia"/>
                <w:b/>
                <w:sz w:val="14"/>
              </w:rPr>
              <w:t>原則</w:t>
            </w:r>
          </w:p>
          <w:p w14:paraId="0E021261" w14:textId="77777777" w:rsidR="00F71FC7" w:rsidRPr="009E225D" w:rsidRDefault="00F71FC7" w:rsidP="00B7005D">
            <w:pPr>
              <w:spacing w:line="240" w:lineRule="auto"/>
              <w:jc w:val="center"/>
              <w:textAlignment w:val="baseline"/>
              <w:rPr>
                <w:rFonts w:cs="Arial"/>
                <w:b/>
                <w:bCs/>
                <w:sz w:val="14"/>
                <w:szCs w:val="14"/>
                <w:lang w:val="en-US" w:eastAsia="en-GB"/>
              </w:rPr>
            </w:pPr>
          </w:p>
          <w:p w14:paraId="0087C4D8" w14:textId="77777777" w:rsidR="00F71FC7" w:rsidRPr="009E225D" w:rsidRDefault="00F71FC7" w:rsidP="00B7005D">
            <w:pPr>
              <w:spacing w:line="240" w:lineRule="auto"/>
              <w:jc w:val="center"/>
              <w:textAlignment w:val="baseline"/>
              <w:rPr>
                <w:rFonts w:cs="Arial"/>
                <w:sz w:val="18"/>
                <w:szCs w:val="18"/>
              </w:rPr>
            </w:pPr>
            <w:r w:rsidRPr="009E225D">
              <w:rPr>
                <w:rFonts w:hint="eastAsia"/>
                <w:b/>
                <w:sz w:val="22"/>
              </w:rPr>
              <w:t>3</w:t>
            </w:r>
            <w:r w:rsidRPr="009E225D">
              <w:rPr>
                <w:rFonts w:hint="eastAsia"/>
                <w:b/>
                <w:sz w:val="22"/>
              </w:rPr>
              <w:t>、</w:t>
            </w:r>
            <w:r w:rsidRPr="009E225D">
              <w:rPr>
                <w:rFonts w:hint="eastAsia"/>
                <w:b/>
                <w:sz w:val="22"/>
              </w:rPr>
              <w:t>6</w:t>
            </w:r>
            <w:r w:rsidRPr="009E225D">
              <w:rPr>
                <w:rFonts w:hint="eastAsia"/>
                <w:sz w:val="22"/>
              </w:rPr>
              <w:t> </w:t>
            </w:r>
          </w:p>
        </w:tc>
        <w:tc>
          <w:tcPr>
            <w:tcW w:w="1986" w:type="dxa"/>
            <w:vMerge w:val="restart"/>
            <w:shd w:val="clear" w:color="auto" w:fill="00B0F0"/>
            <w:tcMar>
              <w:top w:w="113" w:type="dxa"/>
              <w:left w:w="113" w:type="dxa"/>
              <w:bottom w:w="113" w:type="dxa"/>
              <w:right w:w="113" w:type="dxa"/>
            </w:tcMar>
            <w:vAlign w:val="center"/>
            <w:hideMark/>
          </w:tcPr>
          <w:p w14:paraId="73974F62" w14:textId="77777777" w:rsidR="00F71FC7" w:rsidRPr="009E225D" w:rsidRDefault="00F71FC7" w:rsidP="00B7005D">
            <w:pPr>
              <w:spacing w:line="240" w:lineRule="auto"/>
              <w:jc w:val="center"/>
              <w:textAlignment w:val="baseline"/>
              <w:rPr>
                <w:rFonts w:cs="Arial"/>
                <w:b/>
                <w:bCs/>
                <w:color w:val="FFFFFF" w:themeColor="background1"/>
                <w:sz w:val="14"/>
                <w:szCs w:val="14"/>
              </w:rPr>
            </w:pPr>
            <w:r w:rsidRPr="009E225D">
              <w:rPr>
                <w:rFonts w:hint="eastAsia"/>
                <w:b/>
                <w:color w:val="FFFFFF" w:themeColor="background1"/>
                <w:sz w:val="14"/>
              </w:rPr>
              <w:t>指標の種類</w:t>
            </w:r>
          </w:p>
          <w:p w14:paraId="0ECD564C" w14:textId="77777777" w:rsidR="00F71FC7" w:rsidRPr="009E225D" w:rsidRDefault="00F71FC7" w:rsidP="00B7005D">
            <w:pPr>
              <w:spacing w:line="240" w:lineRule="auto"/>
              <w:jc w:val="center"/>
              <w:textAlignment w:val="baseline"/>
              <w:rPr>
                <w:rFonts w:cs="Arial"/>
                <w:b/>
                <w:bCs/>
                <w:color w:val="FFFFFF" w:themeColor="background1"/>
                <w:sz w:val="14"/>
                <w:szCs w:val="14"/>
                <w:lang w:val="en-US" w:eastAsia="en-GB"/>
              </w:rPr>
            </w:pPr>
          </w:p>
          <w:p w14:paraId="76744BA4" w14:textId="77777777" w:rsidR="00F71FC7" w:rsidRPr="009E225D" w:rsidRDefault="00F71FC7" w:rsidP="00B7005D">
            <w:pPr>
              <w:autoSpaceDE w:val="0"/>
              <w:autoSpaceDN w:val="0"/>
              <w:adjustRightInd w:val="0"/>
              <w:spacing w:line="240" w:lineRule="auto"/>
              <w:jc w:val="center"/>
              <w:rPr>
                <w:rFonts w:cs="Arial"/>
                <w:color w:val="FFFFFF" w:themeColor="background1"/>
                <w:sz w:val="32"/>
                <w:szCs w:val="32"/>
              </w:rPr>
            </w:pPr>
            <w:r w:rsidRPr="009E225D">
              <w:rPr>
                <w:rFonts w:hint="eastAsia"/>
                <w:b/>
                <w:color w:val="FFFFFF" w:themeColor="background1"/>
                <w:sz w:val="32"/>
              </w:rPr>
              <w:t>コア</w:t>
            </w:r>
          </w:p>
        </w:tc>
      </w:tr>
      <w:tr w:rsidR="00F71FC7" w:rsidRPr="009E225D" w14:paraId="55EBBCBC" w14:textId="77777777" w:rsidTr="00B7005D">
        <w:tc>
          <w:tcPr>
            <w:tcW w:w="1841" w:type="dxa"/>
            <w:vMerge/>
            <w:shd w:val="clear" w:color="auto" w:fill="DFF5F9"/>
            <w:vAlign w:val="center"/>
          </w:tcPr>
          <w:p w14:paraId="5CBE7AEC" w14:textId="77777777" w:rsidR="00F71FC7" w:rsidRPr="009E225D" w:rsidRDefault="00F71FC7" w:rsidP="00B7005D">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27E9B7C" w14:textId="77777777" w:rsidR="00F71FC7" w:rsidRPr="009E225D" w:rsidRDefault="00F71FC7" w:rsidP="00B7005D">
            <w:pPr>
              <w:spacing w:line="240" w:lineRule="auto"/>
              <w:textAlignment w:val="baseline"/>
              <w:rPr>
                <w:rFonts w:cs="Arial"/>
                <w:b/>
                <w:sz w:val="14"/>
                <w:szCs w:val="14"/>
              </w:rPr>
            </w:pPr>
            <w:r w:rsidRPr="009E225D">
              <w:rPr>
                <w:rFonts w:hint="eastAsia"/>
                <w:b/>
                <w:sz w:val="14"/>
              </w:rPr>
              <w:t>ゲートウェイ</w:t>
            </w:r>
          </w:p>
        </w:tc>
        <w:tc>
          <w:tcPr>
            <w:tcW w:w="2835" w:type="dxa"/>
            <w:shd w:val="clear" w:color="auto" w:fill="DFF5F9"/>
            <w:vAlign w:val="center"/>
          </w:tcPr>
          <w:p w14:paraId="1E1F9F2B" w14:textId="77777777" w:rsidR="00F71FC7" w:rsidRPr="009E225D" w:rsidRDefault="00F71FC7" w:rsidP="00B7005D">
            <w:pPr>
              <w:spacing w:line="240" w:lineRule="auto"/>
              <w:textAlignment w:val="baseline"/>
              <w:rPr>
                <w:rFonts w:cs="Arial"/>
                <w:b/>
                <w:sz w:val="14"/>
                <w:szCs w:val="14"/>
              </w:rPr>
            </w:pPr>
            <w:r w:rsidRPr="009E225D">
              <w:rPr>
                <w:rFonts w:hint="eastAsia"/>
                <w:b/>
                <w:sz w:val="22"/>
              </w:rPr>
              <w:t>OO 14</w:t>
            </w:r>
          </w:p>
        </w:tc>
        <w:tc>
          <w:tcPr>
            <w:tcW w:w="4678" w:type="dxa"/>
            <w:vMerge/>
            <w:shd w:val="clear" w:color="auto" w:fill="DFF5F9"/>
            <w:vAlign w:val="center"/>
          </w:tcPr>
          <w:p w14:paraId="3E29F429" w14:textId="77777777" w:rsidR="00F71FC7" w:rsidRPr="009E225D" w:rsidRDefault="00F71FC7" w:rsidP="00B7005D">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A88A3EE" w14:textId="77777777" w:rsidR="00F71FC7" w:rsidRPr="009E225D" w:rsidRDefault="00F71FC7" w:rsidP="00B7005D">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705D5E7" w14:textId="77777777" w:rsidR="00F71FC7" w:rsidRPr="009E225D" w:rsidRDefault="00F71FC7" w:rsidP="00B7005D">
            <w:pPr>
              <w:spacing w:line="240" w:lineRule="auto"/>
              <w:jc w:val="center"/>
              <w:textAlignment w:val="baseline"/>
              <w:rPr>
                <w:rFonts w:cs="Arial"/>
                <w:b/>
                <w:bCs/>
                <w:color w:val="FFFFFF" w:themeColor="background1"/>
                <w:sz w:val="14"/>
                <w:szCs w:val="14"/>
                <w:lang w:val="en-US" w:eastAsia="en-GB"/>
              </w:rPr>
            </w:pPr>
          </w:p>
        </w:tc>
      </w:tr>
    </w:tbl>
    <w:p w14:paraId="4FB44C84" w14:textId="77777777" w:rsidR="00F71FC7" w:rsidRPr="009E225D" w:rsidRDefault="00F71FC7" w:rsidP="000E5137"/>
    <w:p w14:paraId="52E84416" w14:textId="77777777" w:rsidR="00F71FC7" w:rsidRPr="009E225D" w:rsidRDefault="00F71FC7" w:rsidP="000E5137">
      <w:pPr>
        <w:pStyle w:val="ListBullet"/>
      </w:pPr>
      <w:r w:rsidRPr="009E225D">
        <w:rPr>
          <w:rFonts w:hint="eastAsia"/>
          <w:b/>
        </w:rPr>
        <w:t>指標</w:t>
      </w:r>
      <w:r w:rsidRPr="009E225D">
        <w:rPr>
          <w:rFonts w:hint="eastAsia"/>
          <w:b/>
        </w:rPr>
        <w:t>ID</w:t>
      </w:r>
      <w:r w:rsidRPr="009E225D">
        <w:rPr>
          <w:rFonts w:hint="eastAsia"/>
          <w:b/>
        </w:rPr>
        <w:t>：</w:t>
      </w:r>
      <w:r w:rsidRPr="009E225D">
        <w:rPr>
          <w:rFonts w:hint="eastAsia"/>
        </w:rPr>
        <w:t>各指標固有の識別子。</w:t>
      </w:r>
    </w:p>
    <w:p w14:paraId="3388DB8E" w14:textId="77777777" w:rsidR="00F71FC7" w:rsidRPr="009E225D" w:rsidRDefault="00F71FC7" w:rsidP="000E5137">
      <w:pPr>
        <w:pStyle w:val="ListBullet"/>
      </w:pPr>
      <w:r w:rsidRPr="009E225D">
        <w:rPr>
          <w:rFonts w:hint="eastAsia"/>
          <w:b/>
        </w:rPr>
        <w:t>単純化されたロジック：</w:t>
      </w:r>
      <w:r w:rsidRPr="009E225D">
        <w:rPr>
          <w:rFonts w:hint="eastAsia"/>
        </w:rPr>
        <w:t>指標間の依存関係に関する要約情報。完全なロジックは説明の中にある「ロジック」で提供されています。</w:t>
      </w:r>
    </w:p>
    <w:p w14:paraId="245BAF14" w14:textId="77777777" w:rsidR="00F71FC7" w:rsidRPr="009E225D" w:rsidRDefault="00F71FC7" w:rsidP="000E5137">
      <w:pPr>
        <w:pStyle w:val="ListParagraph"/>
        <w:numPr>
          <w:ilvl w:val="0"/>
          <w:numId w:val="28"/>
        </w:numPr>
      </w:pPr>
      <w:r w:rsidRPr="009E225D">
        <w:rPr>
          <w:rFonts w:hint="eastAsia"/>
        </w:rPr>
        <w:t>依存関係：当該指標が依存している他の指標を表示しています。</w:t>
      </w:r>
    </w:p>
    <w:p w14:paraId="6C585998" w14:textId="77777777" w:rsidR="00F71FC7" w:rsidRPr="009E225D" w:rsidRDefault="00F71FC7" w:rsidP="000E5137">
      <w:pPr>
        <w:pStyle w:val="ListParagraph"/>
        <w:numPr>
          <w:ilvl w:val="0"/>
          <w:numId w:val="28"/>
        </w:numPr>
      </w:pPr>
      <w:r w:rsidRPr="009E225D">
        <w:rPr>
          <w:rFonts w:hint="eastAsia"/>
        </w:rPr>
        <w:t>ゲートウェイ：当該指標によりロックが解除される他の指標を表示しています。</w:t>
      </w:r>
    </w:p>
    <w:p w14:paraId="1472196D" w14:textId="77777777" w:rsidR="00F71FC7" w:rsidRPr="009E225D" w:rsidRDefault="00F71FC7" w:rsidP="000E5137">
      <w:pPr>
        <w:pStyle w:val="ListBullet"/>
      </w:pPr>
      <w:r w:rsidRPr="009E225D">
        <w:rPr>
          <w:rFonts w:hint="eastAsia"/>
          <w:b/>
        </w:rPr>
        <w:t>サブセクション：</w:t>
      </w:r>
      <w:r w:rsidRPr="009E225D">
        <w:rPr>
          <w:rFonts w:hint="eastAsia"/>
        </w:rPr>
        <w:t>当該指標が属するモジュールのサブセクション。</w:t>
      </w:r>
    </w:p>
    <w:p w14:paraId="78463227" w14:textId="77777777" w:rsidR="00F71FC7" w:rsidRPr="009E225D" w:rsidRDefault="00F71FC7" w:rsidP="000E5137">
      <w:pPr>
        <w:pStyle w:val="ListBullet"/>
      </w:pPr>
      <w:r w:rsidRPr="009E225D">
        <w:rPr>
          <w:rFonts w:hint="eastAsia"/>
          <w:b/>
        </w:rPr>
        <w:t>PRI</w:t>
      </w:r>
      <w:r w:rsidRPr="009E225D">
        <w:rPr>
          <w:rFonts w:hint="eastAsia"/>
          <w:b/>
        </w:rPr>
        <w:t>原則：</w:t>
      </w:r>
      <w:r w:rsidRPr="009E225D">
        <w:rPr>
          <w:rFonts w:hint="eastAsia"/>
        </w:rPr>
        <w:t>当該指標に関係する</w:t>
      </w:r>
      <w:r w:rsidRPr="009E225D">
        <w:rPr>
          <w:rFonts w:hint="eastAsia"/>
        </w:rPr>
        <w:t>PRI</w:t>
      </w:r>
      <w:r w:rsidRPr="009E225D">
        <w:rPr>
          <w:rFonts w:hint="eastAsia"/>
        </w:rPr>
        <w:t>原則。</w:t>
      </w:r>
    </w:p>
    <w:p w14:paraId="37FEEDEA" w14:textId="77777777" w:rsidR="00F71FC7" w:rsidRPr="009E225D" w:rsidRDefault="00F71FC7" w:rsidP="000E5137">
      <w:pPr>
        <w:pStyle w:val="ListBullet"/>
      </w:pPr>
      <w:r w:rsidRPr="009E225D">
        <w:rPr>
          <w:rFonts w:hint="eastAsia"/>
          <w:b/>
        </w:rPr>
        <w:t>指標の種類：</w:t>
      </w:r>
      <w:r w:rsidRPr="009E225D">
        <w:rPr>
          <w:rFonts w:hint="eastAsia"/>
        </w:rPr>
        <w:t>コアまたはプラス</w:t>
      </w:r>
      <w:r w:rsidRPr="009E225D">
        <w:rPr>
          <w:rFonts w:hint="eastAsia"/>
          <w:b/>
        </w:rPr>
        <w:t>。</w:t>
      </w:r>
    </w:p>
    <w:p w14:paraId="25F69FC9" w14:textId="1606F291" w:rsidR="0016459F" w:rsidRPr="009E225D" w:rsidRDefault="0016459F" w:rsidP="00876B5B">
      <w:pPr>
        <w:pStyle w:val="Heading2"/>
        <w:spacing w:line="240" w:lineRule="auto"/>
        <w:rPr>
          <w:rFonts w:eastAsia="MS PGothic"/>
          <w:bCs/>
        </w:rPr>
      </w:pPr>
      <w:bookmarkStart w:id="11" w:name="_Toc58056827"/>
      <w:r w:rsidRPr="009E225D">
        <w:rPr>
          <w:rFonts w:eastAsia="MS PGothic"/>
          <w:lang w:val="ja-JP" w:bidi="ja-JP"/>
        </w:rPr>
        <w:t>コア</w:t>
      </w:r>
      <w:r w:rsidR="00CD4384" w:rsidRPr="009E225D">
        <w:rPr>
          <w:rFonts w:eastAsia="MS PGothic" w:hint="eastAsia"/>
          <w:lang w:val="ja-JP" w:bidi="ja-JP"/>
        </w:rPr>
        <w:t>特性と</w:t>
      </w:r>
      <w:r w:rsidRPr="009E225D">
        <w:rPr>
          <w:rFonts w:eastAsia="MS PGothic"/>
          <w:lang w:val="ja-JP" w:bidi="ja-JP"/>
        </w:rPr>
        <w:t>プラス特性</w:t>
      </w:r>
      <w:bookmarkEnd w:id="7"/>
      <w:bookmarkEnd w:id="11"/>
    </w:p>
    <w:tbl>
      <w:tblPr>
        <w:tblStyle w:val="GridTable4-Accent5"/>
        <w:tblW w:w="0" w:type="auto"/>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tblCellMar>
          <w:top w:w="113" w:type="dxa"/>
          <w:left w:w="113" w:type="dxa"/>
          <w:bottom w:w="113" w:type="dxa"/>
          <w:right w:w="113" w:type="dxa"/>
        </w:tblCellMar>
        <w:tblLook w:val="04A0" w:firstRow="1" w:lastRow="0" w:firstColumn="1" w:lastColumn="0" w:noHBand="0" w:noVBand="1"/>
      </w:tblPr>
      <w:tblGrid>
        <w:gridCol w:w="4390"/>
        <w:gridCol w:w="4391"/>
      </w:tblGrid>
      <w:tr w:rsidR="0016459F" w:rsidRPr="009E225D" w14:paraId="00EB8D94" w14:textId="77777777" w:rsidTr="007E2BF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tcBorders>
              <w:top w:val="none" w:sz="0" w:space="0" w:color="auto"/>
              <w:left w:val="none" w:sz="0" w:space="0" w:color="auto"/>
              <w:bottom w:val="none" w:sz="0" w:space="0" w:color="auto"/>
              <w:right w:val="none" w:sz="0" w:space="0" w:color="auto"/>
            </w:tcBorders>
            <w:shd w:val="clear" w:color="auto" w:fill="00B0F0"/>
          </w:tcPr>
          <w:p w14:paraId="015CB5B8" w14:textId="77777777" w:rsidR="0016459F" w:rsidRPr="009E225D" w:rsidRDefault="0016459F" w:rsidP="007E2BFD">
            <w:pPr>
              <w:spacing w:line="240" w:lineRule="auto"/>
              <w:jc w:val="center"/>
            </w:pPr>
            <w:r w:rsidRPr="009E225D">
              <w:rPr>
                <w:lang w:val="ja-JP" w:bidi="ja-JP"/>
              </w:rPr>
              <w:t>コア</w:t>
            </w:r>
          </w:p>
        </w:tc>
        <w:tc>
          <w:tcPr>
            <w:tcW w:w="4391"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5CB40332" w14:textId="77777777" w:rsidR="0016459F" w:rsidRPr="009E225D" w:rsidRDefault="0016459F" w:rsidP="007E2BFD">
            <w:pPr>
              <w:spacing w:line="240" w:lineRule="auto"/>
              <w:jc w:val="center"/>
              <w:cnfStyle w:val="100000000000" w:firstRow="1" w:lastRow="0" w:firstColumn="0" w:lastColumn="0" w:oddVBand="0" w:evenVBand="0" w:oddHBand="0" w:evenHBand="0" w:firstRowFirstColumn="0" w:firstRowLastColumn="0" w:lastRowFirstColumn="0" w:lastRowLastColumn="0"/>
            </w:pPr>
            <w:r w:rsidRPr="009E225D">
              <w:rPr>
                <w:lang w:val="ja-JP" w:bidi="ja-JP"/>
              </w:rPr>
              <w:t>プラス</w:t>
            </w:r>
          </w:p>
        </w:tc>
      </w:tr>
      <w:tr w:rsidR="0016459F" w:rsidRPr="009E225D" w14:paraId="7D075615" w14:textId="77777777" w:rsidTr="007E2BF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67A321BB" w14:textId="77777777" w:rsidR="0016459F" w:rsidRPr="009E225D" w:rsidRDefault="0016459F" w:rsidP="007E2BFD">
            <w:pPr>
              <w:spacing w:line="240" w:lineRule="auto"/>
              <w:jc w:val="center"/>
              <w:rPr>
                <w:b w:val="0"/>
                <w:bCs w:val="0"/>
              </w:rPr>
            </w:pPr>
            <w:r w:rsidRPr="009E225D">
              <w:rPr>
                <w:b w:val="0"/>
                <w:lang w:val="ja-JP" w:bidi="ja-JP"/>
              </w:rPr>
              <w:t>必須</w:t>
            </w:r>
          </w:p>
        </w:tc>
        <w:tc>
          <w:tcPr>
            <w:tcW w:w="4391" w:type="dxa"/>
            <w:shd w:val="clear" w:color="auto" w:fill="FFFFFF" w:themeFill="background1"/>
          </w:tcPr>
          <w:p w14:paraId="78520143" w14:textId="5F71F808" w:rsidR="0016459F" w:rsidRPr="009E225D" w:rsidRDefault="00CD4384" w:rsidP="007E2BFD">
            <w:pPr>
              <w:spacing w:line="240" w:lineRule="auto"/>
              <w:jc w:val="center"/>
              <w:cnfStyle w:val="000000100000" w:firstRow="0" w:lastRow="0" w:firstColumn="0" w:lastColumn="0" w:oddVBand="0" w:evenVBand="0" w:oddHBand="1" w:evenHBand="0" w:firstRowFirstColumn="0" w:firstRowLastColumn="0" w:lastRowFirstColumn="0" w:lastRowLastColumn="0"/>
            </w:pPr>
            <w:r w:rsidRPr="009E225D">
              <w:rPr>
                <w:rFonts w:hint="eastAsia"/>
                <w:lang w:val="ja-JP" w:bidi="ja-JP"/>
              </w:rPr>
              <w:t>任意</w:t>
            </w:r>
          </w:p>
        </w:tc>
      </w:tr>
      <w:tr w:rsidR="0016459F" w:rsidRPr="009E225D" w14:paraId="47E28DB9" w14:textId="77777777" w:rsidTr="007E2BFD">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1D7E4F74" w14:textId="77777777" w:rsidR="0016459F" w:rsidRPr="009E225D" w:rsidRDefault="0016459F" w:rsidP="007E2BFD">
            <w:pPr>
              <w:spacing w:line="240" w:lineRule="auto"/>
              <w:jc w:val="center"/>
              <w:rPr>
                <w:b w:val="0"/>
                <w:bCs w:val="0"/>
              </w:rPr>
            </w:pPr>
            <w:r w:rsidRPr="009E225D">
              <w:rPr>
                <w:b w:val="0"/>
                <w:lang w:val="ja-JP" w:bidi="ja-JP"/>
              </w:rPr>
              <w:t>公開</w:t>
            </w:r>
          </w:p>
        </w:tc>
        <w:tc>
          <w:tcPr>
            <w:tcW w:w="4391" w:type="dxa"/>
            <w:shd w:val="clear" w:color="auto" w:fill="E7E6E6" w:themeFill="background2"/>
          </w:tcPr>
          <w:p w14:paraId="11BAD74E" w14:textId="47C09616" w:rsidR="0016459F" w:rsidRPr="009E225D" w:rsidRDefault="0016459F" w:rsidP="007E2BFD">
            <w:pPr>
              <w:spacing w:line="240" w:lineRule="auto"/>
              <w:jc w:val="center"/>
              <w:cnfStyle w:val="000000000000" w:firstRow="0" w:lastRow="0" w:firstColumn="0" w:lastColumn="0" w:oddVBand="0" w:evenVBand="0" w:oddHBand="0" w:evenHBand="0" w:firstRowFirstColumn="0" w:firstRowLastColumn="0" w:lastRowFirstColumn="0" w:lastRowLastColumn="0"/>
            </w:pPr>
            <w:r w:rsidRPr="009E225D">
              <w:rPr>
                <w:lang w:val="ja-JP" w:bidi="ja-JP"/>
              </w:rPr>
              <w:t>公開または非公開</w:t>
            </w:r>
            <w:r w:rsidR="009B1BDE" w:rsidRPr="009E225D">
              <w:rPr>
                <w:lang w:val="ja-JP" w:bidi="ja-JP"/>
              </w:rPr>
              <w:t>（</w:t>
            </w:r>
            <w:r w:rsidRPr="009E225D">
              <w:rPr>
                <w:lang w:val="ja-JP" w:bidi="ja-JP"/>
              </w:rPr>
              <w:t>署名機関の選択</w:t>
            </w:r>
            <w:r w:rsidR="009B1BDE" w:rsidRPr="009E225D">
              <w:rPr>
                <w:lang w:val="ja-JP" w:bidi="ja-JP"/>
              </w:rPr>
              <w:t>）</w:t>
            </w:r>
          </w:p>
        </w:tc>
      </w:tr>
      <w:tr w:rsidR="0016459F" w:rsidRPr="009E225D" w14:paraId="066E8E04" w14:textId="77777777" w:rsidTr="007E2BF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FFFFFF" w:themeFill="background1"/>
          </w:tcPr>
          <w:p w14:paraId="5963C97F" w14:textId="77777777" w:rsidR="0016459F" w:rsidRPr="009E225D" w:rsidRDefault="0016459F" w:rsidP="007E2BFD">
            <w:pPr>
              <w:spacing w:line="240" w:lineRule="auto"/>
              <w:jc w:val="center"/>
              <w:rPr>
                <w:b w:val="0"/>
                <w:bCs w:val="0"/>
              </w:rPr>
            </w:pPr>
            <w:r w:rsidRPr="009E225D">
              <w:rPr>
                <w:b w:val="0"/>
                <w:lang w:val="ja-JP" w:bidi="ja-JP"/>
              </w:rPr>
              <w:t>選択回答形式の質問</w:t>
            </w:r>
          </w:p>
        </w:tc>
        <w:tc>
          <w:tcPr>
            <w:tcW w:w="4391" w:type="dxa"/>
            <w:shd w:val="clear" w:color="auto" w:fill="FFFFFF" w:themeFill="background1"/>
          </w:tcPr>
          <w:p w14:paraId="6435FE6D" w14:textId="342AD87D" w:rsidR="0016459F" w:rsidRPr="009E225D" w:rsidRDefault="00F34C02" w:rsidP="007E2BFD">
            <w:pPr>
              <w:spacing w:line="240" w:lineRule="auto"/>
              <w:jc w:val="center"/>
              <w:cnfStyle w:val="000000100000" w:firstRow="0" w:lastRow="0" w:firstColumn="0" w:lastColumn="0" w:oddVBand="0" w:evenVBand="0" w:oddHBand="1" w:evenHBand="0" w:firstRowFirstColumn="0" w:firstRowLastColumn="0" w:lastRowFirstColumn="0" w:lastRowLastColumn="0"/>
            </w:pPr>
            <w:r>
              <w:rPr>
                <w:rFonts w:hint="eastAsia"/>
                <w:lang w:val="ja-JP" w:bidi="ja-JP"/>
              </w:rPr>
              <w:t>主に</w:t>
            </w:r>
            <w:r w:rsidR="0016459F" w:rsidRPr="009E225D">
              <w:rPr>
                <w:lang w:val="ja-JP" w:bidi="ja-JP"/>
              </w:rPr>
              <w:t>自由回答形式の質問</w:t>
            </w:r>
          </w:p>
        </w:tc>
      </w:tr>
      <w:tr w:rsidR="0016459F" w:rsidRPr="009E225D" w14:paraId="072BC94C" w14:textId="77777777" w:rsidTr="007E2BFD">
        <w:trPr>
          <w:trHeight w:val="20"/>
        </w:trPr>
        <w:tc>
          <w:tcPr>
            <w:cnfStyle w:val="001000000000" w:firstRow="0" w:lastRow="0" w:firstColumn="1" w:lastColumn="0" w:oddVBand="0" w:evenVBand="0" w:oddHBand="0" w:evenHBand="0" w:firstRowFirstColumn="0" w:firstRowLastColumn="0" w:lastRowFirstColumn="0" w:lastRowLastColumn="0"/>
            <w:tcW w:w="4390" w:type="dxa"/>
            <w:shd w:val="clear" w:color="auto" w:fill="DFF5F9"/>
          </w:tcPr>
          <w:p w14:paraId="5A4AF0F0" w14:textId="77777777" w:rsidR="0016459F" w:rsidRPr="009E225D" w:rsidRDefault="0016459F" w:rsidP="007E2BFD">
            <w:pPr>
              <w:spacing w:line="240" w:lineRule="auto"/>
              <w:jc w:val="center"/>
              <w:rPr>
                <w:b w:val="0"/>
                <w:bCs w:val="0"/>
              </w:rPr>
            </w:pPr>
            <w:r w:rsidRPr="009E225D">
              <w:rPr>
                <w:b w:val="0"/>
                <w:lang w:val="ja-JP" w:bidi="ja-JP"/>
              </w:rPr>
              <w:t>評価対象</w:t>
            </w:r>
          </w:p>
        </w:tc>
        <w:tc>
          <w:tcPr>
            <w:tcW w:w="4391" w:type="dxa"/>
            <w:shd w:val="clear" w:color="auto" w:fill="E7E6E6" w:themeFill="background2"/>
          </w:tcPr>
          <w:p w14:paraId="080A1DF4" w14:textId="77777777" w:rsidR="0016459F" w:rsidRPr="009E225D" w:rsidRDefault="0016459F" w:rsidP="007E2BFD">
            <w:pPr>
              <w:spacing w:line="240" w:lineRule="auto"/>
              <w:jc w:val="center"/>
              <w:cnfStyle w:val="000000000000" w:firstRow="0" w:lastRow="0" w:firstColumn="0" w:lastColumn="0" w:oddVBand="0" w:evenVBand="0" w:oddHBand="0" w:evenHBand="0" w:firstRowFirstColumn="0" w:firstRowLastColumn="0" w:lastRowFirstColumn="0" w:lastRowLastColumn="0"/>
            </w:pPr>
            <w:r w:rsidRPr="009E225D">
              <w:rPr>
                <w:lang w:val="ja-JP" w:bidi="ja-JP"/>
              </w:rPr>
              <w:t>評価対象外</w:t>
            </w:r>
          </w:p>
        </w:tc>
      </w:tr>
    </w:tbl>
    <w:p w14:paraId="35D6302B" w14:textId="77777777" w:rsidR="0016459F" w:rsidRPr="009E225D" w:rsidRDefault="0016459F" w:rsidP="00876B5B">
      <w:pPr>
        <w:spacing w:after="160" w:line="240" w:lineRule="auto"/>
        <w:rPr>
          <w:rFonts w:cstheme="majorBidi"/>
          <w:b/>
          <w:caps/>
          <w:color w:val="00B0F0"/>
          <w:sz w:val="28"/>
          <w:szCs w:val="26"/>
        </w:rPr>
      </w:pPr>
      <w:r w:rsidRPr="009E225D">
        <w:rPr>
          <w:lang w:val="ja-JP" w:bidi="ja-JP"/>
        </w:rPr>
        <w:br w:type="page"/>
      </w:r>
    </w:p>
    <w:p w14:paraId="488A12AE" w14:textId="77777777" w:rsidR="007E2BFD" w:rsidRPr="009E225D" w:rsidRDefault="007E2BFD" w:rsidP="007E2BFD">
      <w:pPr>
        <w:pStyle w:val="Heading2"/>
        <w:spacing w:line="240" w:lineRule="auto"/>
        <w:rPr>
          <w:rFonts w:eastAsia="MS PGothic"/>
        </w:rPr>
      </w:pPr>
      <w:bookmarkStart w:id="12" w:name="_Toc55464048"/>
      <w:bookmarkStart w:id="13" w:name="_Toc58052933"/>
      <w:bookmarkStart w:id="14" w:name="_Toc58056828"/>
      <w:r w:rsidRPr="009E225D">
        <w:rPr>
          <w:rFonts w:eastAsia="MS PGothic" w:hint="eastAsia"/>
        </w:rPr>
        <w:t>説明、詳細なロジック、評価</w:t>
      </w:r>
      <w:bookmarkEnd w:id="12"/>
      <w:bookmarkEnd w:id="13"/>
      <w:bookmarkEnd w:id="14"/>
    </w:p>
    <w:p w14:paraId="73FB77B9" w14:textId="77777777" w:rsidR="007E2BFD" w:rsidRPr="009E225D" w:rsidRDefault="007E2BFD" w:rsidP="007E2BFD">
      <w:pPr>
        <w:spacing w:line="240" w:lineRule="auto"/>
      </w:pPr>
      <w:r w:rsidRPr="009E225D">
        <w:rPr>
          <w:rFonts w:hint="eastAsia"/>
        </w:rPr>
        <w:t>各指標には、当該指標の解釈方法、他の指標との依存関係、回答の評価方法に関する補足説明が加えられています。この補足情報の構成は以下の通りです。</w:t>
      </w:r>
    </w:p>
    <w:p w14:paraId="112CF53D" w14:textId="77777777" w:rsidR="007E2BFD" w:rsidRPr="009E225D" w:rsidRDefault="007E2BFD" w:rsidP="007E2BFD">
      <w:pPr>
        <w:spacing w:line="240" w:lineRule="auto"/>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7E2BFD" w:rsidRPr="009E225D" w14:paraId="26F544DB" w14:textId="77777777" w:rsidTr="00B7005D">
        <w:trPr>
          <w:trHeight w:val="300"/>
        </w:trPr>
        <w:tc>
          <w:tcPr>
            <w:tcW w:w="14884" w:type="dxa"/>
            <w:gridSpan w:val="2"/>
            <w:shd w:val="clear" w:color="auto" w:fill="0070C0"/>
            <w:vAlign w:val="center"/>
          </w:tcPr>
          <w:p w14:paraId="04C8D08C" w14:textId="77777777" w:rsidR="007E2BFD" w:rsidRPr="009E225D" w:rsidRDefault="007E2BFD" w:rsidP="00B7005D">
            <w:pPr>
              <w:spacing w:line="240" w:lineRule="auto"/>
              <w:rPr>
                <w:rStyle w:val="Hyperlink"/>
                <w:b/>
                <w:bCs/>
                <w:color w:val="FFFFFF" w:themeColor="background1"/>
                <w:sz w:val="18"/>
                <w:szCs w:val="18"/>
              </w:rPr>
            </w:pPr>
            <w:r w:rsidRPr="009E225D">
              <w:rPr>
                <w:rFonts w:hint="eastAsia"/>
                <w:b/>
                <w:color w:val="FFFFFF" w:themeColor="background1"/>
                <w:sz w:val="18"/>
              </w:rPr>
              <w:t>説明</w:t>
            </w:r>
          </w:p>
        </w:tc>
      </w:tr>
      <w:tr w:rsidR="007E2BFD" w:rsidRPr="009E225D" w14:paraId="397BE4EC" w14:textId="77777777" w:rsidTr="00B7005D">
        <w:trPr>
          <w:trHeight w:val="300"/>
        </w:trPr>
        <w:tc>
          <w:tcPr>
            <w:tcW w:w="1841" w:type="dxa"/>
            <w:shd w:val="clear" w:color="auto" w:fill="auto"/>
            <w:vAlign w:val="center"/>
          </w:tcPr>
          <w:p w14:paraId="2A5F4FAA" w14:textId="77777777" w:rsidR="007E2BFD" w:rsidRPr="009E225D" w:rsidRDefault="007E2BFD" w:rsidP="00B7005D">
            <w:pPr>
              <w:spacing w:line="240" w:lineRule="auto"/>
              <w:rPr>
                <w:rStyle w:val="Hyperlink"/>
                <w:b/>
                <w:sz w:val="16"/>
                <w:szCs w:val="16"/>
              </w:rPr>
            </w:pPr>
            <w:r w:rsidRPr="009E225D">
              <w:rPr>
                <w:rFonts w:hint="eastAsia"/>
                <w:b/>
                <w:sz w:val="16"/>
              </w:rPr>
              <w:t>指標の目的</w:t>
            </w:r>
          </w:p>
        </w:tc>
        <w:tc>
          <w:tcPr>
            <w:tcW w:w="13043" w:type="dxa"/>
            <w:shd w:val="clear" w:color="auto" w:fill="auto"/>
            <w:vAlign w:val="center"/>
          </w:tcPr>
          <w:p w14:paraId="257FF8E3" w14:textId="6989F735" w:rsidR="007E2BFD" w:rsidRPr="009E225D" w:rsidRDefault="007E2BFD" w:rsidP="00B7005D">
            <w:pPr>
              <w:spacing w:line="240" w:lineRule="auto"/>
            </w:pPr>
            <w:r w:rsidRPr="009E225D">
              <w:rPr>
                <w:rFonts w:hint="eastAsia"/>
                <w:color w:val="000000" w:themeColor="text1"/>
                <w:sz w:val="16"/>
              </w:rPr>
              <w:t>当該指標の関連性およびその目的とする評価対象を明らかにします。</w:t>
            </w:r>
            <w:r w:rsidRPr="009E225D">
              <w:rPr>
                <w:rFonts w:hint="eastAsia"/>
                <w:color w:val="000000" w:themeColor="text1"/>
                <w:sz w:val="16"/>
              </w:rPr>
              <w:t>PRI</w:t>
            </w:r>
            <w:r w:rsidRPr="009E225D">
              <w:rPr>
                <w:rFonts w:hint="eastAsia"/>
                <w:color w:val="000000" w:themeColor="text1"/>
                <w:sz w:val="16"/>
              </w:rPr>
              <w:t>がより</w:t>
            </w:r>
            <w:r w:rsidR="005472B1">
              <w:rPr>
                <w:rFonts w:hint="eastAsia"/>
                <w:color w:val="000000" w:themeColor="text1"/>
                <w:sz w:val="16"/>
              </w:rPr>
              <w:t>優れた実務</w:t>
            </w:r>
            <w:r w:rsidRPr="009E225D">
              <w:rPr>
                <w:rFonts w:hint="eastAsia"/>
                <w:color w:val="000000" w:themeColor="text1"/>
                <w:sz w:val="16"/>
              </w:rPr>
              <w:t>慣行と考えるものにどう関連しているかを示します。</w:t>
            </w:r>
          </w:p>
        </w:tc>
      </w:tr>
      <w:tr w:rsidR="007E2BFD" w:rsidRPr="009E225D" w14:paraId="7B274C14" w14:textId="77777777" w:rsidTr="00B7005D">
        <w:trPr>
          <w:trHeight w:val="300"/>
        </w:trPr>
        <w:tc>
          <w:tcPr>
            <w:tcW w:w="1841" w:type="dxa"/>
            <w:shd w:val="clear" w:color="auto" w:fill="auto"/>
            <w:vAlign w:val="center"/>
          </w:tcPr>
          <w:p w14:paraId="6109FE02" w14:textId="77777777" w:rsidR="007E2BFD" w:rsidRPr="009E225D" w:rsidRDefault="007E2BFD" w:rsidP="00B7005D">
            <w:pPr>
              <w:spacing w:line="240" w:lineRule="auto"/>
              <w:rPr>
                <w:rStyle w:val="Hyperlink"/>
                <w:b/>
                <w:sz w:val="16"/>
                <w:szCs w:val="16"/>
              </w:rPr>
            </w:pPr>
            <w:r w:rsidRPr="009E225D">
              <w:rPr>
                <w:rFonts w:hint="eastAsia"/>
                <w:b/>
                <w:sz w:val="16"/>
              </w:rPr>
              <w:t>追加報告ガイダンス</w:t>
            </w:r>
          </w:p>
        </w:tc>
        <w:tc>
          <w:tcPr>
            <w:tcW w:w="13043" w:type="dxa"/>
            <w:shd w:val="clear" w:color="auto" w:fill="auto"/>
            <w:vAlign w:val="center"/>
          </w:tcPr>
          <w:p w14:paraId="57628F7B" w14:textId="77777777" w:rsidR="007E2BFD" w:rsidRPr="009E225D" w:rsidRDefault="007E2BFD" w:rsidP="00B7005D">
            <w:pPr>
              <w:pStyle w:val="ListBullet"/>
              <w:numPr>
                <w:ilvl w:val="0"/>
                <w:numId w:val="0"/>
              </w:numPr>
              <w:spacing w:line="240" w:lineRule="auto"/>
            </w:pPr>
            <w:r w:rsidRPr="009E225D">
              <w:rPr>
                <w:rFonts w:hint="eastAsia"/>
                <w:color w:val="000000" w:themeColor="text1"/>
                <w:sz w:val="16"/>
              </w:rPr>
              <w:t>当該指標の解釈方法、回答方法に関するガイダンスを提供します。当該指標の範囲および潜在的な曖昧さの明確化、報告内容の例示、質問や回答の選択肢に使用される用語の明確化が行われます。重要用語については、オンラインで利用可能な定義リポジトリーで定義されています。</w:t>
            </w:r>
          </w:p>
        </w:tc>
      </w:tr>
      <w:tr w:rsidR="007E2BFD" w:rsidRPr="009E225D" w14:paraId="14C831E7" w14:textId="77777777" w:rsidTr="00B7005D">
        <w:trPr>
          <w:trHeight w:val="300"/>
        </w:trPr>
        <w:tc>
          <w:tcPr>
            <w:tcW w:w="1841" w:type="dxa"/>
            <w:shd w:val="clear" w:color="auto" w:fill="auto"/>
            <w:vAlign w:val="center"/>
          </w:tcPr>
          <w:p w14:paraId="2D9E98C6" w14:textId="77777777" w:rsidR="007E2BFD" w:rsidRPr="009E225D" w:rsidRDefault="007E2BFD" w:rsidP="00B7005D">
            <w:pPr>
              <w:spacing w:line="240" w:lineRule="auto"/>
              <w:rPr>
                <w:b/>
                <w:bCs/>
                <w:sz w:val="16"/>
                <w:szCs w:val="16"/>
              </w:rPr>
            </w:pPr>
            <w:r w:rsidRPr="009E225D">
              <w:rPr>
                <w:rFonts w:hint="eastAsia"/>
                <w:b/>
                <w:sz w:val="16"/>
              </w:rPr>
              <w:t>その他のリソース</w:t>
            </w:r>
          </w:p>
        </w:tc>
        <w:tc>
          <w:tcPr>
            <w:tcW w:w="13043" w:type="dxa"/>
            <w:shd w:val="clear" w:color="auto" w:fill="auto"/>
            <w:vAlign w:val="center"/>
          </w:tcPr>
          <w:p w14:paraId="3857A0FF" w14:textId="77777777" w:rsidR="007E2BFD" w:rsidRPr="009E225D" w:rsidRDefault="007E2BFD" w:rsidP="00B7005D">
            <w:pPr>
              <w:pStyle w:val="ListBullet"/>
              <w:numPr>
                <w:ilvl w:val="0"/>
                <w:numId w:val="0"/>
              </w:numPr>
              <w:spacing w:line="240" w:lineRule="auto"/>
              <w:ind w:left="357" w:hanging="357"/>
              <w:rPr>
                <w:color w:val="000000" w:themeColor="text1"/>
                <w:sz w:val="16"/>
                <w:szCs w:val="16"/>
              </w:rPr>
            </w:pPr>
            <w:r w:rsidRPr="009E225D">
              <w:rPr>
                <w:rFonts w:hint="eastAsia"/>
                <w:color w:val="000000" w:themeColor="text1"/>
                <w:sz w:val="16"/>
              </w:rPr>
              <w:t>PRI</w:t>
            </w:r>
            <w:r w:rsidRPr="009E225D">
              <w:rPr>
                <w:rFonts w:hint="eastAsia"/>
                <w:color w:val="000000" w:themeColor="text1"/>
                <w:sz w:val="16"/>
              </w:rPr>
              <w:t>の公表文献など、補足情報、ガイダンス、参考文献として有用なリソースのリンクを提供します。</w:t>
            </w:r>
          </w:p>
        </w:tc>
      </w:tr>
      <w:tr w:rsidR="007E2BFD" w:rsidRPr="009E225D" w14:paraId="0F2D71D7" w14:textId="77777777" w:rsidTr="00B7005D">
        <w:trPr>
          <w:trHeight w:val="300"/>
        </w:trPr>
        <w:tc>
          <w:tcPr>
            <w:tcW w:w="1841" w:type="dxa"/>
            <w:shd w:val="clear" w:color="auto" w:fill="auto"/>
            <w:vAlign w:val="center"/>
          </w:tcPr>
          <w:p w14:paraId="5F2F2789" w14:textId="77777777" w:rsidR="007E2BFD" w:rsidRPr="009E225D" w:rsidRDefault="007E2BFD" w:rsidP="00B7005D">
            <w:pPr>
              <w:spacing w:line="240" w:lineRule="auto"/>
              <w:rPr>
                <w:b/>
                <w:bCs/>
                <w:sz w:val="16"/>
                <w:szCs w:val="16"/>
              </w:rPr>
            </w:pPr>
            <w:r w:rsidRPr="009E225D">
              <w:rPr>
                <w:rFonts w:hint="eastAsia"/>
                <w:b/>
                <w:sz w:val="16"/>
              </w:rPr>
              <w:t>他の基準の参照</w:t>
            </w:r>
          </w:p>
        </w:tc>
        <w:tc>
          <w:tcPr>
            <w:tcW w:w="13043" w:type="dxa"/>
            <w:shd w:val="clear" w:color="auto" w:fill="auto"/>
            <w:vAlign w:val="center"/>
          </w:tcPr>
          <w:p w14:paraId="2F0C8A96" w14:textId="77777777" w:rsidR="007E2BFD" w:rsidRPr="009E225D" w:rsidRDefault="007E2BFD" w:rsidP="00B7005D">
            <w:pPr>
              <w:spacing w:line="240" w:lineRule="auto"/>
              <w:rPr>
                <w:color w:val="000000" w:themeColor="text1"/>
                <w:sz w:val="16"/>
                <w:szCs w:val="16"/>
              </w:rPr>
            </w:pPr>
            <w:r w:rsidRPr="009E225D">
              <w:rPr>
                <w:rFonts w:hint="eastAsia"/>
                <w:color w:val="000000" w:themeColor="text1"/>
                <w:sz w:val="16"/>
              </w:rPr>
              <w:t>当該指標が参照する外部のソース、基準、フレームワークを示します。</w:t>
            </w:r>
          </w:p>
        </w:tc>
      </w:tr>
      <w:tr w:rsidR="007E2BFD" w:rsidRPr="009E225D" w14:paraId="6ACD652C" w14:textId="77777777" w:rsidTr="00B7005D">
        <w:trPr>
          <w:trHeight w:val="300"/>
        </w:trPr>
        <w:tc>
          <w:tcPr>
            <w:tcW w:w="14884" w:type="dxa"/>
            <w:gridSpan w:val="2"/>
            <w:shd w:val="clear" w:color="auto" w:fill="0070C0"/>
            <w:vAlign w:val="center"/>
          </w:tcPr>
          <w:p w14:paraId="5D74F44F" w14:textId="77777777" w:rsidR="007E2BFD" w:rsidRPr="009E225D" w:rsidRDefault="007E2BFD" w:rsidP="00B7005D">
            <w:pPr>
              <w:spacing w:line="240" w:lineRule="auto"/>
              <w:rPr>
                <w:color w:val="FFFFFF" w:themeColor="background1"/>
                <w:sz w:val="16"/>
                <w:szCs w:val="16"/>
              </w:rPr>
            </w:pPr>
            <w:r w:rsidRPr="009E225D">
              <w:rPr>
                <w:rFonts w:hint="eastAsia"/>
                <w:b/>
                <w:color w:val="FFFFFF" w:themeColor="background1"/>
                <w:sz w:val="18"/>
              </w:rPr>
              <w:t>ロジック</w:t>
            </w:r>
          </w:p>
        </w:tc>
      </w:tr>
      <w:tr w:rsidR="007E2BFD" w:rsidRPr="009E225D" w14:paraId="58273F4F" w14:textId="77777777" w:rsidTr="00B7005D">
        <w:trPr>
          <w:trHeight w:val="300"/>
        </w:trPr>
        <w:tc>
          <w:tcPr>
            <w:tcW w:w="1841" w:type="dxa"/>
            <w:shd w:val="clear" w:color="auto" w:fill="auto"/>
            <w:vAlign w:val="center"/>
          </w:tcPr>
          <w:p w14:paraId="64AF2718" w14:textId="77777777" w:rsidR="007E2BFD" w:rsidRPr="009E225D" w:rsidRDefault="007E2BFD" w:rsidP="00B7005D">
            <w:pPr>
              <w:spacing w:line="240" w:lineRule="auto"/>
              <w:rPr>
                <w:b/>
                <w:bCs/>
                <w:sz w:val="16"/>
                <w:szCs w:val="16"/>
              </w:rPr>
            </w:pPr>
            <w:r w:rsidRPr="009E225D">
              <w:rPr>
                <w:rFonts w:hint="eastAsia"/>
                <w:b/>
                <w:sz w:val="16"/>
              </w:rPr>
              <w:t>依存関係</w:t>
            </w:r>
          </w:p>
        </w:tc>
        <w:tc>
          <w:tcPr>
            <w:tcW w:w="13043" w:type="dxa"/>
            <w:shd w:val="clear" w:color="auto" w:fill="auto"/>
            <w:vAlign w:val="center"/>
          </w:tcPr>
          <w:p w14:paraId="2E7BA2F4" w14:textId="77777777" w:rsidR="007E2BFD" w:rsidRPr="009E225D" w:rsidRDefault="007E2BFD" w:rsidP="00B7005D">
            <w:pPr>
              <w:spacing w:line="240" w:lineRule="auto"/>
              <w:rPr>
                <w:color w:val="000000" w:themeColor="text1"/>
                <w:sz w:val="16"/>
                <w:szCs w:val="16"/>
              </w:rPr>
            </w:pPr>
            <w:r w:rsidRPr="009E225D">
              <w:rPr>
                <w:rFonts w:hint="eastAsia"/>
                <w:color w:val="000000" w:themeColor="text1"/>
                <w:sz w:val="16"/>
              </w:rPr>
              <w:t>報告フレームワークで署名機関が先に回答した内容により、当該指標の適用有無または適用方法がどう決定されるかを明らかにします。</w:t>
            </w:r>
          </w:p>
        </w:tc>
      </w:tr>
      <w:tr w:rsidR="007E2BFD" w:rsidRPr="009E225D" w14:paraId="0E410C04" w14:textId="77777777" w:rsidTr="00B7005D">
        <w:trPr>
          <w:trHeight w:val="300"/>
        </w:trPr>
        <w:tc>
          <w:tcPr>
            <w:tcW w:w="1841" w:type="dxa"/>
            <w:shd w:val="clear" w:color="auto" w:fill="auto"/>
            <w:vAlign w:val="center"/>
          </w:tcPr>
          <w:p w14:paraId="74B49D47" w14:textId="77777777" w:rsidR="007E2BFD" w:rsidRPr="009E225D" w:rsidRDefault="007E2BFD" w:rsidP="00B7005D">
            <w:pPr>
              <w:spacing w:line="240" w:lineRule="auto"/>
              <w:rPr>
                <w:b/>
                <w:bCs/>
                <w:sz w:val="16"/>
                <w:szCs w:val="16"/>
              </w:rPr>
            </w:pPr>
            <w:r w:rsidRPr="009E225D">
              <w:rPr>
                <w:rFonts w:hint="eastAsia"/>
                <w:b/>
                <w:sz w:val="16"/>
              </w:rPr>
              <w:t>ゲートウェイ</w:t>
            </w:r>
          </w:p>
        </w:tc>
        <w:tc>
          <w:tcPr>
            <w:tcW w:w="13043" w:type="dxa"/>
            <w:shd w:val="clear" w:color="auto" w:fill="auto"/>
            <w:vAlign w:val="center"/>
          </w:tcPr>
          <w:p w14:paraId="500295FE" w14:textId="77777777" w:rsidR="007E2BFD" w:rsidRPr="009E225D" w:rsidRDefault="007E2BFD" w:rsidP="00B7005D">
            <w:pPr>
              <w:spacing w:line="240" w:lineRule="auto"/>
              <w:rPr>
                <w:color w:val="000000" w:themeColor="text1"/>
                <w:sz w:val="16"/>
                <w:szCs w:val="16"/>
              </w:rPr>
            </w:pPr>
            <w:r w:rsidRPr="009E225D">
              <w:rPr>
                <w:rFonts w:hint="eastAsia"/>
                <w:color w:val="000000" w:themeColor="text1"/>
                <w:sz w:val="16"/>
              </w:rPr>
              <w:t>署名機関の回答内容により、報告フレームワークの後続指標のロック解除がどう行われるかを説明します。</w:t>
            </w:r>
          </w:p>
        </w:tc>
      </w:tr>
      <w:tr w:rsidR="007E2BFD" w:rsidRPr="009E225D" w14:paraId="130AA656" w14:textId="77777777" w:rsidTr="00B7005D">
        <w:trPr>
          <w:trHeight w:val="300"/>
        </w:trPr>
        <w:tc>
          <w:tcPr>
            <w:tcW w:w="14884" w:type="dxa"/>
            <w:gridSpan w:val="2"/>
            <w:shd w:val="clear" w:color="auto" w:fill="0070C0"/>
            <w:vAlign w:val="center"/>
          </w:tcPr>
          <w:p w14:paraId="7076A7A7" w14:textId="77777777" w:rsidR="007E2BFD" w:rsidRPr="009E225D" w:rsidRDefault="007E2BFD" w:rsidP="00B7005D">
            <w:pPr>
              <w:spacing w:line="240" w:lineRule="auto"/>
              <w:rPr>
                <w:rFonts w:cs="Arial"/>
                <w:b/>
                <w:bCs/>
                <w:color w:val="FFFFFF" w:themeColor="background1"/>
                <w:sz w:val="18"/>
                <w:szCs w:val="18"/>
              </w:rPr>
            </w:pPr>
            <w:r w:rsidRPr="009E225D">
              <w:rPr>
                <w:rFonts w:hint="eastAsia"/>
                <w:b/>
                <w:color w:val="FFFFFF" w:themeColor="background1"/>
                <w:sz w:val="18"/>
              </w:rPr>
              <w:t>評価</w:t>
            </w:r>
          </w:p>
        </w:tc>
      </w:tr>
      <w:tr w:rsidR="007E2BFD" w:rsidRPr="009E225D" w14:paraId="118417A0" w14:textId="77777777" w:rsidTr="00B7005D">
        <w:trPr>
          <w:trHeight w:val="354"/>
        </w:trPr>
        <w:tc>
          <w:tcPr>
            <w:tcW w:w="1841" w:type="dxa"/>
            <w:shd w:val="clear" w:color="auto" w:fill="auto"/>
            <w:vAlign w:val="center"/>
          </w:tcPr>
          <w:p w14:paraId="1A9BDDAD" w14:textId="77777777" w:rsidR="007E2BFD" w:rsidRPr="009E225D" w:rsidRDefault="007E2BFD" w:rsidP="00B7005D">
            <w:pPr>
              <w:spacing w:line="240" w:lineRule="auto"/>
              <w:rPr>
                <w:b/>
                <w:sz w:val="16"/>
                <w:szCs w:val="16"/>
              </w:rPr>
            </w:pPr>
            <w:r w:rsidRPr="009E225D">
              <w:rPr>
                <w:rFonts w:hint="eastAsia"/>
                <w:b/>
                <w:sz w:val="16"/>
              </w:rPr>
              <w:t>評価基準</w:t>
            </w:r>
          </w:p>
        </w:tc>
        <w:tc>
          <w:tcPr>
            <w:tcW w:w="13043" w:type="dxa"/>
            <w:shd w:val="clear" w:color="auto" w:fill="auto"/>
            <w:vAlign w:val="center"/>
          </w:tcPr>
          <w:p w14:paraId="689404AC" w14:textId="77777777" w:rsidR="007E2BFD" w:rsidRPr="009E225D" w:rsidRDefault="007E2BFD" w:rsidP="00B7005D">
            <w:pPr>
              <w:spacing w:line="240" w:lineRule="auto"/>
              <w:rPr>
                <w:color w:val="000000" w:themeColor="text1"/>
                <w:sz w:val="16"/>
                <w:szCs w:val="16"/>
              </w:rPr>
            </w:pPr>
            <w:r w:rsidRPr="009E225D">
              <w:rPr>
                <w:rFonts w:hint="eastAsia"/>
                <w:color w:val="000000" w:themeColor="text1"/>
                <w:sz w:val="16"/>
              </w:rPr>
              <w:t>評価の基準となるものを示します。</w:t>
            </w:r>
          </w:p>
        </w:tc>
      </w:tr>
      <w:tr w:rsidR="007E2BFD" w:rsidRPr="009E225D" w14:paraId="13294225" w14:textId="77777777" w:rsidTr="00B7005D">
        <w:trPr>
          <w:trHeight w:val="300"/>
        </w:trPr>
        <w:tc>
          <w:tcPr>
            <w:tcW w:w="1841" w:type="dxa"/>
            <w:shd w:val="clear" w:color="auto" w:fill="auto"/>
            <w:vAlign w:val="center"/>
          </w:tcPr>
          <w:p w14:paraId="138B0023" w14:textId="77777777" w:rsidR="007E2BFD" w:rsidRPr="009E225D" w:rsidDel="002635ED" w:rsidRDefault="007E2BFD" w:rsidP="00B7005D">
            <w:pPr>
              <w:spacing w:line="240" w:lineRule="auto"/>
              <w:rPr>
                <w:b/>
                <w:bCs/>
                <w:sz w:val="16"/>
                <w:szCs w:val="16"/>
              </w:rPr>
            </w:pPr>
            <w:r w:rsidRPr="009E225D">
              <w:rPr>
                <w:rFonts w:hint="eastAsia"/>
                <w:b/>
                <w:sz w:val="16"/>
              </w:rPr>
              <w:t>「その他」の採点</w:t>
            </w:r>
          </w:p>
        </w:tc>
        <w:tc>
          <w:tcPr>
            <w:tcW w:w="13043" w:type="dxa"/>
            <w:shd w:val="clear" w:color="auto" w:fill="auto"/>
            <w:vAlign w:val="center"/>
          </w:tcPr>
          <w:p w14:paraId="5690FC3B" w14:textId="77777777" w:rsidR="007E2BFD" w:rsidRPr="009E225D" w:rsidRDefault="007E2BFD" w:rsidP="00B7005D">
            <w:pPr>
              <w:spacing w:line="240" w:lineRule="auto"/>
              <w:rPr>
                <w:color w:val="000000" w:themeColor="text1"/>
                <w:sz w:val="16"/>
                <w:szCs w:val="16"/>
              </w:rPr>
            </w:pPr>
            <w:r w:rsidRPr="009E225D">
              <w:rPr>
                <w:rFonts w:hint="eastAsia"/>
                <w:color w:val="000000" w:themeColor="text1"/>
                <w:sz w:val="16"/>
              </w:rPr>
              <w:t>回答選択肢の「その他」を選択した場合に採点対象となるか、どのように採点されるかについて示します。</w:t>
            </w:r>
          </w:p>
        </w:tc>
      </w:tr>
      <w:tr w:rsidR="007E2BFD" w:rsidRPr="009E225D" w14:paraId="6A45AE1E" w14:textId="77777777" w:rsidTr="00B7005D">
        <w:trPr>
          <w:trHeight w:val="300"/>
        </w:trPr>
        <w:tc>
          <w:tcPr>
            <w:tcW w:w="1841" w:type="dxa"/>
            <w:shd w:val="clear" w:color="auto" w:fill="auto"/>
            <w:vAlign w:val="center"/>
          </w:tcPr>
          <w:p w14:paraId="30DB4FB2" w14:textId="77777777" w:rsidR="007E2BFD" w:rsidRPr="009E225D" w:rsidDel="002635ED" w:rsidRDefault="007E2BFD" w:rsidP="00B7005D">
            <w:pPr>
              <w:spacing w:line="240" w:lineRule="auto"/>
              <w:rPr>
                <w:b/>
                <w:bCs/>
                <w:sz w:val="16"/>
                <w:szCs w:val="16"/>
              </w:rPr>
            </w:pPr>
            <w:r w:rsidRPr="009E225D">
              <w:rPr>
                <w:rFonts w:hint="eastAsia"/>
                <w:b/>
                <w:sz w:val="16"/>
              </w:rPr>
              <w:t>乗数</w:t>
            </w:r>
          </w:p>
        </w:tc>
        <w:tc>
          <w:tcPr>
            <w:tcW w:w="13043" w:type="dxa"/>
            <w:shd w:val="clear" w:color="auto" w:fill="auto"/>
            <w:vAlign w:val="center"/>
          </w:tcPr>
          <w:p w14:paraId="688D39BA" w14:textId="77777777" w:rsidR="007E2BFD" w:rsidRPr="009E225D" w:rsidRDefault="007E2BFD" w:rsidP="00B7005D">
            <w:pPr>
              <w:spacing w:line="240" w:lineRule="auto"/>
              <w:rPr>
                <w:color w:val="000000" w:themeColor="text1"/>
                <w:sz w:val="16"/>
                <w:szCs w:val="16"/>
              </w:rPr>
            </w:pPr>
            <w:r w:rsidRPr="009E225D">
              <w:rPr>
                <w:rFonts w:hint="eastAsia"/>
                <w:color w:val="000000" w:themeColor="text1"/>
                <w:sz w:val="16"/>
              </w:rPr>
              <w:t>すべての指標で、評価の初期フェーズで取得可能なスコアは</w:t>
            </w:r>
            <w:r w:rsidRPr="009E225D">
              <w:rPr>
                <w:rFonts w:hint="eastAsia"/>
                <w:color w:val="000000" w:themeColor="text1"/>
                <w:sz w:val="16"/>
              </w:rPr>
              <w:t>100</w:t>
            </w:r>
            <w:r w:rsidRPr="009E225D">
              <w:rPr>
                <w:rFonts w:hint="eastAsia"/>
                <w:color w:val="000000" w:themeColor="text1"/>
                <w:sz w:val="16"/>
              </w:rPr>
              <w:t>ポイントです。次に乗数が適用され、他指標と比較した当該指標の重要性に従って加重されます。</w:t>
            </w:r>
          </w:p>
          <w:p w14:paraId="0CEC7B27" w14:textId="77777777" w:rsidR="007E2BFD" w:rsidRPr="009E225D" w:rsidRDefault="007E2BFD" w:rsidP="007E2BFD">
            <w:pPr>
              <w:pStyle w:val="ListParagraph"/>
              <w:numPr>
                <w:ilvl w:val="0"/>
                <w:numId w:val="29"/>
              </w:numPr>
              <w:spacing w:line="240" w:lineRule="auto"/>
              <w:rPr>
                <w:color w:val="000000" w:themeColor="text1"/>
                <w:sz w:val="16"/>
                <w:szCs w:val="16"/>
              </w:rPr>
            </w:pPr>
            <w:r w:rsidRPr="009E225D">
              <w:rPr>
                <w:rFonts w:hint="eastAsia"/>
                <w:color w:val="000000" w:themeColor="text1"/>
                <w:sz w:val="16"/>
              </w:rPr>
              <w:t>重要性が高い指標の加重：</w:t>
            </w:r>
            <w:r w:rsidRPr="009E225D">
              <w:rPr>
                <w:rFonts w:hint="eastAsia"/>
                <w:color w:val="000000" w:themeColor="text1"/>
                <w:sz w:val="16"/>
              </w:rPr>
              <w:t>2</w:t>
            </w:r>
            <w:r w:rsidRPr="009E225D">
              <w:rPr>
                <w:rFonts w:hint="eastAsia"/>
                <w:color w:val="000000" w:themeColor="text1"/>
                <w:sz w:val="16"/>
              </w:rPr>
              <w:t>倍</w:t>
            </w:r>
          </w:p>
          <w:p w14:paraId="673D2DD4" w14:textId="77777777" w:rsidR="007E2BFD" w:rsidRPr="009E225D" w:rsidRDefault="007E2BFD" w:rsidP="007E2BFD">
            <w:pPr>
              <w:pStyle w:val="ListParagraph"/>
              <w:numPr>
                <w:ilvl w:val="0"/>
                <w:numId w:val="29"/>
              </w:numPr>
              <w:spacing w:line="240" w:lineRule="auto"/>
              <w:rPr>
                <w:color w:val="000000" w:themeColor="text1"/>
                <w:sz w:val="16"/>
                <w:szCs w:val="16"/>
              </w:rPr>
            </w:pPr>
            <w:r w:rsidRPr="009E225D">
              <w:rPr>
                <w:rFonts w:hint="eastAsia"/>
                <w:color w:val="000000" w:themeColor="text1"/>
                <w:sz w:val="16"/>
              </w:rPr>
              <w:t>重要性が中程度の指標の加重：</w:t>
            </w:r>
            <w:r w:rsidRPr="009E225D">
              <w:rPr>
                <w:rFonts w:hint="eastAsia"/>
                <w:color w:val="000000" w:themeColor="text1"/>
                <w:sz w:val="16"/>
              </w:rPr>
              <w:t>1.5</w:t>
            </w:r>
            <w:r w:rsidRPr="009E225D">
              <w:rPr>
                <w:rFonts w:hint="eastAsia"/>
                <w:color w:val="000000" w:themeColor="text1"/>
                <w:sz w:val="16"/>
              </w:rPr>
              <w:t>倍</w:t>
            </w:r>
          </w:p>
          <w:p w14:paraId="311413BB" w14:textId="77777777" w:rsidR="007E2BFD" w:rsidRPr="009E225D" w:rsidRDefault="007E2BFD" w:rsidP="007E2BFD">
            <w:pPr>
              <w:pStyle w:val="ListParagraph"/>
              <w:numPr>
                <w:ilvl w:val="0"/>
                <w:numId w:val="29"/>
              </w:numPr>
              <w:spacing w:line="240" w:lineRule="auto"/>
              <w:rPr>
                <w:color w:val="000000" w:themeColor="text1"/>
                <w:sz w:val="16"/>
                <w:szCs w:val="16"/>
              </w:rPr>
            </w:pPr>
            <w:r w:rsidRPr="009E225D">
              <w:rPr>
                <w:rFonts w:hint="eastAsia"/>
                <w:color w:val="000000" w:themeColor="text1"/>
                <w:sz w:val="16"/>
              </w:rPr>
              <w:t>重要性が低い指標の加重：</w:t>
            </w:r>
            <w:r w:rsidRPr="009E225D">
              <w:rPr>
                <w:rFonts w:hint="eastAsia"/>
                <w:color w:val="000000" w:themeColor="text1"/>
                <w:sz w:val="16"/>
              </w:rPr>
              <w:t>1</w:t>
            </w:r>
            <w:r w:rsidRPr="009E225D">
              <w:rPr>
                <w:rFonts w:hint="eastAsia"/>
                <w:color w:val="000000" w:themeColor="text1"/>
                <w:sz w:val="16"/>
              </w:rPr>
              <w:t>倍</w:t>
            </w:r>
          </w:p>
        </w:tc>
      </w:tr>
    </w:tbl>
    <w:p w14:paraId="0C03E7F8" w14:textId="77777777" w:rsidR="0016459F" w:rsidRPr="009E225D" w:rsidRDefault="0016459F" w:rsidP="00876B5B">
      <w:pPr>
        <w:spacing w:line="240" w:lineRule="auto"/>
      </w:pPr>
    </w:p>
    <w:p w14:paraId="0CE6C294" w14:textId="77777777" w:rsidR="0016459F" w:rsidRPr="009E225D" w:rsidRDefault="0016459F" w:rsidP="00876B5B">
      <w:pPr>
        <w:spacing w:after="160" w:line="240" w:lineRule="auto"/>
      </w:pPr>
      <w:r w:rsidRPr="009E225D">
        <w:rPr>
          <w:lang w:val="en-US" w:bidi="ja-JP"/>
        </w:rPr>
        <w:br w:type="page"/>
      </w:r>
    </w:p>
    <w:p w14:paraId="0BC3650F" w14:textId="2168E785" w:rsidR="0016459F" w:rsidRPr="009E225D" w:rsidRDefault="0016459F" w:rsidP="00876B5B">
      <w:pPr>
        <w:pStyle w:val="Heading2"/>
        <w:spacing w:line="240" w:lineRule="auto"/>
        <w:rPr>
          <w:rFonts w:eastAsia="MS PGothic"/>
        </w:rPr>
      </w:pPr>
      <w:bookmarkStart w:id="15" w:name="_Toc57728434"/>
      <w:bookmarkStart w:id="16" w:name="_Toc58056829"/>
      <w:r w:rsidRPr="009E225D">
        <w:rPr>
          <w:rFonts w:eastAsia="MS PGothic"/>
          <w:lang w:val="ja-JP" w:bidi="ja-JP"/>
        </w:rPr>
        <w:t>自由回答：字数制限</w:t>
      </w:r>
      <w:bookmarkEnd w:id="15"/>
      <w:bookmarkEnd w:id="16"/>
    </w:p>
    <w:p w14:paraId="6208BA40" w14:textId="6B1F8BF6" w:rsidR="0016459F" w:rsidRPr="009E225D" w:rsidRDefault="0016459F" w:rsidP="00876B5B">
      <w:pPr>
        <w:spacing w:line="240" w:lineRule="auto"/>
      </w:pPr>
      <w:r w:rsidRPr="009E225D">
        <w:rPr>
          <w:lang w:val="ja-JP" w:bidi="ja-JP"/>
        </w:rPr>
        <w:t>自由回答</w:t>
      </w:r>
      <w:r w:rsidR="00C151DA" w:rsidRPr="009E225D">
        <w:rPr>
          <w:rFonts w:hint="eastAsia"/>
          <w:lang w:val="ja-JP" w:bidi="ja-JP"/>
        </w:rPr>
        <w:t>形式の指標では文字数に制限があるため、</w:t>
      </w:r>
      <w:r w:rsidRPr="009E225D">
        <w:rPr>
          <w:lang w:val="ja-JP" w:bidi="ja-JP"/>
        </w:rPr>
        <w:t>署名機関は回答を報告ツールに入力する際に考慮してください。</w:t>
      </w:r>
    </w:p>
    <w:p w14:paraId="03DE263C" w14:textId="77777777" w:rsidR="0016459F" w:rsidRPr="009E225D" w:rsidRDefault="0016459F" w:rsidP="00876B5B">
      <w:pPr>
        <w:spacing w:line="240" w:lineRule="auto"/>
      </w:pPr>
    </w:p>
    <w:tbl>
      <w:tblPr>
        <w:tblStyle w:val="PlainTable4"/>
        <w:tblW w:w="14884" w:type="dxa"/>
        <w:tblLook w:val="04A0" w:firstRow="1" w:lastRow="0" w:firstColumn="1" w:lastColumn="0" w:noHBand="0" w:noVBand="1"/>
      </w:tblPr>
      <w:tblGrid>
        <w:gridCol w:w="2977"/>
        <w:gridCol w:w="2977"/>
        <w:gridCol w:w="2976"/>
        <w:gridCol w:w="2977"/>
        <w:gridCol w:w="2977"/>
      </w:tblGrid>
      <w:tr w:rsidR="0016459F" w:rsidRPr="009E225D" w14:paraId="799402F6" w14:textId="77777777" w:rsidTr="00571657">
        <w:trPr>
          <w:cnfStyle w:val="100000000000" w:firstRow="1" w:lastRow="0" w:firstColumn="0" w:lastColumn="0" w:oddVBand="0" w:evenVBand="0" w:oddHBand="0"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7C6D7E5F" w14:textId="77777777" w:rsidR="0016459F" w:rsidRPr="009E225D" w:rsidRDefault="0016459F" w:rsidP="00876B5B">
            <w:pPr>
              <w:spacing w:line="240" w:lineRule="auto"/>
              <w:jc w:val="center"/>
              <w:rPr>
                <w:sz w:val="18"/>
                <w:szCs w:val="18"/>
              </w:rPr>
            </w:pPr>
          </w:p>
        </w:tc>
        <w:tc>
          <w:tcPr>
            <w:tcW w:w="2960" w:type="dxa"/>
            <w:vAlign w:val="center"/>
          </w:tcPr>
          <w:p w14:paraId="0F95F3A8" w14:textId="34494C89" w:rsidR="0016459F" w:rsidRPr="009E225D" w:rsidRDefault="0016459F" w:rsidP="00876B5B">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9E225D">
              <w:rPr>
                <w:sz w:val="18"/>
                <w:lang w:val="ja-JP" w:bidi="ja-JP"/>
              </w:rPr>
              <w:t>文字数</w:t>
            </w:r>
            <w:r w:rsidR="00C151DA" w:rsidRPr="009E225D">
              <w:rPr>
                <w:rFonts w:hint="eastAsia"/>
                <w:sz w:val="18"/>
                <w:lang w:val="ja-JP" w:bidi="ja-JP"/>
              </w:rPr>
              <w:t>上限</w:t>
            </w:r>
          </w:p>
        </w:tc>
        <w:tc>
          <w:tcPr>
            <w:tcW w:w="2959" w:type="dxa"/>
            <w:vAlign w:val="center"/>
          </w:tcPr>
          <w:p w14:paraId="06B1324D" w14:textId="77777777" w:rsidR="0016459F" w:rsidRPr="009E225D" w:rsidRDefault="0016459F" w:rsidP="00876B5B">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9E225D">
              <w:rPr>
                <w:sz w:val="18"/>
                <w:lang w:val="ja-JP" w:bidi="ja-JP"/>
              </w:rPr>
              <w:t>相当する</w:t>
            </w:r>
          </w:p>
          <w:p w14:paraId="56E36546" w14:textId="685ADE92" w:rsidR="0016459F" w:rsidRPr="009E225D" w:rsidRDefault="0016459F" w:rsidP="00876B5B">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lang w:eastAsia="en-GB"/>
              </w:rPr>
            </w:pPr>
            <w:r w:rsidRPr="009E225D">
              <w:rPr>
                <w:sz w:val="18"/>
                <w:lang w:val="ja-JP" w:bidi="ja-JP"/>
              </w:rPr>
              <w:t>語数制限</w:t>
            </w:r>
          </w:p>
        </w:tc>
        <w:tc>
          <w:tcPr>
            <w:tcW w:w="2960" w:type="dxa"/>
            <w:vAlign w:val="center"/>
          </w:tcPr>
          <w:p w14:paraId="6CB11C32" w14:textId="070CE8A5" w:rsidR="0016459F" w:rsidRPr="009E225D" w:rsidRDefault="0016459F" w:rsidP="00876B5B">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9E225D">
              <w:rPr>
                <w:sz w:val="18"/>
                <w:lang w:val="ja-JP" w:bidi="ja-JP"/>
              </w:rPr>
              <w:t>実際的な意味</w:t>
            </w:r>
          </w:p>
        </w:tc>
        <w:tc>
          <w:tcPr>
            <w:tcW w:w="2960" w:type="dxa"/>
            <w:vAlign w:val="center"/>
          </w:tcPr>
          <w:p w14:paraId="6193AE56" w14:textId="6E09D548" w:rsidR="0016459F" w:rsidRPr="009E225D" w:rsidRDefault="0016459F" w:rsidP="00876B5B">
            <w:pPr>
              <w:spacing w:line="240" w:lineRule="auto"/>
              <w:jc w:val="center"/>
              <w:cnfStyle w:val="100000000000" w:firstRow="1" w:lastRow="0" w:firstColumn="0" w:lastColumn="0" w:oddVBand="0" w:evenVBand="0" w:oddHBand="0" w:evenHBand="0" w:firstRowFirstColumn="0" w:firstRowLastColumn="0" w:lastRowFirstColumn="0" w:lastRowLastColumn="0"/>
              <w:rPr>
                <w:sz w:val="18"/>
                <w:szCs w:val="18"/>
                <w:lang w:eastAsia="en-GB"/>
              </w:rPr>
            </w:pPr>
            <w:r w:rsidRPr="009E225D">
              <w:rPr>
                <w:rFonts w:hint="eastAsia"/>
                <w:sz w:val="18"/>
                <w:lang w:val="ja-JP" w:bidi="ja-JP"/>
              </w:rPr>
              <w:t>読み取り</w:t>
            </w:r>
            <w:r w:rsidRPr="009E225D">
              <w:rPr>
                <w:sz w:val="18"/>
                <w:lang w:val="ja-JP" w:bidi="ja-JP"/>
              </w:rPr>
              <w:t>時間</w:t>
            </w:r>
          </w:p>
        </w:tc>
      </w:tr>
      <w:tr w:rsidR="0016459F" w:rsidRPr="009E225D" w14:paraId="4120A4C8" w14:textId="77777777" w:rsidTr="00571657">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3E42A2E2" w14:textId="7B09FA75" w:rsidR="0016459F" w:rsidRPr="009E225D" w:rsidRDefault="00C151DA" w:rsidP="00876B5B">
            <w:pPr>
              <w:spacing w:line="240" w:lineRule="auto"/>
              <w:jc w:val="center"/>
              <w:rPr>
                <w:sz w:val="18"/>
                <w:szCs w:val="18"/>
              </w:rPr>
            </w:pPr>
            <w:r w:rsidRPr="009E225D">
              <w:rPr>
                <w:rFonts w:hint="eastAsia"/>
                <w:sz w:val="18"/>
                <w:lang w:val="ja-JP" w:bidi="ja-JP"/>
              </w:rPr>
              <w:t>エクストラ・スモール</w:t>
            </w:r>
          </w:p>
        </w:tc>
        <w:tc>
          <w:tcPr>
            <w:tcW w:w="2960" w:type="dxa"/>
            <w:vAlign w:val="center"/>
          </w:tcPr>
          <w:p w14:paraId="1D6F9A56" w14:textId="77777777" w:rsidR="0016459F" w:rsidRPr="009E225D" w:rsidRDefault="0016459F"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9E225D">
              <w:rPr>
                <w:sz w:val="18"/>
                <w:lang w:val="ja-JP" w:bidi="ja-JP"/>
              </w:rPr>
              <w:t>50</w:t>
            </w:r>
          </w:p>
        </w:tc>
        <w:tc>
          <w:tcPr>
            <w:tcW w:w="2959" w:type="dxa"/>
            <w:vAlign w:val="center"/>
          </w:tcPr>
          <w:p w14:paraId="5D808DBD" w14:textId="424AB1C5"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w:t>
            </w:r>
            <w:r w:rsidR="0016459F" w:rsidRPr="009E225D">
              <w:rPr>
                <w:sz w:val="18"/>
                <w:lang w:val="ja-JP" w:bidi="ja-JP"/>
              </w:rPr>
              <w:t>7</w:t>
            </w:r>
          </w:p>
        </w:tc>
        <w:tc>
          <w:tcPr>
            <w:tcW w:w="2960" w:type="dxa"/>
            <w:vAlign w:val="center"/>
          </w:tcPr>
          <w:p w14:paraId="27CA63DA" w14:textId="77777777" w:rsidR="0016459F" w:rsidRPr="009E225D" w:rsidRDefault="0016459F"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sz w:val="18"/>
                <w:lang w:val="ja-JP" w:bidi="ja-JP"/>
              </w:rPr>
              <w:t>1</w:t>
            </w:r>
            <w:r w:rsidRPr="009E225D">
              <w:rPr>
                <w:sz w:val="18"/>
                <w:lang w:val="ja-JP" w:bidi="ja-JP"/>
              </w:rPr>
              <w:t>行</w:t>
            </w:r>
          </w:p>
        </w:tc>
        <w:tc>
          <w:tcPr>
            <w:tcW w:w="2960" w:type="dxa"/>
            <w:vAlign w:val="center"/>
          </w:tcPr>
          <w:p w14:paraId="1A657405" w14:textId="7CBF78F2"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w:t>
            </w:r>
          </w:p>
        </w:tc>
      </w:tr>
      <w:tr w:rsidR="0016459F" w:rsidRPr="009E225D" w14:paraId="6B7CDA5F" w14:textId="77777777" w:rsidTr="00571657">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1C5E52A4" w14:textId="588FE721" w:rsidR="0016459F" w:rsidRPr="009E225D" w:rsidRDefault="00C151DA" w:rsidP="00876B5B">
            <w:pPr>
              <w:spacing w:line="240" w:lineRule="auto"/>
              <w:jc w:val="center"/>
              <w:rPr>
                <w:sz w:val="18"/>
                <w:szCs w:val="18"/>
                <w:lang w:eastAsia="en-GB"/>
              </w:rPr>
            </w:pPr>
            <w:r w:rsidRPr="009E225D">
              <w:rPr>
                <w:rFonts w:hint="eastAsia"/>
                <w:sz w:val="18"/>
                <w:lang w:val="ja-JP" w:bidi="ja-JP"/>
              </w:rPr>
              <w:t>スモール</w:t>
            </w:r>
          </w:p>
        </w:tc>
        <w:tc>
          <w:tcPr>
            <w:tcW w:w="2960" w:type="dxa"/>
            <w:vAlign w:val="center"/>
          </w:tcPr>
          <w:p w14:paraId="69952A14" w14:textId="77777777" w:rsidR="0016459F" w:rsidRPr="009E225D" w:rsidRDefault="0016459F"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9E225D">
              <w:rPr>
                <w:sz w:val="18"/>
                <w:lang w:val="ja-JP" w:bidi="ja-JP"/>
              </w:rPr>
              <w:t>500</w:t>
            </w:r>
          </w:p>
        </w:tc>
        <w:tc>
          <w:tcPr>
            <w:tcW w:w="2959" w:type="dxa"/>
            <w:vAlign w:val="center"/>
          </w:tcPr>
          <w:p w14:paraId="1A7C2C91" w14:textId="46929BFF" w:rsidR="0016459F" w:rsidRPr="009E225D" w:rsidRDefault="00C151DA"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lang w:eastAsia="en-GB"/>
              </w:rPr>
            </w:pPr>
            <w:r w:rsidRPr="009E225D">
              <w:rPr>
                <w:rFonts w:hint="eastAsia"/>
                <w:sz w:val="18"/>
                <w:lang w:val="ja-JP" w:bidi="ja-JP"/>
              </w:rPr>
              <w:t>～</w:t>
            </w:r>
            <w:r w:rsidR="0016459F" w:rsidRPr="009E225D">
              <w:rPr>
                <w:sz w:val="18"/>
                <w:lang w:val="ja-JP" w:bidi="ja-JP"/>
              </w:rPr>
              <w:t>70</w:t>
            </w:r>
          </w:p>
        </w:tc>
        <w:tc>
          <w:tcPr>
            <w:tcW w:w="2960" w:type="dxa"/>
            <w:vAlign w:val="center"/>
          </w:tcPr>
          <w:p w14:paraId="28C66E59" w14:textId="37211419" w:rsidR="0016459F" w:rsidRPr="009E225D" w:rsidRDefault="0016459F"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lang w:eastAsia="en-GB"/>
              </w:rPr>
            </w:pPr>
            <w:r w:rsidRPr="009E225D">
              <w:rPr>
                <w:sz w:val="18"/>
                <w:lang w:val="ja-JP" w:bidi="ja-JP"/>
              </w:rPr>
              <w:t>2</w:t>
            </w:r>
            <w:r w:rsidR="00C151DA" w:rsidRPr="009E225D">
              <w:rPr>
                <w:rFonts w:hint="eastAsia"/>
                <w:sz w:val="18"/>
                <w:lang w:val="ja-JP" w:bidi="ja-JP"/>
              </w:rPr>
              <w:t>、</w:t>
            </w:r>
            <w:r w:rsidRPr="009E225D">
              <w:rPr>
                <w:sz w:val="18"/>
                <w:lang w:val="ja-JP" w:bidi="ja-JP"/>
              </w:rPr>
              <w:t>3</w:t>
            </w:r>
            <w:r w:rsidRPr="009E225D">
              <w:rPr>
                <w:sz w:val="18"/>
                <w:lang w:val="ja-JP" w:bidi="ja-JP"/>
              </w:rPr>
              <w:t>文</w:t>
            </w:r>
          </w:p>
        </w:tc>
        <w:tc>
          <w:tcPr>
            <w:tcW w:w="2960" w:type="dxa"/>
            <w:vAlign w:val="center"/>
          </w:tcPr>
          <w:p w14:paraId="5F842499" w14:textId="0B0CD9C7" w:rsidR="0016459F" w:rsidRPr="009E225D" w:rsidRDefault="00C151DA"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lang w:eastAsia="en-GB"/>
              </w:rPr>
            </w:pPr>
            <w:r w:rsidRPr="009E225D">
              <w:rPr>
                <w:rFonts w:hint="eastAsia"/>
                <w:sz w:val="18"/>
                <w:lang w:val="ja-JP" w:bidi="ja-JP"/>
              </w:rPr>
              <w:t>‐</w:t>
            </w:r>
          </w:p>
        </w:tc>
      </w:tr>
      <w:tr w:rsidR="0016459F" w:rsidRPr="009E225D" w14:paraId="7145B3A1" w14:textId="77777777" w:rsidTr="00571657">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2FD251B8" w14:textId="070B60D7" w:rsidR="0016459F" w:rsidRPr="009E225D" w:rsidRDefault="00C151DA" w:rsidP="00876B5B">
            <w:pPr>
              <w:spacing w:line="240" w:lineRule="auto"/>
              <w:jc w:val="center"/>
              <w:rPr>
                <w:sz w:val="18"/>
                <w:szCs w:val="18"/>
                <w:lang w:eastAsia="en-GB"/>
              </w:rPr>
            </w:pPr>
            <w:r w:rsidRPr="009E225D">
              <w:rPr>
                <w:rFonts w:hint="eastAsia"/>
                <w:sz w:val="18"/>
                <w:lang w:val="ja-JP" w:bidi="ja-JP"/>
              </w:rPr>
              <w:t>メディアム</w:t>
            </w:r>
          </w:p>
        </w:tc>
        <w:tc>
          <w:tcPr>
            <w:tcW w:w="2960" w:type="dxa"/>
            <w:vAlign w:val="center"/>
          </w:tcPr>
          <w:p w14:paraId="3295C634" w14:textId="77777777" w:rsidR="0016459F" w:rsidRPr="009E225D" w:rsidRDefault="0016459F"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9E225D">
              <w:rPr>
                <w:sz w:val="18"/>
                <w:lang w:val="ja-JP" w:bidi="ja-JP"/>
              </w:rPr>
              <w:t>2,000</w:t>
            </w:r>
          </w:p>
        </w:tc>
        <w:tc>
          <w:tcPr>
            <w:tcW w:w="2959" w:type="dxa"/>
            <w:vAlign w:val="center"/>
          </w:tcPr>
          <w:p w14:paraId="36E181DF" w14:textId="01775FC8"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w:t>
            </w:r>
            <w:r w:rsidR="0016459F" w:rsidRPr="009E225D">
              <w:rPr>
                <w:sz w:val="18"/>
                <w:lang w:val="ja-JP" w:bidi="ja-JP"/>
              </w:rPr>
              <w:t>300</w:t>
            </w:r>
          </w:p>
        </w:tc>
        <w:tc>
          <w:tcPr>
            <w:tcW w:w="2960" w:type="dxa"/>
            <w:vAlign w:val="center"/>
          </w:tcPr>
          <w:p w14:paraId="04401EB5" w14:textId="3604C3B2"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約半</w:t>
            </w:r>
            <w:r w:rsidR="0016459F" w:rsidRPr="009E225D">
              <w:rPr>
                <w:sz w:val="18"/>
                <w:lang w:val="ja-JP" w:bidi="ja-JP"/>
              </w:rPr>
              <w:t>ページ</w:t>
            </w:r>
          </w:p>
        </w:tc>
        <w:tc>
          <w:tcPr>
            <w:tcW w:w="2960" w:type="dxa"/>
            <w:vAlign w:val="center"/>
          </w:tcPr>
          <w:p w14:paraId="2AE6BF4D" w14:textId="5BA21C79"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約</w:t>
            </w:r>
            <w:r w:rsidR="0016459F" w:rsidRPr="009E225D">
              <w:rPr>
                <w:sz w:val="18"/>
                <w:lang w:val="ja-JP" w:bidi="ja-JP"/>
              </w:rPr>
              <w:t>45</w:t>
            </w:r>
            <w:r w:rsidR="0016459F" w:rsidRPr="009E225D">
              <w:rPr>
                <w:sz w:val="18"/>
                <w:lang w:val="ja-JP" w:bidi="ja-JP"/>
              </w:rPr>
              <w:t>秒</w:t>
            </w:r>
          </w:p>
        </w:tc>
      </w:tr>
      <w:tr w:rsidR="0016459F" w:rsidRPr="009E225D" w14:paraId="6FBDF9C1" w14:textId="77777777" w:rsidTr="00571657">
        <w:trPr>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1A090C58" w14:textId="3E22D16B" w:rsidR="0016459F" w:rsidRPr="009E225D" w:rsidRDefault="00C151DA" w:rsidP="00876B5B">
            <w:pPr>
              <w:spacing w:line="240" w:lineRule="auto"/>
              <w:jc w:val="center"/>
              <w:rPr>
                <w:sz w:val="18"/>
                <w:szCs w:val="18"/>
                <w:lang w:eastAsia="en-GB"/>
              </w:rPr>
            </w:pPr>
            <w:r w:rsidRPr="009E225D">
              <w:rPr>
                <w:rFonts w:hint="eastAsia"/>
                <w:sz w:val="18"/>
                <w:lang w:val="ja-JP" w:bidi="ja-JP"/>
              </w:rPr>
              <w:t>ラージ</w:t>
            </w:r>
          </w:p>
        </w:tc>
        <w:tc>
          <w:tcPr>
            <w:tcW w:w="2960" w:type="dxa"/>
            <w:vAlign w:val="center"/>
          </w:tcPr>
          <w:p w14:paraId="682B5253" w14:textId="77777777" w:rsidR="0016459F" w:rsidRPr="009E225D" w:rsidRDefault="0016459F"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rPr>
            </w:pPr>
            <w:r w:rsidRPr="009E225D">
              <w:rPr>
                <w:sz w:val="18"/>
                <w:lang w:val="ja-JP" w:bidi="ja-JP"/>
              </w:rPr>
              <w:t>5,000</w:t>
            </w:r>
          </w:p>
        </w:tc>
        <w:tc>
          <w:tcPr>
            <w:tcW w:w="2959" w:type="dxa"/>
            <w:vAlign w:val="center"/>
          </w:tcPr>
          <w:p w14:paraId="6102297E" w14:textId="752B3D39" w:rsidR="0016459F" w:rsidRPr="009E225D" w:rsidRDefault="00C151DA"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lang w:eastAsia="en-GB"/>
              </w:rPr>
            </w:pPr>
            <w:r w:rsidRPr="009E225D">
              <w:rPr>
                <w:rFonts w:hint="eastAsia"/>
                <w:sz w:val="18"/>
                <w:lang w:val="ja-JP" w:bidi="ja-JP"/>
              </w:rPr>
              <w:t>～</w:t>
            </w:r>
            <w:r w:rsidR="0016459F" w:rsidRPr="009E225D">
              <w:rPr>
                <w:sz w:val="18"/>
                <w:lang w:val="ja-JP" w:bidi="ja-JP"/>
              </w:rPr>
              <w:t>700</w:t>
            </w:r>
          </w:p>
        </w:tc>
        <w:tc>
          <w:tcPr>
            <w:tcW w:w="2960" w:type="dxa"/>
            <w:vAlign w:val="center"/>
          </w:tcPr>
          <w:p w14:paraId="2AFEC3D5" w14:textId="16D8B543" w:rsidR="0016459F" w:rsidRPr="009E225D" w:rsidRDefault="00C151DA"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lang w:eastAsia="en-GB"/>
              </w:rPr>
            </w:pPr>
            <w:r w:rsidRPr="009E225D">
              <w:rPr>
                <w:rFonts w:hint="eastAsia"/>
                <w:sz w:val="18"/>
                <w:lang w:val="ja-JP" w:bidi="ja-JP"/>
              </w:rPr>
              <w:t>約</w:t>
            </w:r>
            <w:r w:rsidR="0016459F" w:rsidRPr="009E225D">
              <w:rPr>
                <w:sz w:val="18"/>
                <w:lang w:val="ja-JP" w:bidi="ja-JP"/>
              </w:rPr>
              <w:t>1</w:t>
            </w:r>
            <w:r w:rsidR="0016459F" w:rsidRPr="009E225D">
              <w:rPr>
                <w:sz w:val="18"/>
                <w:lang w:val="ja-JP" w:bidi="ja-JP"/>
              </w:rPr>
              <w:t>ページ</w:t>
            </w:r>
          </w:p>
        </w:tc>
        <w:tc>
          <w:tcPr>
            <w:tcW w:w="2960" w:type="dxa"/>
            <w:vAlign w:val="center"/>
          </w:tcPr>
          <w:p w14:paraId="0AAB7BED" w14:textId="12AE8111" w:rsidR="0016459F" w:rsidRPr="009E225D" w:rsidRDefault="00C151DA" w:rsidP="00876B5B">
            <w:pPr>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8"/>
                <w:lang w:eastAsia="en-GB"/>
              </w:rPr>
            </w:pPr>
            <w:r w:rsidRPr="009E225D">
              <w:rPr>
                <w:rFonts w:hint="eastAsia"/>
                <w:sz w:val="18"/>
                <w:lang w:val="ja-JP" w:bidi="ja-JP"/>
              </w:rPr>
              <w:t>約</w:t>
            </w:r>
            <w:r w:rsidR="0016459F" w:rsidRPr="009E225D">
              <w:rPr>
                <w:sz w:val="18"/>
                <w:lang w:val="ja-JP" w:bidi="ja-JP"/>
              </w:rPr>
              <w:t>2</w:t>
            </w:r>
            <w:r w:rsidR="0016459F" w:rsidRPr="009E225D">
              <w:rPr>
                <w:sz w:val="18"/>
                <w:lang w:val="ja-JP" w:bidi="ja-JP"/>
              </w:rPr>
              <w:t>分</w:t>
            </w:r>
          </w:p>
        </w:tc>
      </w:tr>
      <w:tr w:rsidR="0016459F" w:rsidRPr="009E225D" w14:paraId="4DA3A6A9" w14:textId="77777777" w:rsidTr="00571657">
        <w:trPr>
          <w:cnfStyle w:val="000000100000" w:firstRow="0" w:lastRow="0" w:firstColumn="0" w:lastColumn="0" w:oddVBand="0" w:evenVBand="0" w:oddHBand="1" w:evenHBand="0" w:firstRowFirstColumn="0" w:firstRowLastColumn="0" w:lastRowFirstColumn="0" w:lastRowLastColumn="0"/>
          <w:trHeight w:val="400"/>
        </w:trPr>
        <w:tc>
          <w:tcPr>
            <w:cnfStyle w:val="001000000000" w:firstRow="0" w:lastRow="0" w:firstColumn="1" w:lastColumn="0" w:oddVBand="0" w:evenVBand="0" w:oddHBand="0" w:evenHBand="0" w:firstRowFirstColumn="0" w:firstRowLastColumn="0" w:lastRowFirstColumn="0" w:lastRowLastColumn="0"/>
            <w:tcW w:w="2959" w:type="dxa"/>
            <w:vAlign w:val="center"/>
          </w:tcPr>
          <w:p w14:paraId="662345F7" w14:textId="0FA6C7F2" w:rsidR="0016459F" w:rsidRPr="009E225D" w:rsidRDefault="00C151DA" w:rsidP="00876B5B">
            <w:pPr>
              <w:spacing w:line="240" w:lineRule="auto"/>
              <w:jc w:val="center"/>
              <w:rPr>
                <w:sz w:val="18"/>
                <w:szCs w:val="18"/>
                <w:lang w:eastAsia="en-GB"/>
              </w:rPr>
            </w:pPr>
            <w:r w:rsidRPr="009E225D">
              <w:rPr>
                <w:rFonts w:hint="eastAsia"/>
                <w:sz w:val="18"/>
                <w:lang w:val="ja-JP" w:bidi="ja-JP"/>
              </w:rPr>
              <w:t>エクストラ・ラージ</w:t>
            </w:r>
          </w:p>
        </w:tc>
        <w:tc>
          <w:tcPr>
            <w:tcW w:w="2960" w:type="dxa"/>
            <w:vAlign w:val="center"/>
          </w:tcPr>
          <w:p w14:paraId="72400173" w14:textId="77777777" w:rsidR="0016459F" w:rsidRPr="009E225D" w:rsidRDefault="0016459F"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rPr>
            </w:pPr>
            <w:r w:rsidRPr="009E225D">
              <w:rPr>
                <w:sz w:val="18"/>
                <w:lang w:val="ja-JP" w:bidi="ja-JP"/>
              </w:rPr>
              <w:t>10,000</w:t>
            </w:r>
          </w:p>
        </w:tc>
        <w:tc>
          <w:tcPr>
            <w:tcW w:w="2959" w:type="dxa"/>
            <w:vAlign w:val="center"/>
          </w:tcPr>
          <w:p w14:paraId="1C848820" w14:textId="4B9A25B8"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w:t>
            </w:r>
            <w:r w:rsidR="0016459F" w:rsidRPr="009E225D">
              <w:rPr>
                <w:sz w:val="18"/>
                <w:lang w:val="ja-JP" w:bidi="ja-JP"/>
              </w:rPr>
              <w:t>1400</w:t>
            </w:r>
          </w:p>
        </w:tc>
        <w:tc>
          <w:tcPr>
            <w:tcW w:w="2960" w:type="dxa"/>
            <w:vAlign w:val="center"/>
          </w:tcPr>
          <w:p w14:paraId="2366E41B" w14:textId="73A5D4B0"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約</w:t>
            </w:r>
            <w:r w:rsidR="0016459F" w:rsidRPr="009E225D">
              <w:rPr>
                <w:sz w:val="18"/>
                <w:lang w:val="ja-JP" w:bidi="ja-JP"/>
              </w:rPr>
              <w:t>2</w:t>
            </w:r>
            <w:r w:rsidR="0016459F" w:rsidRPr="009E225D">
              <w:rPr>
                <w:sz w:val="18"/>
                <w:lang w:val="ja-JP" w:bidi="ja-JP"/>
              </w:rPr>
              <w:t>ページ</w:t>
            </w:r>
          </w:p>
        </w:tc>
        <w:tc>
          <w:tcPr>
            <w:tcW w:w="2960" w:type="dxa"/>
            <w:vAlign w:val="center"/>
          </w:tcPr>
          <w:p w14:paraId="3D49A74A" w14:textId="3BDD63C4" w:rsidR="0016459F" w:rsidRPr="009E225D" w:rsidRDefault="00C151DA" w:rsidP="00876B5B">
            <w:pPr>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8"/>
                <w:lang w:eastAsia="en-GB"/>
              </w:rPr>
            </w:pPr>
            <w:r w:rsidRPr="009E225D">
              <w:rPr>
                <w:rFonts w:hint="eastAsia"/>
                <w:sz w:val="18"/>
                <w:lang w:val="ja-JP" w:bidi="ja-JP"/>
              </w:rPr>
              <w:t>約</w:t>
            </w:r>
            <w:r w:rsidR="0016459F" w:rsidRPr="009E225D">
              <w:rPr>
                <w:sz w:val="18"/>
                <w:lang w:val="ja-JP" w:bidi="ja-JP"/>
              </w:rPr>
              <w:t>4</w:t>
            </w:r>
            <w:r w:rsidR="0016459F" w:rsidRPr="009E225D">
              <w:rPr>
                <w:sz w:val="18"/>
                <w:lang w:val="ja-JP" w:bidi="ja-JP"/>
              </w:rPr>
              <w:t>分</w:t>
            </w:r>
          </w:p>
        </w:tc>
      </w:tr>
    </w:tbl>
    <w:p w14:paraId="1A3D8700" w14:textId="77777777" w:rsidR="007A0DF8" w:rsidRPr="009E225D" w:rsidRDefault="007A0DF8" w:rsidP="00876B5B">
      <w:pPr>
        <w:spacing w:line="240" w:lineRule="auto"/>
        <w:rPr>
          <w:lang w:eastAsia="en-GB"/>
        </w:rPr>
      </w:pPr>
    </w:p>
    <w:p w14:paraId="4BFAC46C" w14:textId="4FDDE273" w:rsidR="007A0DF8" w:rsidRPr="009E225D" w:rsidRDefault="007A0DF8" w:rsidP="00876B5B">
      <w:pPr>
        <w:spacing w:after="160" w:line="240" w:lineRule="auto"/>
      </w:pPr>
      <w:r w:rsidRPr="009E225D">
        <w:rPr>
          <w:lang w:val="ja-JP" w:bidi="ja-JP"/>
        </w:rPr>
        <w:br w:type="page"/>
      </w:r>
    </w:p>
    <w:p w14:paraId="26118015" w14:textId="75902694" w:rsidR="00671AF7" w:rsidRPr="009E225D" w:rsidRDefault="008F1573" w:rsidP="00876B5B">
      <w:pPr>
        <w:pStyle w:val="Heading1"/>
        <w:spacing w:line="240" w:lineRule="auto"/>
        <w:rPr>
          <w:rFonts w:eastAsia="MS PGothic"/>
        </w:rPr>
      </w:pPr>
      <w:bookmarkStart w:id="17" w:name="_Toc57728435"/>
      <w:bookmarkStart w:id="18" w:name="_Toc58056830"/>
      <w:r w:rsidRPr="009E225D">
        <w:rPr>
          <w:rFonts w:eastAsia="MS PGothic"/>
          <w:lang w:val="ja-JP" w:bidi="ja-JP"/>
        </w:rPr>
        <w:t>ポリシー</w:t>
      </w:r>
      <w:bookmarkEnd w:id="17"/>
      <w:bookmarkEnd w:id="18"/>
    </w:p>
    <w:p w14:paraId="086B785A" w14:textId="17DE65D1" w:rsidR="00671AF7" w:rsidRPr="009E225D" w:rsidRDefault="008F1573" w:rsidP="00876B5B">
      <w:pPr>
        <w:pStyle w:val="Heading2"/>
        <w:tabs>
          <w:tab w:val="left" w:pos="12758"/>
        </w:tabs>
        <w:spacing w:line="240" w:lineRule="auto"/>
        <w:rPr>
          <w:rFonts w:eastAsia="MS PGothic" w:cs="Times New Roman"/>
          <w:caps w:val="0"/>
          <w:color w:val="auto"/>
          <w:sz w:val="20"/>
          <w:szCs w:val="20"/>
        </w:rPr>
      </w:pPr>
      <w:bookmarkStart w:id="19" w:name="_Toc57728436"/>
      <w:bookmarkStart w:id="20" w:name="_Toc58056831"/>
      <w:r w:rsidRPr="009E225D">
        <w:rPr>
          <w:rFonts w:eastAsia="MS PGothic"/>
          <w:lang w:val="ja-JP" w:bidi="ja-JP"/>
        </w:rPr>
        <w:t>投資ガイドライン</w:t>
      </w:r>
      <w:r w:rsidR="009B1BDE" w:rsidRPr="009E225D">
        <w:rPr>
          <w:rFonts w:eastAsia="MS PGothic"/>
          <w:lang w:val="ja-JP" w:bidi="ja-JP"/>
        </w:rPr>
        <w:t>［</w:t>
      </w:r>
      <w:r w:rsidRPr="009E225D">
        <w:rPr>
          <w:rFonts w:eastAsia="MS PGothic"/>
          <w:lang w:val="ja-JP" w:bidi="ja-JP"/>
        </w:rPr>
        <w:t>INF 1</w:t>
      </w:r>
      <w:bookmarkEnd w:id="19"/>
      <w:bookmarkEnd w:id="20"/>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475BBF" w:rsidRPr="009E225D" w14:paraId="0353E15C" w14:textId="77777777" w:rsidTr="00E1351A">
        <w:trPr>
          <w:trHeight w:val="367"/>
        </w:trPr>
        <w:tc>
          <w:tcPr>
            <w:tcW w:w="1841" w:type="dxa"/>
            <w:vMerge w:val="restart"/>
            <w:shd w:val="clear" w:color="auto" w:fill="DFF5F9"/>
            <w:vAlign w:val="center"/>
            <w:hideMark/>
          </w:tcPr>
          <w:p w14:paraId="1DF4DC8E" w14:textId="77777777" w:rsidR="00475BBF" w:rsidRPr="009E225D" w:rsidRDefault="00475BBF"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55BDEE7B" w14:textId="77777777" w:rsidR="00475BBF" w:rsidRPr="009E225D" w:rsidRDefault="00475BBF" w:rsidP="00876B5B">
            <w:pPr>
              <w:spacing w:line="240" w:lineRule="auto"/>
              <w:jc w:val="center"/>
              <w:textAlignment w:val="baseline"/>
              <w:rPr>
                <w:rFonts w:cs="Arial"/>
                <w:b/>
                <w:sz w:val="14"/>
                <w:szCs w:val="14"/>
                <w:lang w:val="en-US" w:eastAsia="en-GB"/>
              </w:rPr>
            </w:pPr>
          </w:p>
          <w:p w14:paraId="7272B5AE" w14:textId="721D7D06" w:rsidR="00475BBF" w:rsidRPr="009E225D" w:rsidRDefault="00851A22" w:rsidP="00876B5B">
            <w:pPr>
              <w:pStyle w:val="Indicatorsubsection"/>
              <w:spacing w:line="240" w:lineRule="auto"/>
              <w:rPr>
                <w:rFonts w:eastAsia="MS PGothic"/>
              </w:rPr>
            </w:pPr>
            <w:bookmarkStart w:id="21" w:name="_Toc57728437"/>
            <w:bookmarkStart w:id="22" w:name="_Toc58056832"/>
            <w:r w:rsidRPr="009E225D">
              <w:rPr>
                <w:rFonts w:eastAsia="MS PGothic"/>
                <w:lang w:val="ja-JP" w:eastAsia="ja-JP" w:bidi="ja-JP"/>
              </w:rPr>
              <w:t>INF 1</w:t>
            </w:r>
            <w:bookmarkEnd w:id="21"/>
            <w:bookmarkEnd w:id="22"/>
          </w:p>
        </w:tc>
        <w:tc>
          <w:tcPr>
            <w:tcW w:w="1559" w:type="dxa"/>
            <w:shd w:val="clear" w:color="auto" w:fill="DFF5F9"/>
            <w:vAlign w:val="center"/>
            <w:hideMark/>
          </w:tcPr>
          <w:p w14:paraId="2C22C78A" w14:textId="49F4B7AD" w:rsidR="00475BBF" w:rsidRPr="009E225D" w:rsidRDefault="00475BBF"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48D9B0A0" w14:textId="4C373CE4" w:rsidR="00475BBF" w:rsidRPr="009E225D" w:rsidRDefault="004F7946" w:rsidP="00876B5B">
            <w:pPr>
              <w:spacing w:line="240" w:lineRule="auto"/>
              <w:textAlignment w:val="baseline"/>
              <w:rPr>
                <w:rFonts w:cs="Arial"/>
                <w:sz w:val="14"/>
                <w:szCs w:val="14"/>
                <w:lang w:eastAsia="en-GB"/>
              </w:rPr>
            </w:pPr>
            <w:r w:rsidRPr="009E225D">
              <w:rPr>
                <w:b/>
                <w:sz w:val="22"/>
                <w:lang w:val="ja-JP" w:bidi="ja-JP"/>
              </w:rPr>
              <w:t>OO 31</w:t>
            </w:r>
            <w:r w:rsidR="009B1BDE" w:rsidRPr="009E225D">
              <w:rPr>
                <w:rFonts w:hint="eastAsia"/>
                <w:b/>
                <w:sz w:val="22"/>
                <w:lang w:val="ja-JP" w:bidi="ja-JP"/>
              </w:rPr>
              <w:t>、</w:t>
            </w:r>
            <w:r w:rsidRPr="009E225D">
              <w:rPr>
                <w:b/>
                <w:sz w:val="22"/>
                <w:lang w:val="ja-JP" w:bidi="ja-JP"/>
              </w:rPr>
              <w:t>OO 32</w:t>
            </w:r>
          </w:p>
        </w:tc>
        <w:tc>
          <w:tcPr>
            <w:tcW w:w="4678" w:type="dxa"/>
            <w:vMerge w:val="restart"/>
            <w:shd w:val="clear" w:color="auto" w:fill="DFF5F9"/>
            <w:vAlign w:val="center"/>
          </w:tcPr>
          <w:p w14:paraId="1AD18E15" w14:textId="7444832F" w:rsidR="00475BBF" w:rsidRPr="009E225D" w:rsidRDefault="00475BBF"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03698DD3" w14:textId="77777777" w:rsidR="00475BBF" w:rsidRPr="009E225D" w:rsidRDefault="00475BBF" w:rsidP="00876B5B">
            <w:pPr>
              <w:spacing w:line="240" w:lineRule="auto"/>
              <w:jc w:val="center"/>
              <w:textAlignment w:val="baseline"/>
              <w:rPr>
                <w:rFonts w:cs="Arial"/>
                <w:sz w:val="14"/>
                <w:szCs w:val="14"/>
              </w:rPr>
            </w:pPr>
          </w:p>
          <w:p w14:paraId="0288AC4C" w14:textId="6736506D" w:rsidR="00475BBF" w:rsidRPr="009E225D" w:rsidRDefault="00851A22" w:rsidP="00876B5B">
            <w:pPr>
              <w:spacing w:line="240" w:lineRule="auto"/>
              <w:jc w:val="center"/>
              <w:rPr>
                <w:sz w:val="18"/>
                <w:szCs w:val="18"/>
              </w:rPr>
            </w:pPr>
            <w:r w:rsidRPr="009E225D">
              <w:rPr>
                <w:b/>
                <w:sz w:val="22"/>
                <w:lang w:val="ja-JP" w:bidi="ja-JP"/>
              </w:rPr>
              <w:t>投資ガイドライン</w:t>
            </w:r>
          </w:p>
        </w:tc>
        <w:tc>
          <w:tcPr>
            <w:tcW w:w="1985" w:type="dxa"/>
            <w:vMerge w:val="restart"/>
            <w:shd w:val="clear" w:color="auto" w:fill="DFF5F9"/>
            <w:vAlign w:val="center"/>
            <w:hideMark/>
          </w:tcPr>
          <w:p w14:paraId="50467E8E" w14:textId="77777777" w:rsidR="00475BBF" w:rsidRPr="009E225D" w:rsidRDefault="00475BBF"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3B71E81A" w14:textId="77777777" w:rsidR="00475BBF" w:rsidRPr="009E225D" w:rsidRDefault="00475BBF" w:rsidP="00876B5B">
            <w:pPr>
              <w:spacing w:line="240" w:lineRule="auto"/>
              <w:jc w:val="center"/>
              <w:textAlignment w:val="baseline"/>
              <w:rPr>
                <w:rFonts w:cs="Arial"/>
                <w:b/>
                <w:bCs/>
                <w:sz w:val="14"/>
                <w:szCs w:val="14"/>
                <w:lang w:val="en-US" w:eastAsia="en-GB"/>
              </w:rPr>
            </w:pPr>
          </w:p>
          <w:p w14:paraId="1BE2081C" w14:textId="765D772B" w:rsidR="00475BBF" w:rsidRPr="009E225D" w:rsidRDefault="00ED2FB1" w:rsidP="00876B5B">
            <w:pPr>
              <w:spacing w:line="240" w:lineRule="auto"/>
              <w:jc w:val="center"/>
              <w:textAlignment w:val="baseline"/>
              <w:rPr>
                <w:rFonts w:cs="Arial"/>
                <w:sz w:val="18"/>
                <w:szCs w:val="18"/>
                <w:lang w:eastAsia="en-GB"/>
              </w:rPr>
            </w:pPr>
            <w:r w:rsidRPr="009E225D">
              <w:rPr>
                <w:b/>
                <w:sz w:val="22"/>
                <w:lang w:val="ja-JP" w:bidi="ja-JP"/>
              </w:rPr>
              <w:t>1</w:t>
            </w:r>
            <w:r w:rsidR="000D1231" w:rsidRPr="009E225D">
              <w:rPr>
                <w:rFonts w:hint="eastAsia"/>
                <w:b/>
                <w:sz w:val="22"/>
                <w:lang w:val="ja-JP" w:bidi="ja-JP"/>
              </w:rPr>
              <w:t>～</w:t>
            </w:r>
            <w:r w:rsidRPr="009E225D">
              <w:rPr>
                <w:b/>
                <w:sz w:val="22"/>
                <w:lang w:val="ja-JP" w:bidi="ja-JP"/>
              </w:rPr>
              <w:t>6</w:t>
            </w:r>
          </w:p>
        </w:tc>
        <w:tc>
          <w:tcPr>
            <w:tcW w:w="1986" w:type="dxa"/>
            <w:vMerge w:val="restart"/>
            <w:shd w:val="clear" w:color="auto" w:fill="00B0F0"/>
            <w:tcMar>
              <w:top w:w="113" w:type="dxa"/>
              <w:left w:w="113" w:type="dxa"/>
              <w:bottom w:w="113" w:type="dxa"/>
              <w:right w:w="113" w:type="dxa"/>
            </w:tcMar>
            <w:vAlign w:val="center"/>
            <w:hideMark/>
          </w:tcPr>
          <w:p w14:paraId="495DEBC5" w14:textId="77777777" w:rsidR="00475BBF" w:rsidRPr="009E225D" w:rsidRDefault="00475BBF"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332AB6FD" w14:textId="77777777" w:rsidR="00475BBF" w:rsidRPr="009E225D" w:rsidRDefault="00475BBF" w:rsidP="00876B5B">
            <w:pPr>
              <w:spacing w:line="240" w:lineRule="auto"/>
              <w:jc w:val="center"/>
              <w:textAlignment w:val="baseline"/>
              <w:rPr>
                <w:rFonts w:cs="Arial"/>
                <w:b/>
                <w:bCs/>
                <w:color w:val="FFFFFF" w:themeColor="background1"/>
                <w:sz w:val="14"/>
                <w:szCs w:val="14"/>
                <w:lang w:val="en-US" w:eastAsia="en-GB"/>
              </w:rPr>
            </w:pPr>
          </w:p>
          <w:p w14:paraId="08BADA43" w14:textId="77777777" w:rsidR="00475BBF" w:rsidRPr="009E225D" w:rsidRDefault="00475BBF"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475BBF" w:rsidRPr="009E225D" w14:paraId="2D0021C9" w14:textId="77777777" w:rsidTr="00E1351A">
        <w:trPr>
          <w:trHeight w:val="367"/>
        </w:trPr>
        <w:tc>
          <w:tcPr>
            <w:tcW w:w="1841" w:type="dxa"/>
            <w:vMerge/>
            <w:shd w:val="clear" w:color="auto" w:fill="DFF5F9"/>
            <w:vAlign w:val="center"/>
          </w:tcPr>
          <w:p w14:paraId="4C27241E" w14:textId="77777777" w:rsidR="00475BBF" w:rsidRPr="009E225D" w:rsidRDefault="00475BBF"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C3C60DD" w14:textId="5C70D0F4" w:rsidR="00475BBF" w:rsidRPr="009E225D" w:rsidRDefault="00AE00D9"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14A15DCB" w14:textId="053420E0" w:rsidR="00475BBF" w:rsidRPr="009E225D" w:rsidRDefault="00C151DA"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vMerge/>
            <w:shd w:val="clear" w:color="auto" w:fill="DFF5F9"/>
            <w:vAlign w:val="center"/>
          </w:tcPr>
          <w:p w14:paraId="0D97EA19" w14:textId="77777777" w:rsidR="00475BBF" w:rsidRPr="009E225D" w:rsidRDefault="00475BBF"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7FC8126" w14:textId="77777777" w:rsidR="00475BBF" w:rsidRPr="009E225D" w:rsidRDefault="00475BBF"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CF34DE5" w14:textId="77777777" w:rsidR="00475BBF" w:rsidRPr="009E225D" w:rsidRDefault="00475BBF" w:rsidP="00876B5B">
            <w:pPr>
              <w:spacing w:line="240" w:lineRule="auto"/>
              <w:jc w:val="center"/>
              <w:textAlignment w:val="baseline"/>
              <w:rPr>
                <w:rFonts w:cs="Arial"/>
                <w:b/>
                <w:bCs/>
                <w:color w:val="FFFFFF" w:themeColor="background1"/>
                <w:sz w:val="14"/>
                <w:szCs w:val="14"/>
                <w:lang w:val="en-US" w:eastAsia="en-GB"/>
              </w:rPr>
            </w:pPr>
          </w:p>
        </w:tc>
      </w:tr>
      <w:tr w:rsidR="00671AF7" w:rsidRPr="009E225D" w14:paraId="49A25013" w14:textId="77777777" w:rsidTr="008A39A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3F92F8F" w14:textId="4A5C53F8" w:rsidR="00671AF7" w:rsidRPr="009E225D" w:rsidRDefault="00ED2FB1" w:rsidP="00876B5B">
            <w:pPr>
              <w:spacing w:line="240" w:lineRule="auto"/>
              <w:textAlignment w:val="baseline"/>
              <w:rPr>
                <w:rFonts w:cs="Arial"/>
              </w:rPr>
            </w:pPr>
            <w:r w:rsidRPr="009E225D">
              <w:rPr>
                <w:b/>
                <w:lang w:val="ja-JP" w:bidi="ja-JP"/>
              </w:rPr>
              <w:t>貴組織</w:t>
            </w:r>
            <w:r w:rsidR="000D1231" w:rsidRPr="009E225D">
              <w:rPr>
                <w:rFonts w:hint="eastAsia"/>
                <w:b/>
                <w:lang w:val="ja-JP" w:bidi="ja-JP"/>
              </w:rPr>
              <w:t>では現在、どのようなインフラ固有の</w:t>
            </w:r>
            <w:r w:rsidRPr="009E225D">
              <w:rPr>
                <w:b/>
                <w:lang w:val="ja-JP" w:bidi="ja-JP"/>
              </w:rPr>
              <w:t>ESG</w:t>
            </w:r>
            <w:r w:rsidRPr="009E225D">
              <w:rPr>
                <w:b/>
                <w:lang w:val="ja-JP" w:bidi="ja-JP"/>
              </w:rPr>
              <w:t>ガイドライン</w:t>
            </w:r>
            <w:r w:rsidR="000D1231" w:rsidRPr="009E225D">
              <w:rPr>
                <w:rFonts w:hint="eastAsia"/>
                <w:b/>
                <w:lang w:val="ja-JP" w:bidi="ja-JP"/>
              </w:rPr>
              <w:t>を責任投資ポリシーの対象としていますか</w:t>
            </w:r>
            <w:r w:rsidRPr="009E225D">
              <w:rPr>
                <w:b/>
                <w:lang w:val="ja-JP" w:bidi="ja-JP"/>
              </w:rPr>
              <w:t>。</w:t>
            </w:r>
          </w:p>
        </w:tc>
      </w:tr>
      <w:tr w:rsidR="008A337D" w:rsidRPr="009E225D" w14:paraId="1C284969" w14:textId="77777777" w:rsidTr="00811F3A">
        <w:trPr>
          <w:trHeight w:val="728"/>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535DEF6" w14:textId="73DF275A" w:rsidR="008A337D" w:rsidRPr="009E225D" w:rsidRDefault="009B1BDE" w:rsidP="00876B5B">
            <w:pPr>
              <w:pStyle w:val="ListParagraph"/>
              <w:numPr>
                <w:ilvl w:val="0"/>
                <w:numId w:val="14"/>
              </w:numPr>
              <w:spacing w:line="240" w:lineRule="auto"/>
              <w:ind w:left="360"/>
              <w:textAlignment w:val="baseline"/>
              <w:rPr>
                <w:rFonts w:cs="Arial"/>
              </w:rPr>
            </w:pPr>
            <w:r w:rsidRPr="009E225D">
              <w:rPr>
                <w:lang w:val="ja-JP" w:bidi="ja-JP"/>
              </w:rPr>
              <w:t>（</w:t>
            </w:r>
            <w:r w:rsidR="003C2B86" w:rsidRPr="009E225D">
              <w:rPr>
                <w:lang w:val="ja-JP" w:bidi="ja-JP"/>
              </w:rPr>
              <w:t>A</w:t>
            </w:r>
            <w:r w:rsidRPr="009E225D">
              <w:rPr>
                <w:lang w:val="ja-JP" w:bidi="ja-JP"/>
              </w:rPr>
              <w:t>）</w:t>
            </w:r>
            <w:r w:rsidR="005B4EF8" w:rsidRPr="009E225D">
              <w:rPr>
                <w:rFonts w:hint="eastAsia"/>
                <w:lang w:val="ja-JP" w:bidi="ja-JP"/>
              </w:rPr>
              <w:t>投資対象の</w:t>
            </w:r>
            <w:r w:rsidR="003C2B86" w:rsidRPr="009E225D">
              <w:rPr>
                <w:lang w:val="ja-JP" w:bidi="ja-JP"/>
              </w:rPr>
              <w:t>インフラ・セクター</w:t>
            </w:r>
            <w:r w:rsidR="005B4EF8" w:rsidRPr="009E225D">
              <w:rPr>
                <w:rFonts w:hint="eastAsia"/>
                <w:lang w:val="ja-JP" w:bidi="ja-JP"/>
              </w:rPr>
              <w:t>別</w:t>
            </w:r>
            <w:r w:rsidR="00AA3C93">
              <w:rPr>
                <w:rFonts w:hint="eastAsia"/>
                <w:lang w:val="ja-JP" w:bidi="ja-JP"/>
              </w:rPr>
              <w:t>にどのように</w:t>
            </w:r>
            <w:r w:rsidR="003C2B86" w:rsidRPr="009E225D">
              <w:rPr>
                <w:lang w:val="ja-JP" w:bidi="ja-JP"/>
              </w:rPr>
              <w:t>ESG</w:t>
            </w:r>
            <w:r w:rsidR="003C2B86" w:rsidRPr="009E225D">
              <w:rPr>
                <w:lang w:val="ja-JP" w:bidi="ja-JP"/>
              </w:rPr>
              <w:t>アプローチ</w:t>
            </w:r>
            <w:r w:rsidR="00AA3C93">
              <w:rPr>
                <w:rFonts w:hint="eastAsia"/>
                <w:lang w:val="ja-JP" w:bidi="ja-JP"/>
              </w:rPr>
              <w:t>を</w:t>
            </w:r>
            <w:r w:rsidR="005B4EF8" w:rsidRPr="009E225D">
              <w:rPr>
                <w:rFonts w:hint="eastAsia"/>
                <w:lang w:val="ja-JP" w:bidi="ja-JP"/>
              </w:rPr>
              <w:t>採用</w:t>
            </w:r>
            <w:r w:rsidR="00AA3C93">
              <w:rPr>
                <w:rFonts w:hint="eastAsia"/>
                <w:lang w:val="ja-JP" w:bidi="ja-JP"/>
              </w:rPr>
              <w:t>するかについての</w:t>
            </w:r>
            <w:r w:rsidR="003C2B86" w:rsidRPr="009E225D">
              <w:rPr>
                <w:lang w:val="ja-JP" w:bidi="ja-JP"/>
              </w:rPr>
              <w:t>ガイドライン</w:t>
            </w:r>
            <w:r w:rsidR="003C2B86" w:rsidRPr="009E225D">
              <w:rPr>
                <w:lang w:val="ja-JP" w:bidi="ja-JP"/>
              </w:rPr>
              <w:t xml:space="preserve"> </w:t>
            </w:r>
          </w:p>
          <w:p w14:paraId="1EB74F46" w14:textId="52F59551" w:rsidR="008A337D" w:rsidRPr="009E225D" w:rsidRDefault="009B1BDE" w:rsidP="00876B5B">
            <w:pPr>
              <w:pStyle w:val="ListParagraph"/>
              <w:numPr>
                <w:ilvl w:val="0"/>
                <w:numId w:val="14"/>
              </w:numPr>
              <w:spacing w:line="240" w:lineRule="auto"/>
              <w:ind w:left="360"/>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新</w:t>
            </w:r>
            <w:r w:rsidR="005B4EF8" w:rsidRPr="009E225D">
              <w:rPr>
                <w:rFonts w:hint="eastAsia"/>
                <w:lang w:val="ja-JP" w:bidi="ja-JP"/>
              </w:rPr>
              <w:t>規</w:t>
            </w:r>
            <w:r w:rsidR="00EC3826">
              <w:rPr>
                <w:rFonts w:hint="eastAsia"/>
                <w:lang w:val="ja-JP" w:bidi="ja-JP"/>
              </w:rPr>
              <w:t>物件</w:t>
            </w:r>
            <w:r w:rsidR="000C1B58" w:rsidRPr="009E225D">
              <w:rPr>
                <w:rFonts w:hint="eastAsia"/>
                <w:lang w:val="ja-JP" w:bidi="ja-JP"/>
              </w:rPr>
              <w:t>への</w:t>
            </w:r>
            <w:r w:rsidR="003C2B86" w:rsidRPr="009E225D">
              <w:rPr>
                <w:lang w:val="ja-JP" w:bidi="ja-JP"/>
              </w:rPr>
              <w:t>ESG</w:t>
            </w:r>
            <w:r w:rsidR="003C2B86" w:rsidRPr="009E225D">
              <w:rPr>
                <w:lang w:val="ja-JP" w:bidi="ja-JP"/>
              </w:rPr>
              <w:t>アプローチに関するガイドライン</w:t>
            </w:r>
          </w:p>
          <w:p w14:paraId="7968E3FA" w14:textId="44107972" w:rsidR="008A337D" w:rsidRPr="009E225D" w:rsidRDefault="009B1BDE" w:rsidP="00876B5B">
            <w:pPr>
              <w:pStyle w:val="ListParagraph"/>
              <w:numPr>
                <w:ilvl w:val="0"/>
                <w:numId w:val="14"/>
              </w:numPr>
              <w:spacing w:line="240" w:lineRule="auto"/>
              <w:ind w:left="360"/>
              <w:textAlignment w:val="baseline"/>
              <w:rPr>
                <w:rFonts w:cs="Arial"/>
              </w:rPr>
            </w:pPr>
            <w:r w:rsidRPr="009E225D">
              <w:rPr>
                <w:lang w:val="ja-JP" w:bidi="ja-JP"/>
              </w:rPr>
              <w:t>（</w:t>
            </w:r>
            <w:r w:rsidR="003C2B86" w:rsidRPr="009E225D">
              <w:rPr>
                <w:lang w:val="ja-JP" w:bidi="ja-JP"/>
              </w:rPr>
              <w:t>C</w:t>
            </w:r>
            <w:r w:rsidRPr="009E225D">
              <w:rPr>
                <w:lang w:val="ja-JP" w:bidi="ja-JP"/>
              </w:rPr>
              <w:t>）</w:t>
            </w:r>
            <w:r w:rsidR="005E2F21">
              <w:rPr>
                <w:rFonts w:hint="eastAsia"/>
                <w:lang w:val="ja-JP" w:bidi="ja-JP"/>
              </w:rPr>
              <w:t>既存の</w:t>
            </w:r>
            <w:r w:rsidR="003C2B86" w:rsidRPr="009E225D">
              <w:rPr>
                <w:lang w:val="ja-JP" w:bidi="ja-JP"/>
              </w:rPr>
              <w:t>投資</w:t>
            </w:r>
            <w:r w:rsidR="000C1B58" w:rsidRPr="009E225D">
              <w:rPr>
                <w:rFonts w:hint="eastAsia"/>
                <w:lang w:val="ja-JP" w:bidi="ja-JP"/>
              </w:rPr>
              <w:t>資産</w:t>
            </w:r>
            <w:r w:rsidR="003C2B86" w:rsidRPr="009E225D">
              <w:rPr>
                <w:lang w:val="ja-JP" w:bidi="ja-JP"/>
              </w:rPr>
              <w:t>または</w:t>
            </w:r>
            <w:r w:rsidR="00816576">
              <w:rPr>
                <w:rFonts w:hint="eastAsia"/>
                <w:lang w:val="ja-JP" w:bidi="ja-JP"/>
              </w:rPr>
              <w:t>オペレーティング</w:t>
            </w:r>
            <w:r w:rsidR="005E2F21">
              <w:rPr>
                <w:rFonts w:hint="eastAsia"/>
                <w:lang w:val="ja-JP" w:bidi="ja-JP"/>
              </w:rPr>
              <w:t>・</w:t>
            </w:r>
            <w:r w:rsidR="00816576">
              <w:rPr>
                <w:rFonts w:hint="eastAsia"/>
                <w:lang w:val="ja-JP" w:bidi="ja-JP"/>
              </w:rPr>
              <w:t>アセット</w:t>
            </w:r>
            <w:r w:rsidR="003C2B86" w:rsidRPr="009E225D">
              <w:rPr>
                <w:lang w:val="ja-JP" w:bidi="ja-JP"/>
              </w:rPr>
              <w:t>への</w:t>
            </w:r>
            <w:r w:rsidR="003C2B86" w:rsidRPr="009E225D">
              <w:rPr>
                <w:lang w:val="ja-JP" w:bidi="ja-JP"/>
              </w:rPr>
              <w:t>ESG</w:t>
            </w:r>
            <w:r w:rsidR="003C2B86" w:rsidRPr="009E225D">
              <w:rPr>
                <w:lang w:val="ja-JP" w:bidi="ja-JP"/>
              </w:rPr>
              <w:t>アプローチに関するガイドライン</w:t>
            </w:r>
          </w:p>
          <w:p w14:paraId="47FEECD3" w14:textId="470FEAB2" w:rsidR="008A337D" w:rsidRPr="009E225D" w:rsidRDefault="009B1BDE" w:rsidP="00876B5B">
            <w:pPr>
              <w:pStyle w:val="ListParagraph"/>
              <w:numPr>
                <w:ilvl w:val="0"/>
                <w:numId w:val="14"/>
              </w:numPr>
              <w:spacing w:line="240" w:lineRule="auto"/>
              <w:ind w:left="360"/>
              <w:textAlignment w:val="baseline"/>
              <w:rPr>
                <w:rFonts w:cs="Arial"/>
              </w:rPr>
            </w:pPr>
            <w:r w:rsidRPr="009E225D">
              <w:rPr>
                <w:lang w:val="ja-JP" w:bidi="ja-JP"/>
              </w:rPr>
              <w:t>（</w:t>
            </w:r>
            <w:r w:rsidR="003C2B86" w:rsidRPr="009E225D">
              <w:rPr>
                <w:lang w:val="ja-JP" w:bidi="ja-JP"/>
              </w:rPr>
              <w:t>D</w:t>
            </w:r>
            <w:r w:rsidRPr="009E225D">
              <w:rPr>
                <w:lang w:val="ja-JP" w:bidi="ja-JP"/>
              </w:rPr>
              <w:t>）</w:t>
            </w:r>
            <w:r w:rsidR="00FF5ED2">
              <w:rPr>
                <w:rFonts w:hint="eastAsia"/>
                <w:lang w:val="ja-JP" w:bidi="ja-JP"/>
              </w:rPr>
              <w:t>従業員</w:t>
            </w:r>
            <w:r w:rsidR="003C2B86" w:rsidRPr="009E225D">
              <w:rPr>
                <w:lang w:val="ja-JP" w:bidi="ja-JP"/>
              </w:rPr>
              <w:t>関連</w:t>
            </w:r>
            <w:r w:rsidR="000C1B58" w:rsidRPr="009E225D">
              <w:rPr>
                <w:rFonts w:hint="eastAsia"/>
                <w:lang w:val="ja-JP" w:bidi="ja-JP"/>
              </w:rPr>
              <w:t>の</w:t>
            </w:r>
            <w:r w:rsidR="003C2B86" w:rsidRPr="009E225D">
              <w:rPr>
                <w:lang w:val="ja-JP" w:bidi="ja-JP"/>
              </w:rPr>
              <w:t>エンゲージメント・アプローチに関するガイドライン</w:t>
            </w:r>
          </w:p>
          <w:p w14:paraId="19D03000" w14:textId="505E8A4F" w:rsidR="008A337D" w:rsidRPr="009E225D" w:rsidRDefault="009B1BDE" w:rsidP="00876B5B">
            <w:pPr>
              <w:pStyle w:val="ListParagraph"/>
              <w:numPr>
                <w:ilvl w:val="0"/>
                <w:numId w:val="14"/>
              </w:numPr>
              <w:spacing w:line="240" w:lineRule="auto"/>
              <w:ind w:left="360"/>
              <w:textAlignment w:val="baseline"/>
              <w:rPr>
                <w:rFonts w:cs="Arial"/>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第三者事業者関連</w:t>
            </w:r>
            <w:r w:rsidR="000C1B58" w:rsidRPr="009E225D">
              <w:rPr>
                <w:rFonts w:hint="eastAsia"/>
                <w:lang w:val="ja-JP" w:bidi="ja-JP"/>
              </w:rPr>
              <w:t>の</w:t>
            </w:r>
            <w:r w:rsidR="003C2B86" w:rsidRPr="009E225D">
              <w:rPr>
                <w:lang w:val="ja-JP" w:bidi="ja-JP"/>
              </w:rPr>
              <w:t>エンゲージメント・アプローチに関するガイドライン</w:t>
            </w:r>
          </w:p>
          <w:p w14:paraId="62CE1F34" w14:textId="6B69F770" w:rsidR="008A337D" w:rsidRPr="009E225D" w:rsidRDefault="009B1BDE" w:rsidP="00876B5B">
            <w:pPr>
              <w:pStyle w:val="ListParagraph"/>
              <w:numPr>
                <w:ilvl w:val="0"/>
                <w:numId w:val="14"/>
              </w:numPr>
              <w:spacing w:line="240" w:lineRule="auto"/>
              <w:ind w:left="360"/>
              <w:textAlignment w:val="baseline"/>
              <w:rPr>
                <w:rFonts w:cs="Arial"/>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請負業者関連のエンゲージメント・アプローチに関するガイドライン</w:t>
            </w:r>
          </w:p>
          <w:p w14:paraId="188FF85E" w14:textId="464D604B" w:rsidR="008A337D" w:rsidRPr="009E225D" w:rsidRDefault="009B1BDE" w:rsidP="00876B5B">
            <w:pPr>
              <w:pStyle w:val="ListParagraph"/>
              <w:numPr>
                <w:ilvl w:val="0"/>
                <w:numId w:val="14"/>
              </w:numPr>
              <w:spacing w:line="240" w:lineRule="auto"/>
              <w:ind w:left="360"/>
              <w:textAlignment w:val="baseline"/>
              <w:rPr>
                <w:rFonts w:cs="Arial"/>
              </w:rPr>
            </w:pPr>
            <w:r w:rsidRPr="009E225D">
              <w:rPr>
                <w:lang w:val="ja-JP" w:bidi="ja-JP"/>
              </w:rPr>
              <w:t>（</w:t>
            </w:r>
            <w:r w:rsidR="003C2B86" w:rsidRPr="009E225D">
              <w:rPr>
                <w:lang w:val="ja-JP" w:bidi="ja-JP"/>
              </w:rPr>
              <w:t>G</w:t>
            </w:r>
            <w:r w:rsidRPr="009E225D">
              <w:rPr>
                <w:lang w:val="ja-JP" w:bidi="ja-JP"/>
              </w:rPr>
              <w:t>）</w:t>
            </w:r>
            <w:r w:rsidR="003C2B86" w:rsidRPr="009E225D">
              <w:rPr>
                <w:lang w:val="ja-JP" w:bidi="ja-JP"/>
              </w:rPr>
              <w:t>その他外部のステークホルダー</w:t>
            </w:r>
            <w:r w:rsidRPr="009E225D">
              <w:rPr>
                <w:lang w:val="ja-JP" w:bidi="ja-JP"/>
              </w:rPr>
              <w:t>（</w:t>
            </w:r>
            <w:r w:rsidR="003C2B86" w:rsidRPr="009E225D">
              <w:rPr>
                <w:lang w:val="ja-JP" w:bidi="ja-JP"/>
              </w:rPr>
              <w:t>例：政府、地域コミュニティ、およびエンドユーザー</w:t>
            </w:r>
            <w:r w:rsidRPr="009E225D">
              <w:rPr>
                <w:lang w:val="ja-JP" w:bidi="ja-JP"/>
              </w:rPr>
              <w:t>）</w:t>
            </w:r>
            <w:r w:rsidR="003C2B86" w:rsidRPr="009E225D">
              <w:rPr>
                <w:lang w:val="ja-JP" w:bidi="ja-JP"/>
              </w:rPr>
              <w:t>関連のエンゲージメント・アプローチに関するガイドライン</w:t>
            </w:r>
          </w:p>
          <w:p w14:paraId="72E6D28C" w14:textId="6C9FDDB7" w:rsidR="008A337D" w:rsidRPr="009E225D" w:rsidRDefault="009B1BDE" w:rsidP="00876B5B">
            <w:pPr>
              <w:pStyle w:val="ListParagraph"/>
              <w:numPr>
                <w:ilvl w:val="0"/>
                <w:numId w:val="15"/>
              </w:numPr>
              <w:spacing w:line="240" w:lineRule="auto"/>
              <w:textAlignment w:val="baseline"/>
              <w:rPr>
                <w:rFonts w:cs="Arial"/>
                <w:sz w:val="16"/>
                <w:szCs w:val="16"/>
              </w:rPr>
            </w:pPr>
            <w:r w:rsidRPr="009E225D">
              <w:rPr>
                <w:lang w:val="ja-JP" w:bidi="ja-JP"/>
              </w:rPr>
              <w:t>（</w:t>
            </w:r>
            <w:r w:rsidR="003C2B86" w:rsidRPr="009E225D">
              <w:rPr>
                <w:lang w:val="ja-JP" w:bidi="ja-JP"/>
              </w:rPr>
              <w:t>H</w:t>
            </w:r>
            <w:r w:rsidRPr="009E225D">
              <w:rPr>
                <w:lang w:val="ja-JP" w:bidi="ja-JP"/>
              </w:rPr>
              <w:t>）</w:t>
            </w:r>
            <w:r w:rsidR="003C2B86" w:rsidRPr="009E225D">
              <w:rPr>
                <w:lang w:val="ja-JP" w:bidi="ja-JP"/>
              </w:rPr>
              <w:t>ポリシー</w:t>
            </w:r>
            <w:r w:rsidR="000C1B58" w:rsidRPr="009E225D">
              <w:rPr>
                <w:rFonts w:hint="eastAsia"/>
                <w:lang w:val="ja-JP" w:bidi="ja-JP"/>
              </w:rPr>
              <w:t>には、</w:t>
            </w:r>
            <w:r w:rsidR="003C2B86" w:rsidRPr="009E225D">
              <w:rPr>
                <w:lang w:val="ja-JP" w:bidi="ja-JP"/>
              </w:rPr>
              <w:t>インフラ</w:t>
            </w:r>
            <w:r w:rsidR="000C1B58" w:rsidRPr="009E225D">
              <w:rPr>
                <w:rFonts w:hint="eastAsia"/>
                <w:lang w:val="ja-JP" w:bidi="ja-JP"/>
              </w:rPr>
              <w:t>固有</w:t>
            </w:r>
            <w:r w:rsidR="003C2B86" w:rsidRPr="009E225D">
              <w:rPr>
                <w:lang w:val="ja-JP" w:bidi="ja-JP"/>
              </w:rPr>
              <w:t>の</w:t>
            </w:r>
            <w:r w:rsidR="003C2B86" w:rsidRPr="009E225D">
              <w:rPr>
                <w:lang w:val="ja-JP" w:bidi="ja-JP"/>
              </w:rPr>
              <w:t>ESG</w:t>
            </w:r>
            <w:r w:rsidR="003C2B86" w:rsidRPr="009E225D">
              <w:rPr>
                <w:lang w:val="ja-JP" w:bidi="ja-JP"/>
              </w:rPr>
              <w:t>ガイドライン</w:t>
            </w:r>
            <w:r w:rsidR="000C1B58" w:rsidRPr="009E225D">
              <w:rPr>
                <w:rFonts w:hint="eastAsia"/>
                <w:lang w:val="ja-JP" w:bidi="ja-JP"/>
              </w:rPr>
              <w:t>は含まれない</w:t>
            </w:r>
          </w:p>
        </w:tc>
      </w:tr>
      <w:tr w:rsidR="008A337D" w:rsidRPr="009E225D" w14:paraId="7F5673F6" w14:textId="77777777" w:rsidTr="008A39A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095010F" w14:textId="77777777" w:rsidR="008A337D" w:rsidRPr="009E225D" w:rsidRDefault="008A337D" w:rsidP="00876B5B">
            <w:pPr>
              <w:spacing w:line="240" w:lineRule="auto"/>
              <w:jc w:val="center"/>
              <w:textAlignment w:val="baseline"/>
              <w:rPr>
                <w:rStyle w:val="Hyperlink"/>
                <w:sz w:val="16"/>
                <w:szCs w:val="16"/>
              </w:rPr>
            </w:pPr>
          </w:p>
        </w:tc>
      </w:tr>
      <w:tr w:rsidR="008A337D" w:rsidRPr="009E225D" w14:paraId="7EBB3C70" w14:textId="77777777" w:rsidTr="008A39A5">
        <w:trPr>
          <w:trHeight w:val="300"/>
        </w:trPr>
        <w:tc>
          <w:tcPr>
            <w:tcW w:w="14884" w:type="dxa"/>
            <w:gridSpan w:val="6"/>
            <w:shd w:val="clear" w:color="auto" w:fill="0070C0"/>
            <w:vAlign w:val="center"/>
          </w:tcPr>
          <w:p w14:paraId="32ABAA91" w14:textId="77777777" w:rsidR="008A337D" w:rsidRPr="009E225D" w:rsidRDefault="008A337D"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8A337D" w:rsidRPr="009E225D" w14:paraId="2E81C56F" w14:textId="77777777" w:rsidTr="008A39A5">
        <w:trPr>
          <w:trHeight w:val="300"/>
        </w:trPr>
        <w:tc>
          <w:tcPr>
            <w:tcW w:w="1841" w:type="dxa"/>
            <w:shd w:val="clear" w:color="auto" w:fill="auto"/>
            <w:vAlign w:val="center"/>
          </w:tcPr>
          <w:p w14:paraId="700A84A1" w14:textId="77777777" w:rsidR="008A337D" w:rsidRPr="009E225D" w:rsidRDefault="008A337D"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5E8EFCB6" w14:textId="1D226388" w:rsidR="008A337D" w:rsidRPr="009E225D" w:rsidRDefault="00A63763" w:rsidP="00876B5B">
            <w:pPr>
              <w:spacing w:line="240" w:lineRule="auto"/>
              <w:rPr>
                <w:rStyle w:val="Hyperlink"/>
                <w:color w:val="auto"/>
                <w:sz w:val="16"/>
                <w:szCs w:val="16"/>
              </w:rPr>
            </w:pPr>
            <w:r w:rsidRPr="009E225D">
              <w:rPr>
                <w:rStyle w:val="Hyperlink"/>
                <w:color w:val="auto"/>
                <w:sz w:val="16"/>
                <w:lang w:val="ja-JP" w:bidi="ja-JP"/>
              </w:rPr>
              <w:t>本指標の目的は、署名機関の責任投資ポリシーにインフラ資産に関する環境、社会およびガバナンス・ガイドラインが含まれるかどうかを</w:t>
            </w:r>
            <w:r w:rsidR="007E6676" w:rsidRPr="009E225D">
              <w:rPr>
                <w:rStyle w:val="Hyperlink"/>
                <w:rFonts w:hint="eastAsia"/>
                <w:color w:val="auto"/>
                <w:sz w:val="16"/>
                <w:lang w:val="ja-JP" w:bidi="ja-JP"/>
              </w:rPr>
              <w:t>判断</w:t>
            </w:r>
            <w:r w:rsidRPr="009E225D">
              <w:rPr>
                <w:rStyle w:val="Hyperlink"/>
                <w:color w:val="auto"/>
                <w:sz w:val="16"/>
                <w:lang w:val="ja-JP" w:bidi="ja-JP"/>
              </w:rPr>
              <w:t>することです。多くの投資家は、全資産クラスを対象とする組織全体の</w:t>
            </w:r>
            <w:r w:rsidRPr="009E225D">
              <w:rPr>
                <w:rStyle w:val="Hyperlink"/>
                <w:color w:val="auto"/>
                <w:sz w:val="16"/>
                <w:lang w:val="ja-JP" w:bidi="ja-JP"/>
              </w:rPr>
              <w:t>ESG/RI</w:t>
            </w:r>
            <w:r w:rsidRPr="009E225D">
              <w:rPr>
                <w:rStyle w:val="Hyperlink"/>
                <w:color w:val="auto"/>
                <w:sz w:val="16"/>
                <w:lang w:val="ja-JP" w:bidi="ja-JP"/>
              </w:rPr>
              <w:t>ポリシーを</w:t>
            </w:r>
            <w:r w:rsidR="00EC0A2D" w:rsidRPr="009E225D">
              <w:rPr>
                <w:rStyle w:val="Hyperlink"/>
                <w:rFonts w:hint="eastAsia"/>
                <w:color w:val="auto"/>
                <w:sz w:val="16"/>
                <w:lang w:val="ja-JP" w:bidi="ja-JP"/>
              </w:rPr>
              <w:t>保有</w:t>
            </w:r>
            <w:r w:rsidR="00842F28">
              <w:rPr>
                <w:rStyle w:val="Hyperlink"/>
                <w:rFonts w:hint="eastAsia"/>
                <w:color w:val="auto"/>
                <w:sz w:val="16"/>
                <w:lang w:val="ja-JP" w:bidi="ja-JP"/>
              </w:rPr>
              <w:t>してい</w:t>
            </w:r>
            <w:r w:rsidR="00EC0A2D" w:rsidRPr="009E225D">
              <w:rPr>
                <w:rStyle w:val="Hyperlink"/>
                <w:rFonts w:hint="eastAsia"/>
                <w:color w:val="auto"/>
                <w:sz w:val="16"/>
                <w:lang w:val="ja-JP" w:bidi="ja-JP"/>
              </w:rPr>
              <w:t>ます</w:t>
            </w:r>
            <w:r w:rsidRPr="009E225D">
              <w:rPr>
                <w:rStyle w:val="Hyperlink"/>
                <w:color w:val="auto"/>
                <w:sz w:val="16"/>
                <w:lang w:val="ja-JP" w:bidi="ja-JP"/>
              </w:rPr>
              <w:t>。全資産クラスを対象とするポリシーは、インフラへの適用に関する解釈に余地を残す可能性があります。これを</w:t>
            </w:r>
            <w:r w:rsidR="00CE62FA" w:rsidRPr="009E225D">
              <w:rPr>
                <w:rStyle w:val="Hyperlink"/>
                <w:rFonts w:hint="eastAsia"/>
                <w:color w:val="auto"/>
                <w:sz w:val="16"/>
                <w:lang w:val="ja-JP" w:bidi="ja-JP"/>
              </w:rPr>
              <w:t>、</w:t>
            </w:r>
            <w:r w:rsidRPr="009E225D">
              <w:rPr>
                <w:rStyle w:val="Hyperlink"/>
                <w:color w:val="auto"/>
                <w:sz w:val="16"/>
                <w:lang w:val="ja-JP" w:bidi="ja-JP"/>
              </w:rPr>
              <w:t>各インフラ</w:t>
            </w:r>
            <w:r w:rsidR="00EC0A2D" w:rsidRPr="009E225D">
              <w:rPr>
                <w:rStyle w:val="Hyperlink"/>
                <w:rFonts w:hint="eastAsia"/>
                <w:color w:val="auto"/>
                <w:sz w:val="16"/>
                <w:lang w:val="ja-JP" w:bidi="ja-JP"/>
              </w:rPr>
              <w:t>・</w:t>
            </w:r>
            <w:r w:rsidRPr="009E225D">
              <w:rPr>
                <w:rStyle w:val="Hyperlink"/>
                <w:color w:val="auto"/>
                <w:sz w:val="16"/>
                <w:lang w:val="ja-JP" w:bidi="ja-JP"/>
              </w:rPr>
              <w:t>セクターの</w:t>
            </w:r>
            <w:r w:rsidR="00CE62FA" w:rsidRPr="009E225D">
              <w:rPr>
                <w:rStyle w:val="Hyperlink"/>
                <w:rFonts w:hint="eastAsia"/>
                <w:color w:val="auto"/>
                <w:sz w:val="16"/>
                <w:lang w:val="ja-JP" w:bidi="ja-JP"/>
              </w:rPr>
              <w:t>具体的な</w:t>
            </w:r>
            <w:r w:rsidR="00CE62FA" w:rsidRPr="009E225D">
              <w:rPr>
                <w:rStyle w:val="Hyperlink"/>
                <w:rFonts w:hint="eastAsia"/>
                <w:color w:val="auto"/>
                <w:sz w:val="16"/>
                <w:lang w:val="ja-JP" w:bidi="ja-JP"/>
              </w:rPr>
              <w:t>ES</w:t>
            </w:r>
            <w:r w:rsidR="00160CF7" w:rsidRPr="009E225D">
              <w:rPr>
                <w:rStyle w:val="Hyperlink"/>
                <w:color w:val="auto"/>
                <w:sz w:val="16"/>
                <w:lang w:val="ja-JP" w:bidi="ja-JP"/>
              </w:rPr>
              <w:t>G</w:t>
            </w:r>
            <w:r w:rsidR="00CE62FA" w:rsidRPr="009E225D">
              <w:rPr>
                <w:rStyle w:val="Hyperlink"/>
                <w:rFonts w:hint="eastAsia"/>
                <w:color w:val="auto"/>
                <w:sz w:val="16"/>
                <w:lang w:val="ja-JP" w:bidi="ja-JP"/>
              </w:rPr>
              <w:t>ガイドラインに適用し</w:t>
            </w:r>
            <w:r w:rsidR="00FF048F">
              <w:rPr>
                <w:rStyle w:val="Hyperlink"/>
                <w:rFonts w:hint="eastAsia"/>
                <w:color w:val="auto"/>
                <w:sz w:val="16"/>
                <w:lang w:val="ja-JP" w:bidi="ja-JP"/>
              </w:rPr>
              <w:t>、</w:t>
            </w:r>
            <w:r w:rsidRPr="009E225D">
              <w:rPr>
                <w:rStyle w:val="Hyperlink"/>
                <w:color w:val="auto"/>
                <w:sz w:val="16"/>
                <w:lang w:val="ja-JP" w:bidi="ja-JP"/>
              </w:rPr>
              <w:t>インフラ資産</w:t>
            </w:r>
            <w:r w:rsidR="00411A71">
              <w:rPr>
                <w:rStyle w:val="Hyperlink"/>
                <w:rFonts w:hint="eastAsia"/>
                <w:color w:val="auto"/>
                <w:sz w:val="16"/>
                <w:lang w:val="ja-JP" w:bidi="ja-JP"/>
              </w:rPr>
              <w:t>について</w:t>
            </w:r>
            <w:r w:rsidR="00CE62FA" w:rsidRPr="009E225D">
              <w:rPr>
                <w:rStyle w:val="Hyperlink"/>
                <w:rFonts w:hint="eastAsia"/>
                <w:color w:val="auto"/>
                <w:sz w:val="16"/>
                <w:lang w:val="ja-JP" w:bidi="ja-JP"/>
              </w:rPr>
              <w:t>組織の</w:t>
            </w:r>
            <w:r w:rsidRPr="009E225D">
              <w:rPr>
                <w:rStyle w:val="Hyperlink"/>
                <w:color w:val="auto"/>
                <w:sz w:val="16"/>
                <w:lang w:val="ja-JP" w:bidi="ja-JP"/>
              </w:rPr>
              <w:t>ESG</w:t>
            </w:r>
            <w:r w:rsidRPr="009E225D">
              <w:rPr>
                <w:rStyle w:val="Hyperlink"/>
                <w:color w:val="auto"/>
                <w:sz w:val="16"/>
                <w:lang w:val="ja-JP" w:bidi="ja-JP"/>
              </w:rPr>
              <w:t>アプローチ</w:t>
            </w:r>
            <w:r w:rsidR="00CE62FA" w:rsidRPr="009E225D">
              <w:rPr>
                <w:rStyle w:val="Hyperlink"/>
                <w:rFonts w:hint="eastAsia"/>
                <w:color w:val="auto"/>
                <w:sz w:val="16"/>
                <w:lang w:val="ja-JP" w:bidi="ja-JP"/>
              </w:rPr>
              <w:t>全体を</w:t>
            </w:r>
            <w:r w:rsidR="00411A71">
              <w:rPr>
                <w:rStyle w:val="Hyperlink"/>
                <w:rFonts w:hint="eastAsia"/>
                <w:color w:val="auto"/>
                <w:sz w:val="16"/>
                <w:lang w:val="ja-JP" w:bidi="ja-JP"/>
              </w:rPr>
              <w:t>適用す</w:t>
            </w:r>
            <w:r w:rsidR="00CE62FA" w:rsidRPr="009E225D">
              <w:rPr>
                <w:rStyle w:val="Hyperlink"/>
                <w:rFonts w:hint="eastAsia"/>
                <w:color w:val="auto"/>
                <w:sz w:val="16"/>
                <w:lang w:val="ja-JP" w:bidi="ja-JP"/>
              </w:rPr>
              <w:t>ることは優れた慣行であり、</w:t>
            </w:r>
            <w:r w:rsidRPr="009E225D">
              <w:rPr>
                <w:rStyle w:val="Hyperlink"/>
                <w:color w:val="auto"/>
                <w:sz w:val="16"/>
                <w:lang w:val="ja-JP" w:bidi="ja-JP"/>
              </w:rPr>
              <w:t>インフラへの責任投資に</w:t>
            </w:r>
            <w:r w:rsidR="00CE62FA" w:rsidRPr="009E225D">
              <w:rPr>
                <w:rStyle w:val="Hyperlink"/>
                <w:rFonts w:hint="eastAsia"/>
                <w:color w:val="auto"/>
                <w:sz w:val="16"/>
                <w:lang w:val="ja-JP" w:bidi="ja-JP"/>
              </w:rPr>
              <w:t>関連</w:t>
            </w:r>
            <w:r w:rsidRPr="009E225D">
              <w:rPr>
                <w:rStyle w:val="Hyperlink"/>
                <w:color w:val="auto"/>
                <w:sz w:val="16"/>
                <w:lang w:val="ja-JP" w:bidi="ja-JP"/>
              </w:rPr>
              <w:t>する期待と</w:t>
            </w:r>
            <w:r w:rsidR="00674720">
              <w:rPr>
                <w:rStyle w:val="Hyperlink"/>
                <w:rFonts w:hint="eastAsia"/>
                <w:color w:val="auto"/>
                <w:sz w:val="16"/>
                <w:lang w:val="ja-JP" w:bidi="ja-JP"/>
              </w:rPr>
              <w:t>実務</w:t>
            </w:r>
            <w:r w:rsidRPr="009E225D">
              <w:rPr>
                <w:rStyle w:val="Hyperlink"/>
                <w:color w:val="auto"/>
                <w:sz w:val="16"/>
                <w:lang w:val="ja-JP" w:bidi="ja-JP"/>
              </w:rPr>
              <w:t>の</w:t>
            </w:r>
            <w:r w:rsidR="00B8410E">
              <w:rPr>
                <w:rStyle w:val="Hyperlink"/>
                <w:rFonts w:hint="eastAsia"/>
                <w:color w:val="auto"/>
                <w:sz w:val="16"/>
                <w:lang w:val="ja-JP" w:bidi="ja-JP"/>
              </w:rPr>
              <w:t>一致</w:t>
            </w:r>
            <w:r w:rsidRPr="009E225D">
              <w:rPr>
                <w:rStyle w:val="Hyperlink"/>
                <w:color w:val="auto"/>
                <w:sz w:val="16"/>
                <w:lang w:val="ja-JP" w:bidi="ja-JP"/>
              </w:rPr>
              <w:t>に寄与します。</w:t>
            </w:r>
          </w:p>
        </w:tc>
      </w:tr>
      <w:tr w:rsidR="008A337D" w:rsidRPr="009E225D" w14:paraId="25568454" w14:textId="77777777" w:rsidTr="008A39A5">
        <w:trPr>
          <w:trHeight w:val="300"/>
        </w:trPr>
        <w:tc>
          <w:tcPr>
            <w:tcW w:w="1841" w:type="dxa"/>
            <w:shd w:val="clear" w:color="auto" w:fill="auto"/>
            <w:vAlign w:val="center"/>
          </w:tcPr>
          <w:p w14:paraId="437FFBB4" w14:textId="77777777" w:rsidR="008A337D" w:rsidRPr="009E225D" w:rsidRDefault="008A337D"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04E5FB93" w14:textId="4B51176C" w:rsidR="00B952D1" w:rsidRPr="009E225D" w:rsidRDefault="00B952D1" w:rsidP="00876B5B">
            <w:pPr>
              <w:spacing w:line="240" w:lineRule="auto"/>
              <w:rPr>
                <w:rStyle w:val="Hyperlink"/>
                <w:color w:val="auto"/>
                <w:sz w:val="16"/>
                <w:szCs w:val="16"/>
              </w:rPr>
            </w:pPr>
            <w:r w:rsidRPr="009E225D">
              <w:rPr>
                <w:rStyle w:val="Hyperlink"/>
                <w:color w:val="auto"/>
                <w:sz w:val="16"/>
                <w:lang w:val="ja-JP" w:bidi="ja-JP"/>
              </w:rPr>
              <w:t>組織のインフラ投資</w:t>
            </w:r>
            <w:r w:rsidR="005F6891" w:rsidRPr="009E225D">
              <w:rPr>
                <w:rStyle w:val="Hyperlink"/>
                <w:rFonts w:hint="eastAsia"/>
                <w:color w:val="auto"/>
                <w:sz w:val="16"/>
                <w:lang w:val="ja-JP" w:bidi="ja-JP"/>
              </w:rPr>
              <w:t>に</w:t>
            </w:r>
            <w:r w:rsidR="00CE62FA" w:rsidRPr="009E225D">
              <w:rPr>
                <w:rStyle w:val="Hyperlink"/>
                <w:rFonts w:hint="eastAsia"/>
                <w:color w:val="auto"/>
                <w:sz w:val="16"/>
                <w:lang w:val="ja-JP" w:bidi="ja-JP"/>
              </w:rPr>
              <w:t>固有の</w:t>
            </w:r>
            <w:r w:rsidRPr="009E225D">
              <w:rPr>
                <w:rStyle w:val="Hyperlink"/>
                <w:color w:val="auto"/>
                <w:sz w:val="16"/>
                <w:lang w:val="ja-JP" w:bidi="ja-JP"/>
              </w:rPr>
              <w:t>ESG</w:t>
            </w:r>
            <w:r w:rsidRPr="009E225D">
              <w:rPr>
                <w:rStyle w:val="Hyperlink"/>
                <w:color w:val="auto"/>
                <w:sz w:val="16"/>
                <w:lang w:val="ja-JP" w:bidi="ja-JP"/>
              </w:rPr>
              <w:t>ガイドラインは、独立した文書またはポリシー文書</w:t>
            </w:r>
            <w:r w:rsidR="000C6C13">
              <w:rPr>
                <w:rStyle w:val="Hyperlink"/>
                <w:rFonts w:hint="eastAsia"/>
                <w:color w:val="auto"/>
                <w:sz w:val="16"/>
                <w:lang w:val="ja-JP" w:bidi="ja-JP"/>
              </w:rPr>
              <w:t>の</w:t>
            </w:r>
            <w:r w:rsidR="00473A63">
              <w:rPr>
                <w:rStyle w:val="Hyperlink"/>
                <w:rFonts w:hint="eastAsia"/>
                <w:color w:val="auto"/>
                <w:sz w:val="16"/>
                <w:lang w:val="ja-JP" w:bidi="ja-JP"/>
              </w:rPr>
              <w:t>中で</w:t>
            </w:r>
            <w:r w:rsidR="00BB2282" w:rsidRPr="009E225D">
              <w:rPr>
                <w:rStyle w:val="Hyperlink"/>
                <w:rFonts w:hint="eastAsia"/>
                <w:color w:val="auto"/>
                <w:sz w:val="16"/>
                <w:lang w:val="ja-JP" w:bidi="ja-JP"/>
              </w:rPr>
              <w:t>に記載される</w:t>
            </w:r>
            <w:r w:rsidRPr="009E225D">
              <w:rPr>
                <w:rStyle w:val="Hyperlink"/>
                <w:color w:val="auto"/>
                <w:sz w:val="16"/>
                <w:lang w:val="ja-JP" w:bidi="ja-JP"/>
              </w:rPr>
              <w:t>場合</w:t>
            </w:r>
            <w:r w:rsidR="00BB2282" w:rsidRPr="009E225D">
              <w:rPr>
                <w:rStyle w:val="Hyperlink"/>
                <w:rFonts w:hint="eastAsia"/>
                <w:color w:val="auto"/>
                <w:sz w:val="16"/>
                <w:lang w:val="ja-JP" w:bidi="ja-JP"/>
              </w:rPr>
              <w:t>が</w:t>
            </w:r>
            <w:r w:rsidRPr="009E225D">
              <w:rPr>
                <w:rStyle w:val="Hyperlink"/>
                <w:color w:val="auto"/>
                <w:sz w:val="16"/>
                <w:lang w:val="ja-JP" w:bidi="ja-JP"/>
              </w:rPr>
              <w:t>あります。</w:t>
            </w:r>
          </w:p>
          <w:p w14:paraId="05F0F532" w14:textId="77777777" w:rsidR="00B952D1" w:rsidRPr="009E225D" w:rsidRDefault="00B952D1" w:rsidP="00876B5B">
            <w:pPr>
              <w:spacing w:line="240" w:lineRule="auto"/>
              <w:rPr>
                <w:rStyle w:val="Hyperlink"/>
                <w:color w:val="auto"/>
                <w:sz w:val="16"/>
                <w:szCs w:val="16"/>
              </w:rPr>
            </w:pPr>
          </w:p>
          <w:p w14:paraId="1FE81411" w14:textId="20F8D8FC" w:rsidR="008A337D" w:rsidRPr="009E225D" w:rsidRDefault="00B952D1" w:rsidP="00876B5B">
            <w:pPr>
              <w:spacing w:line="240" w:lineRule="auto"/>
              <w:rPr>
                <w:rStyle w:val="Hyperlink"/>
                <w:color w:val="auto"/>
                <w:sz w:val="16"/>
                <w:szCs w:val="16"/>
              </w:rPr>
            </w:pPr>
            <w:r w:rsidRPr="009E225D">
              <w:rPr>
                <w:rStyle w:val="Hyperlink"/>
                <w:color w:val="auto"/>
                <w:sz w:val="16"/>
                <w:lang w:val="ja-JP" w:bidi="ja-JP"/>
              </w:rPr>
              <w:t>責任投資ポリシーとは、環境、社会およびガバナンス</w:t>
            </w:r>
            <w:r w:rsidR="009B1BDE" w:rsidRPr="009E225D">
              <w:rPr>
                <w:rStyle w:val="Hyperlink"/>
                <w:color w:val="auto"/>
                <w:sz w:val="16"/>
                <w:lang w:val="ja-JP" w:bidi="ja-JP"/>
              </w:rPr>
              <w:t>（</w:t>
            </w:r>
            <w:r w:rsidRPr="009E225D">
              <w:rPr>
                <w:rStyle w:val="Hyperlink"/>
                <w:color w:val="auto"/>
                <w:sz w:val="16"/>
                <w:lang w:val="ja-JP" w:bidi="ja-JP"/>
              </w:rPr>
              <w:t>ESG</w:t>
            </w:r>
            <w:r w:rsidR="009B1BDE" w:rsidRPr="009E225D">
              <w:rPr>
                <w:rStyle w:val="Hyperlink"/>
                <w:color w:val="auto"/>
                <w:sz w:val="16"/>
                <w:lang w:val="ja-JP" w:bidi="ja-JP"/>
              </w:rPr>
              <w:t>）</w:t>
            </w:r>
            <w:r w:rsidRPr="009E225D">
              <w:rPr>
                <w:rStyle w:val="Hyperlink"/>
                <w:color w:val="auto"/>
                <w:sz w:val="16"/>
                <w:lang w:val="ja-JP" w:bidi="ja-JP"/>
              </w:rPr>
              <w:t>ファクターを投資判断やスチュワードシップに組み</w:t>
            </w:r>
            <w:r w:rsidR="00BB2282" w:rsidRPr="009E225D">
              <w:rPr>
                <w:rStyle w:val="Hyperlink"/>
                <w:rFonts w:hint="eastAsia"/>
                <w:color w:val="auto"/>
                <w:sz w:val="16"/>
                <w:lang w:val="ja-JP" w:bidi="ja-JP"/>
              </w:rPr>
              <w:t>込む</w:t>
            </w:r>
            <w:r w:rsidRPr="009E225D">
              <w:rPr>
                <w:rStyle w:val="Hyperlink"/>
                <w:color w:val="auto"/>
                <w:sz w:val="16"/>
                <w:lang w:val="ja-JP" w:bidi="ja-JP"/>
              </w:rPr>
              <w:t>ための組織戦略</w:t>
            </w:r>
            <w:r w:rsidR="005F6891" w:rsidRPr="009E225D">
              <w:rPr>
                <w:rStyle w:val="Hyperlink"/>
                <w:rFonts w:hint="eastAsia"/>
                <w:color w:val="auto"/>
                <w:sz w:val="16"/>
                <w:lang w:val="ja-JP" w:bidi="ja-JP"/>
              </w:rPr>
              <w:t>を</w:t>
            </w:r>
            <w:r w:rsidR="00BB2282" w:rsidRPr="009E225D">
              <w:rPr>
                <w:rStyle w:val="Hyperlink"/>
                <w:rFonts w:hint="eastAsia"/>
                <w:color w:val="auto"/>
                <w:sz w:val="16"/>
                <w:lang w:val="ja-JP" w:bidi="ja-JP"/>
              </w:rPr>
              <w:t>定めた</w:t>
            </w:r>
            <w:r w:rsidRPr="009E225D">
              <w:rPr>
                <w:rStyle w:val="Hyperlink"/>
                <w:color w:val="auto"/>
                <w:sz w:val="16"/>
                <w:lang w:val="ja-JP" w:bidi="ja-JP"/>
              </w:rPr>
              <w:t>文書です。組織の責任投資ポリシーは</w:t>
            </w:r>
            <w:r w:rsidR="00BB2282" w:rsidRPr="009E225D">
              <w:rPr>
                <w:rStyle w:val="Hyperlink"/>
                <w:rFonts w:hint="eastAsia"/>
                <w:color w:val="auto"/>
                <w:sz w:val="16"/>
                <w:lang w:val="ja-JP" w:bidi="ja-JP"/>
              </w:rPr>
              <w:t>様々な</w:t>
            </w:r>
            <w:r w:rsidR="005F6891" w:rsidRPr="009E225D">
              <w:rPr>
                <w:rStyle w:val="Hyperlink"/>
                <w:rFonts w:hint="eastAsia"/>
                <w:color w:val="auto"/>
                <w:sz w:val="16"/>
                <w:lang w:val="ja-JP" w:bidi="ja-JP"/>
              </w:rPr>
              <w:t>形態</w:t>
            </w:r>
            <w:r w:rsidRPr="009E225D">
              <w:rPr>
                <w:rStyle w:val="Hyperlink"/>
                <w:color w:val="auto"/>
                <w:sz w:val="16"/>
                <w:lang w:val="ja-JP" w:bidi="ja-JP"/>
              </w:rPr>
              <w:t>をとることが</w:t>
            </w:r>
            <w:r w:rsidR="00BB2282" w:rsidRPr="009E225D">
              <w:rPr>
                <w:rStyle w:val="Hyperlink"/>
                <w:rFonts w:hint="eastAsia"/>
                <w:color w:val="auto"/>
                <w:sz w:val="16"/>
                <w:lang w:val="ja-JP" w:bidi="ja-JP"/>
              </w:rPr>
              <w:t>あります</w:t>
            </w:r>
            <w:r w:rsidRPr="009E225D">
              <w:rPr>
                <w:rStyle w:val="Hyperlink"/>
                <w:color w:val="auto"/>
                <w:sz w:val="16"/>
                <w:lang w:val="ja-JP" w:bidi="ja-JP"/>
              </w:rPr>
              <w:t>。組織の主要な投資ポリシーに</w:t>
            </w:r>
            <w:r w:rsidR="00605157" w:rsidRPr="009E225D">
              <w:rPr>
                <w:rStyle w:val="Hyperlink"/>
                <w:color w:val="auto"/>
                <w:sz w:val="16"/>
                <w:lang w:val="ja-JP" w:bidi="ja-JP"/>
              </w:rPr>
              <w:t>責任投資に関する考慮事項を</w:t>
            </w:r>
            <w:r w:rsidR="00605157" w:rsidRPr="009E225D">
              <w:rPr>
                <w:rStyle w:val="Hyperlink"/>
                <w:rFonts w:hint="eastAsia"/>
                <w:color w:val="auto"/>
                <w:sz w:val="16"/>
                <w:lang w:val="ja-JP" w:bidi="ja-JP"/>
              </w:rPr>
              <w:t>組み込んでいる</w:t>
            </w:r>
            <w:r w:rsidRPr="009E225D">
              <w:rPr>
                <w:rStyle w:val="Hyperlink"/>
                <w:color w:val="auto"/>
                <w:sz w:val="16"/>
                <w:lang w:val="ja-JP" w:bidi="ja-JP"/>
              </w:rPr>
              <w:t>場合</w:t>
            </w:r>
            <w:r w:rsidR="00605157" w:rsidRPr="009E225D">
              <w:rPr>
                <w:rStyle w:val="Hyperlink"/>
                <w:rFonts w:hint="eastAsia"/>
                <w:color w:val="auto"/>
                <w:sz w:val="16"/>
                <w:lang w:val="ja-JP" w:bidi="ja-JP"/>
              </w:rPr>
              <w:t>や、</w:t>
            </w:r>
            <w:r w:rsidRPr="009E225D">
              <w:rPr>
                <w:rStyle w:val="Hyperlink"/>
                <w:color w:val="auto"/>
                <w:sz w:val="16"/>
                <w:lang w:val="ja-JP" w:bidi="ja-JP"/>
              </w:rPr>
              <w:t>独立した責任投資ポリシー</w:t>
            </w:r>
            <w:r w:rsidR="00B301E0">
              <w:rPr>
                <w:rStyle w:val="Hyperlink"/>
                <w:rFonts w:hint="eastAsia"/>
                <w:color w:val="auto"/>
                <w:sz w:val="16"/>
                <w:lang w:val="ja-JP" w:bidi="ja-JP"/>
              </w:rPr>
              <w:t>となって</w:t>
            </w:r>
            <w:r w:rsidR="00605157" w:rsidRPr="009E225D">
              <w:rPr>
                <w:rStyle w:val="Hyperlink"/>
                <w:rFonts w:hint="eastAsia"/>
                <w:color w:val="auto"/>
                <w:sz w:val="16"/>
                <w:lang w:val="ja-JP" w:bidi="ja-JP"/>
              </w:rPr>
              <w:t>いる場合もあります</w:t>
            </w:r>
            <w:r w:rsidRPr="009E225D">
              <w:rPr>
                <w:rStyle w:val="Hyperlink"/>
                <w:color w:val="auto"/>
                <w:sz w:val="16"/>
                <w:lang w:val="ja-JP" w:bidi="ja-JP"/>
              </w:rPr>
              <w:t>。</w:t>
            </w:r>
            <w:r w:rsidR="00605157" w:rsidRPr="009E225D">
              <w:rPr>
                <w:rStyle w:val="Hyperlink"/>
                <w:rFonts w:hint="eastAsia"/>
                <w:color w:val="auto"/>
                <w:sz w:val="16"/>
                <w:lang w:val="ja-JP" w:bidi="ja-JP"/>
              </w:rPr>
              <w:t>また、</w:t>
            </w:r>
            <w:r w:rsidR="00742E6F">
              <w:rPr>
                <w:rStyle w:val="Hyperlink"/>
                <w:rFonts w:hint="eastAsia"/>
                <w:color w:val="auto"/>
                <w:sz w:val="16"/>
                <w:lang w:val="ja-JP" w:bidi="ja-JP"/>
              </w:rPr>
              <w:t>企業トップからの公式声明や、</w:t>
            </w:r>
            <w:r w:rsidR="00605157" w:rsidRPr="009E225D">
              <w:rPr>
                <w:rStyle w:val="Hyperlink"/>
                <w:rFonts w:hint="eastAsia"/>
                <w:color w:val="auto"/>
                <w:sz w:val="16"/>
                <w:lang w:val="ja-JP" w:bidi="ja-JP"/>
              </w:rPr>
              <w:t>当該</w:t>
            </w:r>
            <w:r w:rsidRPr="009E225D">
              <w:rPr>
                <w:rStyle w:val="Hyperlink"/>
                <w:color w:val="auto"/>
                <w:sz w:val="16"/>
                <w:lang w:val="ja-JP" w:bidi="ja-JP"/>
              </w:rPr>
              <w:t>組織が遵守してきた</w:t>
            </w:r>
            <w:r w:rsidR="00B7135F">
              <w:rPr>
                <w:rStyle w:val="Hyperlink"/>
                <w:rFonts w:hint="eastAsia"/>
                <w:color w:val="auto"/>
                <w:sz w:val="16"/>
                <w:lang w:val="ja-JP" w:bidi="ja-JP"/>
              </w:rPr>
              <w:t>実務規則</w:t>
            </w:r>
            <w:r w:rsidRPr="009E225D">
              <w:rPr>
                <w:rStyle w:val="Hyperlink"/>
                <w:color w:val="auto"/>
                <w:sz w:val="16"/>
                <w:lang w:val="ja-JP" w:bidi="ja-JP"/>
              </w:rPr>
              <w:t>において</w:t>
            </w:r>
            <w:r w:rsidR="00605157" w:rsidRPr="009E225D">
              <w:rPr>
                <w:rStyle w:val="Hyperlink"/>
                <w:rFonts w:hint="eastAsia"/>
                <w:color w:val="auto"/>
                <w:sz w:val="16"/>
                <w:lang w:val="ja-JP" w:bidi="ja-JP"/>
              </w:rPr>
              <w:t>示される場合もあります</w:t>
            </w:r>
            <w:r w:rsidRPr="009E225D">
              <w:rPr>
                <w:rStyle w:val="Hyperlink"/>
                <w:color w:val="auto"/>
                <w:sz w:val="16"/>
                <w:lang w:val="ja-JP" w:bidi="ja-JP"/>
              </w:rPr>
              <w:t>。</w:t>
            </w:r>
          </w:p>
        </w:tc>
      </w:tr>
      <w:tr w:rsidR="008A337D" w:rsidRPr="009E225D" w14:paraId="1C0C17B1" w14:textId="77777777" w:rsidTr="008A39A5">
        <w:trPr>
          <w:trHeight w:val="300"/>
        </w:trPr>
        <w:tc>
          <w:tcPr>
            <w:tcW w:w="1841" w:type="dxa"/>
            <w:shd w:val="clear" w:color="auto" w:fill="auto"/>
            <w:vAlign w:val="center"/>
          </w:tcPr>
          <w:p w14:paraId="031F4E2E" w14:textId="77777777" w:rsidR="008A337D" w:rsidRPr="009E225D" w:rsidRDefault="008A337D"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6C253B9F" w14:textId="5740C3E9" w:rsidR="00B952D1" w:rsidRPr="00650AED" w:rsidRDefault="00B952D1" w:rsidP="00876B5B">
            <w:pPr>
              <w:spacing w:line="240" w:lineRule="auto"/>
              <w:rPr>
                <w:color w:val="000000" w:themeColor="text1"/>
                <w:sz w:val="16"/>
                <w:szCs w:val="16"/>
                <w:lang w:val="en-US"/>
              </w:rPr>
            </w:pPr>
            <w:r w:rsidRPr="00650AED">
              <w:rPr>
                <w:sz w:val="16"/>
                <w:szCs w:val="16"/>
                <w:lang w:val="ja-JP" w:bidi="ja-JP"/>
              </w:rPr>
              <w:t>詳細は、</w:t>
            </w:r>
            <w:r w:rsidR="00E849E2" w:rsidRPr="00650AED">
              <w:rPr>
                <w:rFonts w:hint="eastAsia"/>
                <w:color w:val="00B0F0"/>
                <w:sz w:val="16"/>
                <w:szCs w:val="16"/>
              </w:rPr>
              <w:t>インフラへの責任投資に関する手引（</w:t>
            </w:r>
            <w:hyperlink r:id="rId10" w:history="1">
              <w:r w:rsidR="00E849E2" w:rsidRPr="00650AED">
                <w:rPr>
                  <w:rStyle w:val="Hyperlink"/>
                  <w:sz w:val="16"/>
                  <w:szCs w:val="16"/>
                  <w:lang w:val="en-US" w:bidi="ja-JP"/>
                </w:rPr>
                <w:t>Primer on Responsible Investment in Infrastructure</w:t>
              </w:r>
            </w:hyperlink>
            <w:r w:rsidR="00E849E2" w:rsidRPr="00650AED">
              <w:rPr>
                <w:rFonts w:hint="eastAsia"/>
                <w:color w:val="00B0F0"/>
                <w:sz w:val="16"/>
                <w:szCs w:val="16"/>
              </w:rPr>
              <w:t>）</w:t>
            </w:r>
            <w:r w:rsidRPr="00650AED">
              <w:rPr>
                <w:sz w:val="16"/>
                <w:szCs w:val="16"/>
                <w:lang w:val="ja-JP" w:bidi="ja-JP"/>
              </w:rPr>
              <w:t>を参照してください。</w:t>
            </w:r>
          </w:p>
          <w:p w14:paraId="6B6D2AAF" w14:textId="77777777" w:rsidR="00B952D1" w:rsidRPr="00650AED" w:rsidRDefault="00B952D1" w:rsidP="00876B5B">
            <w:pPr>
              <w:spacing w:line="240" w:lineRule="auto"/>
              <w:rPr>
                <w:color w:val="000000" w:themeColor="text1"/>
                <w:sz w:val="16"/>
                <w:szCs w:val="16"/>
                <w:lang w:val="en-US"/>
              </w:rPr>
            </w:pPr>
          </w:p>
          <w:p w14:paraId="6306EF02" w14:textId="05A8FC24" w:rsidR="008A337D" w:rsidRPr="009E225D" w:rsidRDefault="00B952D1" w:rsidP="00876B5B">
            <w:pPr>
              <w:spacing w:line="240" w:lineRule="auto"/>
              <w:rPr>
                <w:color w:val="000000" w:themeColor="text1"/>
                <w:sz w:val="16"/>
                <w:szCs w:val="16"/>
                <w:lang w:val="en-US"/>
              </w:rPr>
            </w:pPr>
            <w:r w:rsidRPr="00650AED">
              <w:rPr>
                <w:sz w:val="16"/>
                <w:szCs w:val="16"/>
                <w:lang w:val="en-US" w:bidi="ja-JP"/>
              </w:rPr>
              <w:t>RI</w:t>
            </w:r>
            <w:r w:rsidRPr="00650AED">
              <w:rPr>
                <w:sz w:val="16"/>
                <w:szCs w:val="16"/>
                <w:lang w:val="ja-JP" w:bidi="ja-JP"/>
              </w:rPr>
              <w:t>ポリシーの書き方については、</w:t>
            </w:r>
            <w:r w:rsidR="00E849E2" w:rsidRPr="00650AED">
              <w:rPr>
                <w:rFonts w:hint="eastAsia"/>
                <w:color w:val="00B0F0"/>
                <w:sz w:val="16"/>
                <w:szCs w:val="16"/>
              </w:rPr>
              <w:t>責任投資入門</w:t>
            </w:r>
            <w:r w:rsidR="00DC25E7">
              <w:rPr>
                <w:rFonts w:hint="eastAsia"/>
                <w:color w:val="00B0F0"/>
                <w:sz w:val="16"/>
                <w:szCs w:val="16"/>
              </w:rPr>
              <w:t>：</w:t>
            </w:r>
            <w:r w:rsidR="00E849E2" w:rsidRPr="00650AED">
              <w:rPr>
                <w:rFonts w:hint="eastAsia"/>
                <w:color w:val="00B0F0"/>
                <w:sz w:val="16"/>
                <w:szCs w:val="16"/>
              </w:rPr>
              <w:t>ポリシー、ストラクチャーおよびプロセス（</w:t>
            </w:r>
            <w:hyperlink r:id="rId11" w:history="1">
              <w:r w:rsidR="00E849E2" w:rsidRPr="00650AED">
                <w:rPr>
                  <w:rStyle w:val="Hyperlink"/>
                  <w:sz w:val="16"/>
                  <w:szCs w:val="16"/>
                  <w:lang w:val="en-US" w:bidi="ja-JP"/>
                </w:rPr>
                <w:t>An introduction to responsible investment: policy, structure and process</w:t>
              </w:r>
            </w:hyperlink>
            <w:r w:rsidR="00E849E2" w:rsidRPr="00650AED">
              <w:rPr>
                <w:rFonts w:hint="eastAsia"/>
                <w:color w:val="00B0F0"/>
                <w:sz w:val="16"/>
                <w:szCs w:val="16"/>
              </w:rPr>
              <w:t>）</w:t>
            </w:r>
            <w:r w:rsidRPr="00650AED">
              <w:rPr>
                <w:sz w:val="16"/>
                <w:szCs w:val="16"/>
                <w:lang w:val="ja-JP" w:bidi="ja-JP"/>
              </w:rPr>
              <w:t>を参照してください。</w:t>
            </w:r>
          </w:p>
        </w:tc>
      </w:tr>
      <w:tr w:rsidR="008A337D" w:rsidRPr="009E225D" w14:paraId="34BDD2EA" w14:textId="77777777" w:rsidTr="008A39A5">
        <w:trPr>
          <w:trHeight w:val="300"/>
        </w:trPr>
        <w:tc>
          <w:tcPr>
            <w:tcW w:w="14884" w:type="dxa"/>
            <w:gridSpan w:val="6"/>
            <w:shd w:val="clear" w:color="auto" w:fill="0070C0"/>
            <w:vAlign w:val="center"/>
          </w:tcPr>
          <w:p w14:paraId="473AC5AA" w14:textId="36143616" w:rsidR="008A337D" w:rsidRPr="009E225D" w:rsidRDefault="008A337D" w:rsidP="00876B5B">
            <w:pPr>
              <w:keepNext/>
              <w:spacing w:line="240" w:lineRule="auto"/>
              <w:rPr>
                <w:color w:val="FFFFFF" w:themeColor="background1"/>
                <w:sz w:val="16"/>
                <w:szCs w:val="16"/>
              </w:rPr>
            </w:pPr>
            <w:r w:rsidRPr="009E225D">
              <w:rPr>
                <w:b/>
                <w:color w:val="FFFFFF" w:themeColor="background1"/>
                <w:sz w:val="18"/>
                <w:lang w:val="ja-JP" w:bidi="ja-JP"/>
              </w:rPr>
              <w:t>ロジック</w:t>
            </w:r>
          </w:p>
        </w:tc>
      </w:tr>
      <w:tr w:rsidR="008A337D" w:rsidRPr="009E225D" w14:paraId="443B4ACF" w14:textId="77777777" w:rsidTr="008A39A5">
        <w:trPr>
          <w:trHeight w:val="300"/>
        </w:trPr>
        <w:tc>
          <w:tcPr>
            <w:tcW w:w="1841" w:type="dxa"/>
            <w:shd w:val="clear" w:color="auto" w:fill="auto"/>
            <w:vAlign w:val="center"/>
          </w:tcPr>
          <w:p w14:paraId="715131C6" w14:textId="77777777" w:rsidR="008A337D" w:rsidRPr="009E225D" w:rsidRDefault="008A337D"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45D5FB47" w14:textId="558C0973" w:rsidR="00A555D6" w:rsidRPr="009E225D" w:rsidRDefault="009B1BDE" w:rsidP="00876B5B">
            <w:pPr>
              <w:spacing w:line="240" w:lineRule="auto"/>
              <w:rPr>
                <w:sz w:val="16"/>
                <w:szCs w:val="16"/>
                <w:lang w:val="en-US"/>
              </w:rPr>
            </w:pPr>
            <w:r w:rsidRPr="009E225D">
              <w:rPr>
                <w:sz w:val="16"/>
                <w:lang w:val="ja-JP" w:bidi="ja-JP"/>
              </w:rPr>
              <w:t>［</w:t>
            </w:r>
            <w:r w:rsidR="00A555D6" w:rsidRPr="009E225D">
              <w:rPr>
                <w:sz w:val="16"/>
                <w:lang w:val="ja-JP" w:bidi="ja-JP"/>
              </w:rPr>
              <w:t>OO 31</w:t>
            </w:r>
            <w:r w:rsidRPr="009E225D">
              <w:rPr>
                <w:sz w:val="16"/>
                <w:lang w:val="ja-JP" w:bidi="ja-JP"/>
              </w:rPr>
              <w:t>］</w:t>
            </w:r>
            <w:r w:rsidR="00A555D6" w:rsidRPr="009E225D">
              <w:rPr>
                <w:sz w:val="16"/>
                <w:lang w:val="ja-JP" w:bidi="ja-JP"/>
              </w:rPr>
              <w:t>で「</w:t>
            </w:r>
            <w:r w:rsidRPr="009E225D">
              <w:rPr>
                <w:sz w:val="16"/>
                <w:lang w:val="ja-JP" w:bidi="ja-JP"/>
              </w:rPr>
              <w:t>（</w:t>
            </w:r>
            <w:r w:rsidR="00A555D6" w:rsidRPr="009E225D">
              <w:rPr>
                <w:sz w:val="16"/>
                <w:lang w:val="ja-JP" w:bidi="ja-JP"/>
              </w:rPr>
              <w:t>B</w:t>
            </w:r>
            <w:r w:rsidRPr="009E225D">
              <w:rPr>
                <w:sz w:val="16"/>
                <w:lang w:val="ja-JP" w:bidi="ja-JP"/>
              </w:rPr>
              <w:t>）</w:t>
            </w:r>
            <w:r w:rsidR="00A555D6" w:rsidRPr="009E225D">
              <w:rPr>
                <w:sz w:val="16"/>
                <w:lang w:val="ja-JP" w:bidi="ja-JP"/>
              </w:rPr>
              <w:t>新築物件」が</w:t>
            </w:r>
            <w:r w:rsidR="00A555D6" w:rsidRPr="009E225D">
              <w:rPr>
                <w:sz w:val="16"/>
                <w:lang w:val="ja-JP" w:bidi="ja-JP"/>
              </w:rPr>
              <w:t>&gt;0%</w:t>
            </w:r>
            <w:r w:rsidR="00A555D6" w:rsidRPr="009E225D">
              <w:rPr>
                <w:sz w:val="16"/>
                <w:lang w:val="ja-JP" w:bidi="ja-JP"/>
              </w:rPr>
              <w:t>である場合、</w:t>
            </w:r>
            <w:r w:rsidRPr="009E225D">
              <w:rPr>
                <w:sz w:val="16"/>
                <w:lang w:val="ja-JP" w:bidi="ja-JP"/>
              </w:rPr>
              <w:t>［</w:t>
            </w:r>
            <w:r w:rsidR="00A555D6" w:rsidRPr="009E225D">
              <w:rPr>
                <w:sz w:val="16"/>
                <w:lang w:val="ja-JP" w:bidi="ja-JP"/>
              </w:rPr>
              <w:t>INF 1</w:t>
            </w:r>
            <w:r w:rsidRPr="009E225D">
              <w:rPr>
                <w:sz w:val="16"/>
                <w:lang w:val="ja-JP" w:bidi="ja-JP"/>
              </w:rPr>
              <w:t>］</w:t>
            </w:r>
            <w:r w:rsidR="00A555D6" w:rsidRPr="009E225D">
              <w:rPr>
                <w:sz w:val="16"/>
                <w:lang w:val="ja-JP" w:bidi="ja-JP"/>
              </w:rPr>
              <w:t>の選択肢</w:t>
            </w:r>
            <w:r w:rsidRPr="009E225D">
              <w:rPr>
                <w:sz w:val="16"/>
                <w:lang w:val="ja-JP" w:bidi="ja-JP"/>
              </w:rPr>
              <w:t>（</w:t>
            </w:r>
            <w:r w:rsidR="00A555D6" w:rsidRPr="009E225D">
              <w:rPr>
                <w:sz w:val="16"/>
                <w:lang w:val="ja-JP" w:bidi="ja-JP"/>
              </w:rPr>
              <w:t>B</w:t>
            </w:r>
            <w:r w:rsidRPr="009E225D">
              <w:rPr>
                <w:sz w:val="16"/>
                <w:lang w:val="ja-JP" w:bidi="ja-JP"/>
              </w:rPr>
              <w:t>）</w:t>
            </w:r>
            <w:r w:rsidR="0057778E">
              <w:rPr>
                <w:rFonts w:hint="eastAsia"/>
                <w:sz w:val="16"/>
                <w:lang w:val="ja-JP" w:bidi="ja-JP"/>
              </w:rPr>
              <w:t>の</w:t>
            </w:r>
            <w:r w:rsidR="00A555D6" w:rsidRPr="009E225D">
              <w:rPr>
                <w:sz w:val="16"/>
                <w:lang w:val="ja-JP" w:bidi="ja-JP"/>
              </w:rPr>
              <w:t>報告</w:t>
            </w:r>
            <w:r w:rsidR="0057778E">
              <w:rPr>
                <w:rFonts w:hint="eastAsia"/>
                <w:sz w:val="16"/>
                <w:lang w:val="ja-JP" w:bidi="ja-JP"/>
              </w:rPr>
              <w:t>が必要となり</w:t>
            </w:r>
            <w:r w:rsidR="00A555D6" w:rsidRPr="009E225D">
              <w:rPr>
                <w:sz w:val="16"/>
                <w:lang w:val="ja-JP" w:bidi="ja-JP"/>
              </w:rPr>
              <w:t>ます。</w:t>
            </w:r>
          </w:p>
          <w:p w14:paraId="3D15AFA1" w14:textId="2CF9B238" w:rsidR="00A555D6" w:rsidRPr="009E225D" w:rsidRDefault="009B1BDE" w:rsidP="00876B5B">
            <w:pPr>
              <w:spacing w:line="240" w:lineRule="auto"/>
              <w:rPr>
                <w:sz w:val="16"/>
                <w:szCs w:val="16"/>
                <w:lang w:val="en-US"/>
              </w:rPr>
            </w:pPr>
            <w:r w:rsidRPr="009E225D">
              <w:rPr>
                <w:sz w:val="16"/>
                <w:lang w:val="ja-JP" w:bidi="ja-JP"/>
              </w:rPr>
              <w:t>［</w:t>
            </w:r>
            <w:r w:rsidR="00A555D6" w:rsidRPr="009E225D">
              <w:rPr>
                <w:sz w:val="16"/>
                <w:lang w:val="ja-JP" w:bidi="ja-JP"/>
              </w:rPr>
              <w:t>OO 31</w:t>
            </w:r>
            <w:r w:rsidRPr="009E225D">
              <w:rPr>
                <w:sz w:val="16"/>
                <w:lang w:val="ja-JP" w:bidi="ja-JP"/>
              </w:rPr>
              <w:t>］</w:t>
            </w:r>
            <w:r w:rsidR="00A555D6" w:rsidRPr="009E225D">
              <w:rPr>
                <w:sz w:val="16"/>
                <w:lang w:val="ja-JP" w:bidi="ja-JP"/>
              </w:rPr>
              <w:t>で「</w:t>
            </w:r>
            <w:r w:rsidRPr="009E225D">
              <w:rPr>
                <w:sz w:val="16"/>
                <w:lang w:val="ja-JP" w:bidi="ja-JP"/>
              </w:rPr>
              <w:t>（</w:t>
            </w:r>
            <w:r w:rsidR="00A555D6" w:rsidRPr="009E225D">
              <w:rPr>
                <w:sz w:val="16"/>
                <w:lang w:val="ja-JP" w:bidi="ja-JP"/>
              </w:rPr>
              <w:t>A</w:t>
            </w:r>
            <w:r w:rsidRPr="009E225D">
              <w:rPr>
                <w:sz w:val="16"/>
                <w:lang w:val="ja-JP" w:bidi="ja-JP"/>
              </w:rPr>
              <w:t>）</w:t>
            </w:r>
            <w:r w:rsidR="0069482A">
              <w:rPr>
                <w:rFonts w:hint="eastAsia"/>
                <w:sz w:val="16"/>
                <w:lang w:val="ja-JP" w:bidi="ja-JP"/>
              </w:rPr>
              <w:t>既存の</w:t>
            </w:r>
            <w:r w:rsidR="00A555D6" w:rsidRPr="009E225D">
              <w:rPr>
                <w:sz w:val="16"/>
                <w:lang w:val="ja-JP" w:bidi="ja-JP"/>
              </w:rPr>
              <w:t>投資</w:t>
            </w:r>
            <w:r w:rsidR="00091C53">
              <w:rPr>
                <w:rFonts w:hint="eastAsia"/>
                <w:sz w:val="16"/>
                <w:lang w:val="ja-JP" w:bidi="ja-JP"/>
              </w:rPr>
              <w:t>物件</w:t>
            </w:r>
            <w:r w:rsidR="00A555D6" w:rsidRPr="009E225D">
              <w:rPr>
                <w:sz w:val="16"/>
                <w:lang w:val="ja-JP" w:bidi="ja-JP"/>
              </w:rPr>
              <w:t>／</w:t>
            </w:r>
            <w:r w:rsidR="0069482A">
              <w:rPr>
                <w:rFonts w:hint="eastAsia"/>
                <w:sz w:val="16"/>
                <w:lang w:val="ja-JP" w:bidi="ja-JP"/>
              </w:rPr>
              <w:t>オペレーティング・アセット</w:t>
            </w:r>
            <w:r w:rsidR="00A555D6" w:rsidRPr="009E225D">
              <w:rPr>
                <w:sz w:val="16"/>
                <w:lang w:val="ja-JP" w:bidi="ja-JP"/>
              </w:rPr>
              <w:t>」が</w:t>
            </w:r>
            <w:r w:rsidR="00A555D6" w:rsidRPr="009E225D">
              <w:rPr>
                <w:sz w:val="16"/>
                <w:lang w:val="ja-JP" w:bidi="ja-JP"/>
              </w:rPr>
              <w:t>&gt;0%</w:t>
            </w:r>
            <w:r w:rsidR="00A555D6" w:rsidRPr="009E225D">
              <w:rPr>
                <w:sz w:val="16"/>
                <w:lang w:val="ja-JP" w:bidi="ja-JP"/>
              </w:rPr>
              <w:t>である場合、</w:t>
            </w:r>
            <w:r w:rsidRPr="009E225D">
              <w:rPr>
                <w:sz w:val="16"/>
                <w:lang w:val="ja-JP" w:bidi="ja-JP"/>
              </w:rPr>
              <w:t>［</w:t>
            </w:r>
            <w:r w:rsidR="00A555D6" w:rsidRPr="009E225D">
              <w:rPr>
                <w:sz w:val="16"/>
                <w:lang w:val="ja-JP" w:bidi="ja-JP"/>
              </w:rPr>
              <w:t>INF 1</w:t>
            </w:r>
            <w:r w:rsidRPr="009E225D">
              <w:rPr>
                <w:sz w:val="16"/>
                <w:lang w:val="ja-JP" w:bidi="ja-JP"/>
              </w:rPr>
              <w:t>］</w:t>
            </w:r>
            <w:r w:rsidR="00A555D6" w:rsidRPr="009E225D">
              <w:rPr>
                <w:sz w:val="16"/>
                <w:lang w:val="ja-JP" w:bidi="ja-JP"/>
              </w:rPr>
              <w:t>の選択肢</w:t>
            </w:r>
            <w:r w:rsidRPr="009E225D">
              <w:rPr>
                <w:sz w:val="16"/>
                <w:lang w:val="ja-JP" w:bidi="ja-JP"/>
              </w:rPr>
              <w:t>（</w:t>
            </w:r>
            <w:r w:rsidR="00A555D6" w:rsidRPr="009E225D">
              <w:rPr>
                <w:sz w:val="16"/>
                <w:lang w:val="ja-JP" w:bidi="ja-JP"/>
              </w:rPr>
              <w:t>C</w:t>
            </w:r>
            <w:r w:rsidRPr="009E225D">
              <w:rPr>
                <w:sz w:val="16"/>
                <w:lang w:val="ja-JP" w:bidi="ja-JP"/>
              </w:rPr>
              <w:t>）</w:t>
            </w:r>
            <w:r w:rsidR="00E41907">
              <w:rPr>
                <w:rFonts w:hint="eastAsia"/>
                <w:sz w:val="16"/>
                <w:lang w:val="ja-JP" w:bidi="ja-JP"/>
              </w:rPr>
              <w:t>の</w:t>
            </w:r>
            <w:r w:rsidR="00A555D6" w:rsidRPr="009E225D">
              <w:rPr>
                <w:sz w:val="16"/>
                <w:lang w:val="ja-JP" w:bidi="ja-JP"/>
              </w:rPr>
              <w:t>報告</w:t>
            </w:r>
            <w:r w:rsidR="00E41907">
              <w:rPr>
                <w:rFonts w:hint="eastAsia"/>
                <w:sz w:val="16"/>
                <w:lang w:val="ja-JP" w:bidi="ja-JP"/>
              </w:rPr>
              <w:t>が必要となり</w:t>
            </w:r>
            <w:r w:rsidR="00A555D6" w:rsidRPr="009E225D">
              <w:rPr>
                <w:sz w:val="16"/>
                <w:lang w:val="ja-JP" w:bidi="ja-JP"/>
              </w:rPr>
              <w:t>ます。</w:t>
            </w:r>
          </w:p>
          <w:p w14:paraId="52EF5FCE" w14:textId="0825DE3A" w:rsidR="008A337D" w:rsidRPr="009E225D" w:rsidRDefault="009B1BDE" w:rsidP="00876B5B">
            <w:pPr>
              <w:spacing w:line="240" w:lineRule="auto"/>
              <w:rPr>
                <w:sz w:val="16"/>
                <w:szCs w:val="16"/>
                <w:lang w:val="en-US"/>
              </w:rPr>
            </w:pPr>
            <w:r w:rsidRPr="009E225D">
              <w:rPr>
                <w:sz w:val="16"/>
                <w:lang w:val="ja-JP" w:bidi="ja-JP"/>
              </w:rPr>
              <w:t>［</w:t>
            </w:r>
            <w:r w:rsidR="00A555D6" w:rsidRPr="009E225D">
              <w:rPr>
                <w:sz w:val="16"/>
                <w:lang w:val="ja-JP" w:bidi="ja-JP"/>
              </w:rPr>
              <w:t>OO 32</w:t>
            </w:r>
            <w:r w:rsidRPr="009E225D">
              <w:rPr>
                <w:sz w:val="16"/>
                <w:lang w:val="ja-JP" w:bidi="ja-JP"/>
              </w:rPr>
              <w:t>］</w:t>
            </w:r>
            <w:r w:rsidR="00A555D6" w:rsidRPr="009E225D">
              <w:rPr>
                <w:sz w:val="16"/>
                <w:lang w:val="ja-JP" w:bidi="ja-JP"/>
              </w:rPr>
              <w:t>で「</w:t>
            </w:r>
            <w:r w:rsidRPr="009E225D">
              <w:rPr>
                <w:sz w:val="16"/>
                <w:lang w:val="ja-JP" w:bidi="ja-JP"/>
              </w:rPr>
              <w:t>（</w:t>
            </w:r>
            <w:r w:rsidR="00A555D6" w:rsidRPr="009E225D">
              <w:rPr>
                <w:sz w:val="16"/>
                <w:lang w:val="ja-JP" w:bidi="ja-JP"/>
              </w:rPr>
              <w:t>B</w:t>
            </w:r>
            <w:r w:rsidRPr="009E225D">
              <w:rPr>
                <w:sz w:val="16"/>
                <w:lang w:val="ja-JP" w:bidi="ja-JP"/>
              </w:rPr>
              <w:t>）</w:t>
            </w:r>
            <w:r w:rsidR="00A555D6" w:rsidRPr="009E225D">
              <w:rPr>
                <w:sz w:val="16"/>
                <w:lang w:val="ja-JP" w:bidi="ja-JP"/>
              </w:rPr>
              <w:t>当組織が指名する第三者のインフラ事業者による」が</w:t>
            </w:r>
            <w:r w:rsidR="00A555D6" w:rsidRPr="009E225D">
              <w:rPr>
                <w:sz w:val="16"/>
                <w:lang w:val="ja-JP" w:bidi="ja-JP"/>
              </w:rPr>
              <w:t>&gt;0%</w:t>
            </w:r>
            <w:r w:rsidR="00A555D6" w:rsidRPr="009E225D">
              <w:rPr>
                <w:sz w:val="16"/>
                <w:lang w:val="ja-JP" w:bidi="ja-JP"/>
              </w:rPr>
              <w:t>である場合、</w:t>
            </w:r>
            <w:r w:rsidRPr="009E225D">
              <w:rPr>
                <w:sz w:val="16"/>
                <w:lang w:val="ja-JP" w:bidi="ja-JP"/>
              </w:rPr>
              <w:t>［</w:t>
            </w:r>
            <w:r w:rsidR="00A555D6" w:rsidRPr="009E225D">
              <w:rPr>
                <w:sz w:val="16"/>
                <w:lang w:val="ja-JP" w:bidi="ja-JP"/>
              </w:rPr>
              <w:t>INF 1</w:t>
            </w:r>
            <w:r w:rsidRPr="009E225D">
              <w:rPr>
                <w:sz w:val="16"/>
                <w:lang w:val="ja-JP" w:bidi="ja-JP"/>
              </w:rPr>
              <w:t>］</w:t>
            </w:r>
            <w:r w:rsidR="00A555D6" w:rsidRPr="009E225D">
              <w:rPr>
                <w:sz w:val="16"/>
                <w:lang w:val="ja-JP" w:bidi="ja-JP"/>
              </w:rPr>
              <w:t>の選択肢</w:t>
            </w:r>
            <w:r w:rsidRPr="009E225D">
              <w:rPr>
                <w:sz w:val="16"/>
                <w:lang w:val="ja-JP" w:bidi="ja-JP"/>
              </w:rPr>
              <w:t>（</w:t>
            </w:r>
            <w:r w:rsidR="00A555D6" w:rsidRPr="009E225D">
              <w:rPr>
                <w:sz w:val="16"/>
                <w:lang w:val="ja-JP" w:bidi="ja-JP"/>
              </w:rPr>
              <w:t>E</w:t>
            </w:r>
            <w:r w:rsidRPr="009E225D">
              <w:rPr>
                <w:sz w:val="16"/>
                <w:lang w:val="ja-JP" w:bidi="ja-JP"/>
              </w:rPr>
              <w:t>）</w:t>
            </w:r>
            <w:r w:rsidR="00C45D00">
              <w:rPr>
                <w:rFonts w:hint="eastAsia"/>
                <w:sz w:val="16"/>
                <w:lang w:val="ja-JP" w:bidi="ja-JP"/>
              </w:rPr>
              <w:t>の</w:t>
            </w:r>
            <w:r w:rsidR="00A555D6" w:rsidRPr="009E225D">
              <w:rPr>
                <w:sz w:val="16"/>
                <w:lang w:val="ja-JP" w:bidi="ja-JP"/>
              </w:rPr>
              <w:t>報告</w:t>
            </w:r>
            <w:r w:rsidR="00C45D00">
              <w:rPr>
                <w:rFonts w:hint="eastAsia"/>
                <w:sz w:val="16"/>
                <w:lang w:val="ja-JP" w:bidi="ja-JP"/>
              </w:rPr>
              <w:t>が必要となり</w:t>
            </w:r>
            <w:r w:rsidR="00A555D6" w:rsidRPr="009E225D">
              <w:rPr>
                <w:sz w:val="16"/>
                <w:lang w:val="ja-JP" w:bidi="ja-JP"/>
              </w:rPr>
              <w:t>ます。</w:t>
            </w:r>
          </w:p>
        </w:tc>
      </w:tr>
      <w:tr w:rsidR="008A337D" w:rsidRPr="009E225D" w14:paraId="57C2D6F0" w14:textId="77777777" w:rsidTr="008A39A5">
        <w:trPr>
          <w:trHeight w:val="300"/>
        </w:trPr>
        <w:tc>
          <w:tcPr>
            <w:tcW w:w="1841" w:type="dxa"/>
            <w:shd w:val="clear" w:color="auto" w:fill="auto"/>
            <w:vAlign w:val="center"/>
          </w:tcPr>
          <w:p w14:paraId="31B1D366" w14:textId="77777777" w:rsidR="008A337D" w:rsidRPr="009E225D" w:rsidRDefault="008A337D"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0E07AEA0" w14:textId="214DF8F4" w:rsidR="008A337D" w:rsidRPr="009E225D" w:rsidRDefault="008B611C" w:rsidP="00876B5B">
            <w:pPr>
              <w:spacing w:line="240" w:lineRule="auto"/>
              <w:rPr>
                <w:sz w:val="16"/>
                <w:szCs w:val="16"/>
                <w:lang w:val="en-US"/>
              </w:rPr>
            </w:pPr>
            <w:r w:rsidRPr="009E225D">
              <w:rPr>
                <w:rFonts w:hint="eastAsia"/>
                <w:sz w:val="16"/>
                <w:lang w:val="ja-JP" w:bidi="ja-JP"/>
              </w:rPr>
              <w:t>該当なし</w:t>
            </w:r>
          </w:p>
        </w:tc>
      </w:tr>
      <w:tr w:rsidR="008A337D" w:rsidRPr="009E225D" w14:paraId="254C0B45" w14:textId="77777777" w:rsidTr="008A39A5">
        <w:trPr>
          <w:trHeight w:val="300"/>
        </w:trPr>
        <w:tc>
          <w:tcPr>
            <w:tcW w:w="14884" w:type="dxa"/>
            <w:gridSpan w:val="6"/>
            <w:shd w:val="clear" w:color="auto" w:fill="0070C0"/>
            <w:vAlign w:val="center"/>
          </w:tcPr>
          <w:p w14:paraId="68BC9279" w14:textId="77777777" w:rsidR="008A337D" w:rsidRPr="009E225D" w:rsidRDefault="008A337D"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8A337D" w:rsidRPr="009E225D" w14:paraId="3D179789" w14:textId="77777777" w:rsidTr="008A39A5">
        <w:trPr>
          <w:trHeight w:val="354"/>
        </w:trPr>
        <w:tc>
          <w:tcPr>
            <w:tcW w:w="1841" w:type="dxa"/>
            <w:shd w:val="clear" w:color="auto" w:fill="auto"/>
            <w:vAlign w:val="center"/>
          </w:tcPr>
          <w:p w14:paraId="71590B56" w14:textId="77777777" w:rsidR="008A337D" w:rsidRPr="009E225D" w:rsidRDefault="008A337D" w:rsidP="00876B5B">
            <w:pPr>
              <w:spacing w:line="240" w:lineRule="auto"/>
              <w:rPr>
                <w:b/>
                <w:sz w:val="16"/>
                <w:szCs w:val="16"/>
                <w:lang w:val="en-US"/>
              </w:rPr>
            </w:pPr>
            <w:r w:rsidRPr="009E225D">
              <w:rPr>
                <w:b/>
                <w:sz w:val="16"/>
                <w:lang w:val="ja-JP" w:bidi="ja-JP"/>
              </w:rPr>
              <w:t>評価基準</w:t>
            </w:r>
          </w:p>
        </w:tc>
        <w:tc>
          <w:tcPr>
            <w:tcW w:w="13043" w:type="dxa"/>
            <w:gridSpan w:val="5"/>
            <w:shd w:val="clear" w:color="auto" w:fill="auto"/>
            <w:vAlign w:val="center"/>
          </w:tcPr>
          <w:p w14:paraId="07ADE241" w14:textId="47545DC4" w:rsidR="00E9588D" w:rsidRPr="009E225D" w:rsidRDefault="00E9588D" w:rsidP="00876B5B">
            <w:pPr>
              <w:spacing w:line="240" w:lineRule="auto"/>
              <w:rPr>
                <w:color w:val="000000" w:themeColor="text1"/>
                <w:sz w:val="16"/>
                <w:szCs w:val="16"/>
                <w:lang w:val="en-US"/>
              </w:rPr>
            </w:pPr>
            <w:r w:rsidRPr="009E225D">
              <w:rPr>
                <w:sz w:val="16"/>
                <w:lang w:val="ja-JP" w:bidi="ja-JP"/>
              </w:rPr>
              <w:t>本指標</w:t>
            </w:r>
            <w:r w:rsidR="008B611C" w:rsidRPr="009E225D">
              <w:rPr>
                <w:rFonts w:hint="eastAsia"/>
                <w:sz w:val="16"/>
                <w:lang w:val="ja-JP" w:bidi="ja-JP"/>
              </w:rPr>
              <w:t>全体で</w:t>
            </w:r>
            <w:r w:rsidRPr="009E225D">
              <w:rPr>
                <w:sz w:val="16"/>
                <w:lang w:val="ja-JP" w:bidi="ja-JP"/>
              </w:rPr>
              <w:t>100</w:t>
            </w:r>
            <w:r w:rsidRPr="009E225D">
              <w:rPr>
                <w:sz w:val="16"/>
                <w:lang w:val="ja-JP" w:bidi="ja-JP"/>
              </w:rPr>
              <w:t>ポイント。</w:t>
            </w:r>
          </w:p>
          <w:p w14:paraId="34CD80E6" w14:textId="77777777" w:rsidR="00E9588D" w:rsidRPr="009E225D" w:rsidRDefault="00E9588D" w:rsidP="00876B5B">
            <w:pPr>
              <w:spacing w:line="240" w:lineRule="auto"/>
              <w:rPr>
                <w:color w:val="000000" w:themeColor="text1"/>
                <w:sz w:val="16"/>
                <w:szCs w:val="16"/>
                <w:lang w:val="en-US"/>
              </w:rPr>
            </w:pPr>
          </w:p>
          <w:p w14:paraId="2EA77BCE" w14:textId="491952C0" w:rsidR="00E9588D" w:rsidRPr="00005064" w:rsidRDefault="00E9588D" w:rsidP="00876B5B">
            <w:pPr>
              <w:spacing w:line="240" w:lineRule="auto"/>
              <w:rPr>
                <w:sz w:val="16"/>
                <w:lang w:val="ja-JP" w:bidi="ja-JP"/>
              </w:rPr>
            </w:pPr>
            <w:r w:rsidRPr="009E225D">
              <w:rPr>
                <w:sz w:val="16"/>
                <w:lang w:val="ja-JP" w:bidi="ja-JP"/>
              </w:rPr>
              <w:t>回答を選択しない、または</w:t>
            </w:r>
            <w:r w:rsidRPr="009E225D">
              <w:rPr>
                <w:sz w:val="16"/>
                <w:lang w:val="ja-JP" w:bidi="ja-JP"/>
              </w:rPr>
              <w:t>H</w:t>
            </w:r>
            <w:r w:rsidRPr="009E225D">
              <w:rPr>
                <w:sz w:val="16"/>
                <w:lang w:val="ja-JP" w:bidi="ja-JP"/>
              </w:rPr>
              <w:t>を選択した場合</w:t>
            </w:r>
            <w:r w:rsidR="008B611C" w:rsidRPr="009E225D">
              <w:rPr>
                <w:rFonts w:hint="eastAsia"/>
                <w:sz w:val="16"/>
                <w:lang w:val="ja-JP" w:bidi="ja-JP"/>
              </w:rPr>
              <w:t>のスコア</w:t>
            </w:r>
            <w:r w:rsidRPr="009E225D">
              <w:rPr>
                <w:sz w:val="16"/>
                <w:lang w:val="ja-JP" w:bidi="ja-JP"/>
              </w:rPr>
              <w:t>は</w:t>
            </w:r>
            <w:r w:rsidRPr="009E225D">
              <w:rPr>
                <w:sz w:val="16"/>
                <w:lang w:val="ja-JP" w:bidi="ja-JP"/>
              </w:rPr>
              <w:t>0</w:t>
            </w:r>
            <w:r w:rsidR="008B611C" w:rsidRPr="009E225D">
              <w:rPr>
                <w:rFonts w:hint="eastAsia"/>
                <w:sz w:val="16"/>
                <w:lang w:val="ja-JP" w:bidi="ja-JP"/>
              </w:rPr>
              <w:t>となります</w:t>
            </w:r>
            <w:r w:rsidRPr="009E225D">
              <w:rPr>
                <w:sz w:val="16"/>
                <w:lang w:val="ja-JP" w:bidi="ja-JP"/>
              </w:rPr>
              <w:t>。</w:t>
            </w:r>
            <w:r w:rsidRPr="009E225D">
              <w:rPr>
                <w:sz w:val="16"/>
                <w:lang w:val="ja-JP" w:bidi="ja-JP"/>
              </w:rPr>
              <w:t>A</w:t>
            </w:r>
            <w:r w:rsidR="008B611C" w:rsidRPr="009E225D">
              <w:rPr>
                <w:rFonts w:hint="eastAsia"/>
                <w:sz w:val="16"/>
                <w:lang w:val="ja-JP" w:bidi="ja-JP"/>
              </w:rPr>
              <w:t>を選択した場合は</w:t>
            </w:r>
            <w:r w:rsidRPr="009E225D">
              <w:rPr>
                <w:sz w:val="16"/>
                <w:lang w:val="ja-JP" w:bidi="ja-JP"/>
              </w:rPr>
              <w:t>32</w:t>
            </w:r>
            <w:r w:rsidR="00455728" w:rsidRPr="009E225D">
              <w:rPr>
                <w:rFonts w:hint="eastAsia"/>
                <w:sz w:val="16"/>
                <w:lang w:val="ja-JP" w:bidi="ja-JP"/>
              </w:rPr>
              <w:t>スコア</w:t>
            </w:r>
            <w:r w:rsidR="008B611C" w:rsidRPr="009E225D">
              <w:rPr>
                <w:rFonts w:hint="eastAsia"/>
                <w:sz w:val="16"/>
                <w:lang w:val="ja-JP" w:bidi="ja-JP"/>
              </w:rPr>
              <w:t>です。</w:t>
            </w:r>
            <w:r w:rsidRPr="009E225D">
              <w:rPr>
                <w:sz w:val="16"/>
                <w:lang w:val="ja-JP" w:bidi="ja-JP"/>
              </w:rPr>
              <w:t>A</w:t>
            </w:r>
            <w:r w:rsidR="008B611C" w:rsidRPr="009E225D">
              <w:rPr>
                <w:rFonts w:hint="eastAsia"/>
                <w:sz w:val="16"/>
                <w:lang w:val="ja-JP" w:bidi="ja-JP"/>
              </w:rPr>
              <w:t>～</w:t>
            </w:r>
            <w:r w:rsidRPr="009E225D">
              <w:rPr>
                <w:sz w:val="16"/>
                <w:lang w:val="ja-JP" w:bidi="ja-JP"/>
              </w:rPr>
              <w:t>E</w:t>
            </w:r>
            <w:r w:rsidRPr="009E225D">
              <w:rPr>
                <w:sz w:val="16"/>
                <w:lang w:val="ja-JP" w:bidi="ja-JP"/>
              </w:rPr>
              <w:t>から</w:t>
            </w:r>
            <w:r w:rsidRPr="009E225D">
              <w:rPr>
                <w:sz w:val="16"/>
                <w:lang w:val="ja-JP" w:bidi="ja-JP"/>
              </w:rPr>
              <w:t>2</w:t>
            </w:r>
            <w:r w:rsidRPr="009E225D">
              <w:rPr>
                <w:sz w:val="16"/>
                <w:lang w:val="ja-JP" w:bidi="ja-JP"/>
              </w:rPr>
              <w:t>つ以上選択した場合は</w:t>
            </w:r>
            <w:r w:rsidRPr="009E225D">
              <w:rPr>
                <w:sz w:val="16"/>
                <w:lang w:val="ja-JP" w:bidi="ja-JP"/>
              </w:rPr>
              <w:t>64</w:t>
            </w:r>
            <w:r w:rsidR="00455728" w:rsidRPr="009E225D">
              <w:rPr>
                <w:rFonts w:hint="eastAsia"/>
                <w:sz w:val="16"/>
                <w:lang w:val="ja-JP" w:bidi="ja-JP"/>
              </w:rPr>
              <w:t>スコア</w:t>
            </w:r>
            <w:r w:rsidR="008B611C" w:rsidRPr="009E225D">
              <w:rPr>
                <w:rFonts w:hint="eastAsia"/>
                <w:sz w:val="16"/>
                <w:lang w:val="ja-JP" w:bidi="ja-JP"/>
              </w:rPr>
              <w:t>ですが、</w:t>
            </w:r>
            <w:r w:rsidRPr="009E225D">
              <w:rPr>
                <w:sz w:val="16"/>
                <w:lang w:val="ja-JP" w:bidi="ja-JP"/>
              </w:rPr>
              <w:t>A</w:t>
            </w:r>
            <w:r w:rsidRPr="009E225D">
              <w:rPr>
                <w:sz w:val="16"/>
                <w:lang w:val="ja-JP" w:bidi="ja-JP"/>
              </w:rPr>
              <w:t>を含まなければな</w:t>
            </w:r>
            <w:r w:rsidR="008B611C" w:rsidRPr="009E225D">
              <w:rPr>
                <w:rFonts w:hint="eastAsia"/>
                <w:sz w:val="16"/>
                <w:lang w:val="ja-JP" w:bidi="ja-JP"/>
              </w:rPr>
              <w:t>りません。</w:t>
            </w:r>
            <w:r w:rsidRPr="009E225D">
              <w:rPr>
                <w:sz w:val="16"/>
                <w:lang w:val="ja-JP" w:bidi="ja-JP"/>
              </w:rPr>
              <w:t>A</w:t>
            </w:r>
            <w:r w:rsidR="008B611C" w:rsidRPr="009E225D">
              <w:rPr>
                <w:rFonts w:hint="eastAsia"/>
                <w:sz w:val="16"/>
                <w:lang w:val="ja-JP" w:bidi="ja-JP"/>
              </w:rPr>
              <w:t>～</w:t>
            </w:r>
            <w:r w:rsidRPr="009E225D">
              <w:rPr>
                <w:sz w:val="16"/>
                <w:lang w:val="ja-JP" w:bidi="ja-JP"/>
              </w:rPr>
              <w:t>E</w:t>
            </w:r>
            <w:r w:rsidRPr="009E225D">
              <w:rPr>
                <w:sz w:val="16"/>
                <w:lang w:val="ja-JP" w:bidi="ja-JP"/>
              </w:rPr>
              <w:t>から</w:t>
            </w:r>
            <w:r w:rsidRPr="009E225D">
              <w:rPr>
                <w:sz w:val="16"/>
                <w:lang w:val="ja-JP" w:bidi="ja-JP"/>
              </w:rPr>
              <w:t>2</w:t>
            </w:r>
            <w:r w:rsidRPr="009E225D">
              <w:rPr>
                <w:sz w:val="16"/>
                <w:lang w:val="ja-JP" w:bidi="ja-JP"/>
              </w:rPr>
              <w:t>つ以上選択し</w:t>
            </w:r>
            <w:r w:rsidR="00733958">
              <w:rPr>
                <w:rFonts w:hint="eastAsia"/>
                <w:sz w:val="16"/>
                <w:lang w:val="ja-JP" w:bidi="ja-JP"/>
              </w:rPr>
              <w:t>（</w:t>
            </w:r>
            <w:r w:rsidR="00733958">
              <w:rPr>
                <w:rFonts w:hint="eastAsia"/>
                <w:sz w:val="16"/>
                <w:lang w:val="ja-JP" w:bidi="ja-JP"/>
              </w:rPr>
              <w:t>A</w:t>
            </w:r>
            <w:r w:rsidR="00733958">
              <w:rPr>
                <w:rFonts w:hint="eastAsia"/>
                <w:sz w:val="16"/>
                <w:lang w:val="ja-JP" w:bidi="ja-JP"/>
              </w:rPr>
              <w:t>を含む）</w:t>
            </w:r>
            <w:r w:rsidR="003037A5">
              <w:rPr>
                <w:rFonts w:hint="eastAsia"/>
                <w:sz w:val="16"/>
                <w:lang w:val="ja-JP" w:bidi="ja-JP"/>
              </w:rPr>
              <w:t>F</w:t>
            </w:r>
            <w:r w:rsidR="003037A5">
              <w:rPr>
                <w:rFonts w:hint="eastAsia"/>
                <w:sz w:val="16"/>
                <w:lang w:val="ja-JP" w:bidi="ja-JP"/>
              </w:rPr>
              <w:t>、</w:t>
            </w:r>
            <w:r w:rsidR="003037A5">
              <w:rPr>
                <w:rFonts w:hint="eastAsia"/>
                <w:sz w:val="16"/>
                <w:lang w:val="ja-JP" w:bidi="ja-JP"/>
              </w:rPr>
              <w:t>G</w:t>
            </w:r>
            <w:r w:rsidR="003037A5">
              <w:rPr>
                <w:rFonts w:hint="eastAsia"/>
                <w:sz w:val="16"/>
                <w:lang w:val="ja-JP" w:bidi="ja-JP"/>
              </w:rPr>
              <w:t>から１つ以上選択し</w:t>
            </w:r>
            <w:r w:rsidRPr="009E225D">
              <w:rPr>
                <w:sz w:val="16"/>
                <w:lang w:val="ja-JP" w:bidi="ja-JP"/>
              </w:rPr>
              <w:t>た場合は</w:t>
            </w:r>
            <w:r w:rsidRPr="009E225D">
              <w:rPr>
                <w:sz w:val="16"/>
                <w:lang w:val="ja-JP" w:bidi="ja-JP"/>
              </w:rPr>
              <w:t>100</w:t>
            </w:r>
            <w:r w:rsidR="00455728" w:rsidRPr="009E225D">
              <w:rPr>
                <w:rFonts w:hint="eastAsia"/>
                <w:sz w:val="16"/>
                <w:lang w:val="ja-JP" w:bidi="ja-JP"/>
              </w:rPr>
              <w:t>スコア</w:t>
            </w:r>
            <w:r w:rsidR="008B611C" w:rsidRPr="009E225D">
              <w:rPr>
                <w:rFonts w:hint="eastAsia"/>
                <w:sz w:val="16"/>
                <w:lang w:val="ja-JP" w:bidi="ja-JP"/>
              </w:rPr>
              <w:t>です</w:t>
            </w:r>
            <w:r w:rsidR="003037A5">
              <w:rPr>
                <w:rFonts w:hint="eastAsia"/>
                <w:sz w:val="16"/>
                <w:lang w:val="ja-JP" w:bidi="ja-JP"/>
              </w:rPr>
              <w:t>。</w:t>
            </w:r>
          </w:p>
          <w:p w14:paraId="6A454F79" w14:textId="77777777" w:rsidR="00E9588D" w:rsidRPr="009E225D" w:rsidRDefault="00E9588D" w:rsidP="00876B5B">
            <w:pPr>
              <w:spacing w:line="240" w:lineRule="auto"/>
              <w:rPr>
                <w:color w:val="000000" w:themeColor="text1"/>
                <w:sz w:val="16"/>
                <w:szCs w:val="16"/>
                <w:lang w:val="en-US"/>
              </w:rPr>
            </w:pPr>
          </w:p>
          <w:p w14:paraId="0014E811" w14:textId="432D23B7" w:rsidR="008A337D" w:rsidRPr="009E225D" w:rsidRDefault="00E9588D" w:rsidP="00876B5B">
            <w:pPr>
              <w:spacing w:line="240" w:lineRule="auto"/>
              <w:rPr>
                <w:color w:val="000000" w:themeColor="text1"/>
                <w:sz w:val="16"/>
                <w:szCs w:val="16"/>
                <w:lang w:val="en-US"/>
              </w:rPr>
            </w:pPr>
            <w:r w:rsidRPr="009E225D">
              <w:rPr>
                <w:sz w:val="16"/>
                <w:lang w:val="ja-JP" w:bidi="ja-JP"/>
              </w:rPr>
              <w:t>B</w:t>
            </w:r>
            <w:r w:rsidR="008B611C" w:rsidRPr="009E225D">
              <w:rPr>
                <w:rFonts w:hint="eastAsia"/>
                <w:sz w:val="16"/>
                <w:lang w:val="ja-JP" w:bidi="ja-JP"/>
              </w:rPr>
              <w:t>～</w:t>
            </w:r>
            <w:r w:rsidRPr="009E225D">
              <w:rPr>
                <w:sz w:val="16"/>
                <w:lang w:val="ja-JP" w:bidi="ja-JP"/>
              </w:rPr>
              <w:t>E</w:t>
            </w:r>
            <w:r w:rsidRPr="009E225D">
              <w:rPr>
                <w:sz w:val="16"/>
                <w:lang w:val="ja-JP" w:bidi="ja-JP"/>
              </w:rPr>
              <w:t>から</w:t>
            </w:r>
            <w:r w:rsidRPr="009E225D">
              <w:rPr>
                <w:sz w:val="16"/>
                <w:lang w:val="ja-JP" w:bidi="ja-JP"/>
              </w:rPr>
              <w:t>1</w:t>
            </w:r>
            <w:r w:rsidRPr="009E225D">
              <w:rPr>
                <w:sz w:val="16"/>
                <w:lang w:val="ja-JP" w:bidi="ja-JP"/>
              </w:rPr>
              <w:t>つ以上、</w:t>
            </w:r>
            <w:r w:rsidR="008B611C" w:rsidRPr="009E225D">
              <w:rPr>
                <w:rFonts w:hint="eastAsia"/>
                <w:sz w:val="16"/>
                <w:lang w:val="ja-JP" w:bidi="ja-JP"/>
              </w:rPr>
              <w:t>そして</w:t>
            </w:r>
            <w:r w:rsidRPr="009E225D">
              <w:rPr>
                <w:sz w:val="16"/>
                <w:lang w:val="ja-JP" w:bidi="ja-JP"/>
              </w:rPr>
              <w:t>F</w:t>
            </w:r>
            <w:r w:rsidRPr="009E225D">
              <w:rPr>
                <w:sz w:val="16"/>
                <w:lang w:val="ja-JP" w:bidi="ja-JP"/>
              </w:rPr>
              <w:t>、</w:t>
            </w:r>
            <w:r w:rsidRPr="009E225D">
              <w:rPr>
                <w:sz w:val="16"/>
                <w:lang w:val="ja-JP" w:bidi="ja-JP"/>
              </w:rPr>
              <w:t>G</w:t>
            </w:r>
            <w:r w:rsidRPr="009E225D">
              <w:rPr>
                <w:sz w:val="16"/>
                <w:lang w:val="ja-JP" w:bidi="ja-JP"/>
              </w:rPr>
              <w:t>から</w:t>
            </w:r>
            <w:r w:rsidRPr="009E225D">
              <w:rPr>
                <w:sz w:val="16"/>
                <w:lang w:val="ja-JP" w:bidi="ja-JP"/>
              </w:rPr>
              <w:t>1</w:t>
            </w:r>
            <w:r w:rsidRPr="009E225D">
              <w:rPr>
                <w:sz w:val="16"/>
                <w:lang w:val="ja-JP" w:bidi="ja-JP"/>
              </w:rPr>
              <w:t>つ以上を選択した場合は</w:t>
            </w:r>
            <w:r w:rsidRPr="009E225D">
              <w:rPr>
                <w:sz w:val="16"/>
                <w:lang w:val="ja-JP" w:bidi="ja-JP"/>
              </w:rPr>
              <w:t>64</w:t>
            </w:r>
            <w:r w:rsidR="00455728" w:rsidRPr="009E225D">
              <w:rPr>
                <w:rFonts w:hint="eastAsia"/>
                <w:sz w:val="16"/>
                <w:lang w:val="ja-JP" w:bidi="ja-JP"/>
              </w:rPr>
              <w:t>スコア</w:t>
            </w:r>
            <w:r w:rsidR="008C6C3F" w:rsidRPr="009E225D">
              <w:rPr>
                <w:rFonts w:hint="eastAsia"/>
                <w:sz w:val="16"/>
                <w:lang w:val="ja-JP" w:bidi="ja-JP"/>
              </w:rPr>
              <w:t>となります</w:t>
            </w:r>
            <w:r w:rsidRPr="009E225D">
              <w:rPr>
                <w:sz w:val="16"/>
                <w:lang w:val="ja-JP" w:bidi="ja-JP"/>
              </w:rPr>
              <w:t>。</w:t>
            </w:r>
          </w:p>
        </w:tc>
      </w:tr>
      <w:tr w:rsidR="008A337D" w:rsidRPr="009E225D" w14:paraId="4F2F093D" w14:textId="77777777" w:rsidTr="008A39A5">
        <w:trPr>
          <w:trHeight w:val="300"/>
        </w:trPr>
        <w:tc>
          <w:tcPr>
            <w:tcW w:w="1841" w:type="dxa"/>
            <w:shd w:val="clear" w:color="auto" w:fill="auto"/>
            <w:vAlign w:val="center"/>
          </w:tcPr>
          <w:p w14:paraId="4BBFE184" w14:textId="77777777" w:rsidR="008A337D" w:rsidRPr="009E225D" w:rsidDel="002635ED" w:rsidRDefault="008A337D" w:rsidP="00876B5B">
            <w:pPr>
              <w:spacing w:line="240" w:lineRule="auto"/>
              <w:rPr>
                <w:b/>
                <w:bCs/>
                <w:sz w:val="16"/>
                <w:szCs w:val="16"/>
              </w:rPr>
            </w:pPr>
            <w:r w:rsidRPr="009E225D">
              <w:rPr>
                <w:b/>
                <w:sz w:val="16"/>
                <w:lang w:val="ja-JP" w:bidi="ja-JP"/>
              </w:rPr>
              <w:t>乗数</w:t>
            </w:r>
          </w:p>
        </w:tc>
        <w:tc>
          <w:tcPr>
            <w:tcW w:w="13043" w:type="dxa"/>
            <w:gridSpan w:val="5"/>
            <w:shd w:val="clear" w:color="auto" w:fill="auto"/>
            <w:vAlign w:val="center"/>
          </w:tcPr>
          <w:p w14:paraId="1B3B5B6C" w14:textId="70EB05A4" w:rsidR="008A337D" w:rsidRPr="009E225D" w:rsidRDefault="008B611C" w:rsidP="00876B5B">
            <w:pPr>
              <w:spacing w:line="240" w:lineRule="auto"/>
              <w:rPr>
                <w:sz w:val="16"/>
                <w:szCs w:val="16"/>
              </w:rPr>
            </w:pPr>
            <w:r w:rsidRPr="009E225D">
              <w:rPr>
                <w:rFonts w:hint="eastAsia"/>
                <w:sz w:val="16"/>
                <w:lang w:val="ja-JP" w:bidi="ja-JP"/>
              </w:rPr>
              <w:t>重要性が高い指標の加重：</w:t>
            </w:r>
            <w:r w:rsidR="00F84BAB" w:rsidRPr="009E225D">
              <w:rPr>
                <w:sz w:val="16"/>
                <w:lang w:val="ja-JP" w:bidi="ja-JP"/>
              </w:rPr>
              <w:t>2</w:t>
            </w:r>
            <w:r w:rsidR="00C93440" w:rsidRPr="009E225D">
              <w:rPr>
                <w:rFonts w:hint="eastAsia"/>
                <w:sz w:val="16"/>
                <w:lang w:val="ja-JP" w:bidi="ja-JP"/>
              </w:rPr>
              <w:t>倍</w:t>
            </w:r>
          </w:p>
        </w:tc>
      </w:tr>
    </w:tbl>
    <w:p w14:paraId="0876C41D" w14:textId="34650A81" w:rsidR="00671AF7" w:rsidRPr="009E225D" w:rsidRDefault="00671AF7" w:rsidP="00876B5B">
      <w:pPr>
        <w:spacing w:after="160" w:line="240" w:lineRule="auto"/>
      </w:pPr>
      <w:r w:rsidRPr="009E225D">
        <w:rPr>
          <w:lang w:val="ja-JP" w:bidi="ja-JP"/>
        </w:rPr>
        <w:br w:type="page"/>
      </w:r>
    </w:p>
    <w:p w14:paraId="6B837C2B" w14:textId="23BC2F99" w:rsidR="00ED2FB1" w:rsidRPr="009E225D" w:rsidRDefault="00ED2FB1" w:rsidP="00876B5B">
      <w:pPr>
        <w:pStyle w:val="Heading1"/>
        <w:spacing w:line="240" w:lineRule="auto"/>
        <w:rPr>
          <w:rFonts w:eastAsia="MS PGothic"/>
        </w:rPr>
      </w:pPr>
      <w:bookmarkStart w:id="23" w:name="_Toc57728438"/>
      <w:bookmarkStart w:id="24" w:name="_Toc58056833"/>
      <w:r w:rsidRPr="009E225D">
        <w:rPr>
          <w:rFonts w:eastAsia="MS PGothic"/>
          <w:lang w:val="ja-JP" w:bidi="ja-JP"/>
        </w:rPr>
        <w:t>資金調達</w:t>
      </w:r>
      <w:bookmarkEnd w:id="23"/>
      <w:bookmarkEnd w:id="24"/>
    </w:p>
    <w:p w14:paraId="2E3F6A32" w14:textId="19FDEF7C" w:rsidR="00ED2FB1" w:rsidRPr="009E225D" w:rsidRDefault="00ED2FB1" w:rsidP="00876B5B">
      <w:pPr>
        <w:pStyle w:val="Heading2"/>
        <w:tabs>
          <w:tab w:val="left" w:pos="12758"/>
        </w:tabs>
        <w:spacing w:line="240" w:lineRule="auto"/>
        <w:rPr>
          <w:rFonts w:eastAsia="MS PGothic" w:cs="Times New Roman"/>
          <w:caps w:val="0"/>
          <w:color w:val="auto"/>
          <w:sz w:val="20"/>
          <w:szCs w:val="20"/>
        </w:rPr>
      </w:pPr>
      <w:bookmarkStart w:id="25" w:name="_Toc57728439"/>
      <w:bookmarkStart w:id="26" w:name="_Toc58056834"/>
      <w:r w:rsidRPr="009E225D">
        <w:rPr>
          <w:rFonts w:eastAsia="MS PGothic"/>
          <w:lang w:val="ja-JP" w:bidi="ja-JP"/>
        </w:rPr>
        <w:t>投資家</w:t>
      </w:r>
      <w:r w:rsidR="00C93440" w:rsidRPr="009E225D">
        <w:rPr>
          <w:rFonts w:eastAsia="MS PGothic" w:hint="eastAsia"/>
          <w:lang w:val="ja-JP" w:bidi="ja-JP"/>
        </w:rPr>
        <w:t>に対する</w:t>
      </w:r>
      <w:r w:rsidRPr="009E225D">
        <w:rPr>
          <w:rFonts w:eastAsia="MS PGothic"/>
          <w:lang w:val="ja-JP" w:bidi="ja-JP"/>
        </w:rPr>
        <w:t>コミットメント</w:t>
      </w:r>
      <w:bookmarkStart w:id="27" w:name="_Hlk53027044"/>
      <w:r w:rsidR="009B1BDE" w:rsidRPr="009E225D">
        <w:rPr>
          <w:rFonts w:eastAsia="MS PGothic"/>
          <w:lang w:val="ja-JP" w:bidi="ja-JP"/>
        </w:rPr>
        <w:t>［</w:t>
      </w:r>
      <w:r w:rsidRPr="009E225D">
        <w:rPr>
          <w:rFonts w:eastAsia="MS PGothic"/>
          <w:lang w:val="ja-JP" w:bidi="ja-JP"/>
        </w:rPr>
        <w:t>INF</w:t>
      </w:r>
      <w:bookmarkEnd w:id="27"/>
      <w:r w:rsidRPr="009E225D">
        <w:rPr>
          <w:rFonts w:eastAsia="MS PGothic"/>
          <w:lang w:val="ja-JP" w:bidi="ja-JP"/>
        </w:rPr>
        <w:t xml:space="preserve"> 2</w:t>
      </w:r>
      <w:bookmarkEnd w:id="25"/>
      <w:bookmarkEnd w:id="26"/>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ED2FB1" w:rsidRPr="009E225D" w14:paraId="4238F7B9" w14:textId="77777777" w:rsidTr="00ED2FB1">
        <w:trPr>
          <w:trHeight w:val="367"/>
        </w:trPr>
        <w:tc>
          <w:tcPr>
            <w:tcW w:w="1841" w:type="dxa"/>
            <w:vMerge w:val="restart"/>
            <w:shd w:val="clear" w:color="auto" w:fill="DFF5F9"/>
            <w:vAlign w:val="center"/>
            <w:hideMark/>
          </w:tcPr>
          <w:p w14:paraId="6C9E68E8" w14:textId="77777777" w:rsidR="00ED2FB1" w:rsidRPr="009E225D" w:rsidRDefault="00ED2FB1"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142B8B23" w14:textId="77777777" w:rsidR="00ED2FB1" w:rsidRPr="009E225D" w:rsidRDefault="00ED2FB1" w:rsidP="00876B5B">
            <w:pPr>
              <w:spacing w:line="240" w:lineRule="auto"/>
              <w:jc w:val="center"/>
              <w:textAlignment w:val="baseline"/>
              <w:rPr>
                <w:rFonts w:cs="Arial"/>
                <w:b/>
                <w:sz w:val="14"/>
                <w:szCs w:val="14"/>
                <w:lang w:val="en-US" w:eastAsia="en-GB"/>
              </w:rPr>
            </w:pPr>
          </w:p>
          <w:p w14:paraId="6585851F" w14:textId="4891ADF5" w:rsidR="00ED2FB1" w:rsidRPr="009E225D" w:rsidRDefault="00ED2FB1" w:rsidP="00876B5B">
            <w:pPr>
              <w:pStyle w:val="Indicatorsubsection"/>
              <w:spacing w:line="240" w:lineRule="auto"/>
              <w:rPr>
                <w:rFonts w:eastAsia="MS PGothic"/>
              </w:rPr>
            </w:pPr>
            <w:bookmarkStart w:id="28" w:name="_Toc57728440"/>
            <w:bookmarkStart w:id="29" w:name="_Toc58056835"/>
            <w:r w:rsidRPr="009E225D">
              <w:rPr>
                <w:rFonts w:eastAsia="MS PGothic"/>
                <w:lang w:val="ja-JP" w:eastAsia="ja-JP" w:bidi="ja-JP"/>
              </w:rPr>
              <w:t>INF 2</w:t>
            </w:r>
            <w:bookmarkEnd w:id="28"/>
            <w:bookmarkEnd w:id="29"/>
          </w:p>
        </w:tc>
        <w:tc>
          <w:tcPr>
            <w:tcW w:w="1559" w:type="dxa"/>
            <w:shd w:val="clear" w:color="auto" w:fill="DFF5F9"/>
            <w:vAlign w:val="center"/>
            <w:hideMark/>
          </w:tcPr>
          <w:p w14:paraId="4E50D412" w14:textId="3DD92E41" w:rsidR="00ED2FB1" w:rsidRPr="009E225D" w:rsidRDefault="00ED2FB1"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0DE4A044" w14:textId="2F621821" w:rsidR="00ED2FB1" w:rsidRPr="009E225D" w:rsidRDefault="00C93440"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vMerge w:val="restart"/>
            <w:shd w:val="clear" w:color="auto" w:fill="DFF5F9"/>
            <w:vAlign w:val="center"/>
          </w:tcPr>
          <w:p w14:paraId="16E50F7F" w14:textId="77777777" w:rsidR="00ED2FB1" w:rsidRPr="009E225D" w:rsidRDefault="00ED2FB1"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6C9036DA" w14:textId="77777777" w:rsidR="00ED2FB1" w:rsidRPr="009E225D" w:rsidRDefault="00ED2FB1" w:rsidP="00876B5B">
            <w:pPr>
              <w:spacing w:line="240" w:lineRule="auto"/>
              <w:jc w:val="center"/>
              <w:textAlignment w:val="baseline"/>
              <w:rPr>
                <w:rFonts w:cs="Arial"/>
                <w:sz w:val="14"/>
                <w:szCs w:val="14"/>
              </w:rPr>
            </w:pPr>
          </w:p>
          <w:p w14:paraId="7395407A" w14:textId="61446F5F" w:rsidR="00ED2FB1" w:rsidRPr="009E225D" w:rsidRDefault="00D26823" w:rsidP="00876B5B">
            <w:pPr>
              <w:spacing w:line="240" w:lineRule="auto"/>
              <w:jc w:val="center"/>
              <w:rPr>
                <w:sz w:val="18"/>
                <w:szCs w:val="18"/>
              </w:rPr>
            </w:pPr>
            <w:r w:rsidRPr="009E225D">
              <w:rPr>
                <w:b/>
                <w:sz w:val="22"/>
                <w:lang w:val="ja-JP" w:bidi="ja-JP"/>
              </w:rPr>
              <w:t>投資家</w:t>
            </w:r>
            <w:r w:rsidR="00C93440" w:rsidRPr="009E225D">
              <w:rPr>
                <w:rFonts w:hint="eastAsia"/>
                <w:b/>
                <w:sz w:val="22"/>
                <w:lang w:val="ja-JP" w:bidi="ja-JP"/>
              </w:rPr>
              <w:t>に対する</w:t>
            </w:r>
            <w:r w:rsidRPr="009E225D">
              <w:rPr>
                <w:b/>
                <w:sz w:val="22"/>
                <w:lang w:val="ja-JP" w:bidi="ja-JP"/>
              </w:rPr>
              <w:t>コミットメント</w:t>
            </w:r>
          </w:p>
        </w:tc>
        <w:tc>
          <w:tcPr>
            <w:tcW w:w="1985" w:type="dxa"/>
            <w:vMerge w:val="restart"/>
            <w:shd w:val="clear" w:color="auto" w:fill="DFF5F9"/>
            <w:vAlign w:val="center"/>
            <w:hideMark/>
          </w:tcPr>
          <w:p w14:paraId="3FD78F1E" w14:textId="77777777" w:rsidR="00ED2FB1" w:rsidRPr="009E225D" w:rsidRDefault="00ED2FB1"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4B9A430C" w14:textId="77777777" w:rsidR="00ED2FB1" w:rsidRPr="009E225D" w:rsidRDefault="00ED2FB1" w:rsidP="00876B5B">
            <w:pPr>
              <w:spacing w:line="240" w:lineRule="auto"/>
              <w:jc w:val="center"/>
              <w:textAlignment w:val="baseline"/>
              <w:rPr>
                <w:rFonts w:cs="Arial"/>
                <w:b/>
                <w:bCs/>
                <w:sz w:val="14"/>
                <w:szCs w:val="14"/>
                <w:lang w:val="en-US" w:eastAsia="en-GB"/>
              </w:rPr>
            </w:pPr>
          </w:p>
          <w:p w14:paraId="780AF255" w14:textId="4FD05505" w:rsidR="00ED2FB1" w:rsidRPr="009E225D" w:rsidRDefault="00ED2FB1" w:rsidP="00876B5B">
            <w:pPr>
              <w:spacing w:line="240" w:lineRule="auto"/>
              <w:jc w:val="center"/>
              <w:textAlignment w:val="baseline"/>
              <w:rPr>
                <w:rFonts w:cs="Arial"/>
                <w:sz w:val="18"/>
                <w:szCs w:val="18"/>
                <w:lang w:eastAsia="en-GB"/>
              </w:rPr>
            </w:pPr>
            <w:r w:rsidRPr="009E225D">
              <w:rPr>
                <w:b/>
                <w:sz w:val="22"/>
                <w:lang w:val="ja-JP" w:bidi="ja-JP"/>
              </w:rPr>
              <w:t>1</w:t>
            </w:r>
            <w:r w:rsidR="00D818B7" w:rsidRPr="009E225D">
              <w:rPr>
                <w:rFonts w:hint="eastAsia"/>
                <w:b/>
                <w:sz w:val="22"/>
                <w:lang w:val="ja-JP" w:bidi="ja-JP"/>
              </w:rPr>
              <w:t>、</w:t>
            </w:r>
            <w:r w:rsidRPr="009E225D">
              <w:rPr>
                <w:b/>
                <w:sz w:val="22"/>
                <w:lang w:val="ja-JP" w:bidi="ja-JP"/>
              </w:rPr>
              <w:t>4</w:t>
            </w:r>
          </w:p>
        </w:tc>
        <w:tc>
          <w:tcPr>
            <w:tcW w:w="1986" w:type="dxa"/>
            <w:vMerge w:val="restart"/>
            <w:shd w:val="clear" w:color="auto" w:fill="00B0F0"/>
            <w:tcMar>
              <w:top w:w="113" w:type="dxa"/>
              <w:left w:w="113" w:type="dxa"/>
              <w:bottom w:w="113" w:type="dxa"/>
              <w:right w:w="113" w:type="dxa"/>
            </w:tcMar>
            <w:vAlign w:val="center"/>
            <w:hideMark/>
          </w:tcPr>
          <w:p w14:paraId="56FF91F3" w14:textId="77777777" w:rsidR="00ED2FB1" w:rsidRPr="009E225D" w:rsidRDefault="00ED2FB1"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258F06D9" w14:textId="77777777" w:rsidR="00ED2FB1" w:rsidRPr="009E225D" w:rsidRDefault="00ED2FB1" w:rsidP="00876B5B">
            <w:pPr>
              <w:spacing w:line="240" w:lineRule="auto"/>
              <w:jc w:val="center"/>
              <w:textAlignment w:val="baseline"/>
              <w:rPr>
                <w:rFonts w:cs="Arial"/>
                <w:b/>
                <w:bCs/>
                <w:color w:val="FFFFFF" w:themeColor="background1"/>
                <w:sz w:val="14"/>
                <w:szCs w:val="14"/>
                <w:lang w:val="en-US" w:eastAsia="en-GB"/>
              </w:rPr>
            </w:pPr>
          </w:p>
          <w:p w14:paraId="7B067810" w14:textId="77777777" w:rsidR="00ED2FB1" w:rsidRPr="009E225D" w:rsidRDefault="00ED2FB1"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ED2FB1" w:rsidRPr="009E225D" w14:paraId="5EF0427F" w14:textId="77777777" w:rsidTr="00ED2FB1">
        <w:trPr>
          <w:trHeight w:val="367"/>
        </w:trPr>
        <w:tc>
          <w:tcPr>
            <w:tcW w:w="1841" w:type="dxa"/>
            <w:vMerge/>
            <w:shd w:val="clear" w:color="auto" w:fill="DFF5F9"/>
            <w:vAlign w:val="center"/>
          </w:tcPr>
          <w:p w14:paraId="1E843C11" w14:textId="77777777" w:rsidR="00ED2FB1" w:rsidRPr="009E225D" w:rsidRDefault="00ED2FB1"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2011312" w14:textId="77777777" w:rsidR="00ED2FB1" w:rsidRPr="009E225D" w:rsidRDefault="00ED2FB1"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0E456A8A" w14:textId="197170FF" w:rsidR="00ED2FB1" w:rsidRPr="009E225D" w:rsidRDefault="00C93440"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vMerge/>
            <w:shd w:val="clear" w:color="auto" w:fill="DFF5F9"/>
            <w:vAlign w:val="center"/>
          </w:tcPr>
          <w:p w14:paraId="1814F12C" w14:textId="77777777" w:rsidR="00ED2FB1" w:rsidRPr="009E225D" w:rsidRDefault="00ED2FB1"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674F1EF" w14:textId="77777777" w:rsidR="00ED2FB1" w:rsidRPr="009E225D" w:rsidRDefault="00ED2FB1"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F724C91" w14:textId="77777777" w:rsidR="00ED2FB1" w:rsidRPr="009E225D" w:rsidRDefault="00ED2FB1" w:rsidP="00876B5B">
            <w:pPr>
              <w:spacing w:line="240" w:lineRule="auto"/>
              <w:jc w:val="center"/>
              <w:textAlignment w:val="baseline"/>
              <w:rPr>
                <w:rFonts w:cs="Arial"/>
                <w:b/>
                <w:bCs/>
                <w:color w:val="FFFFFF" w:themeColor="background1"/>
                <w:sz w:val="14"/>
                <w:szCs w:val="14"/>
                <w:lang w:val="en-US" w:eastAsia="en-GB"/>
              </w:rPr>
            </w:pPr>
          </w:p>
        </w:tc>
      </w:tr>
      <w:tr w:rsidR="00ED2FB1" w:rsidRPr="009E225D" w14:paraId="5CBE3E25"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8E12A8F" w14:textId="79DA1BD2" w:rsidR="00591F78" w:rsidRPr="009E225D" w:rsidRDefault="00591F78" w:rsidP="00876B5B">
            <w:pPr>
              <w:spacing w:line="240" w:lineRule="auto"/>
              <w:rPr>
                <w:rFonts w:cs="Arial"/>
                <w:b/>
                <w:lang w:val="en-US"/>
              </w:rPr>
            </w:pPr>
            <w:r w:rsidRPr="009E225D">
              <w:rPr>
                <w:b/>
                <w:lang w:val="ja-JP" w:bidi="ja-JP"/>
              </w:rPr>
              <w:t>報告年度中に</w:t>
            </w:r>
            <w:r w:rsidR="00C93440" w:rsidRPr="009E225D">
              <w:rPr>
                <w:rFonts w:hint="eastAsia"/>
                <w:b/>
                <w:lang w:val="ja-JP" w:bidi="ja-JP"/>
              </w:rPr>
              <w:t>クローズ</w:t>
            </w:r>
            <w:r w:rsidRPr="009E225D">
              <w:rPr>
                <w:b/>
                <w:lang w:val="ja-JP" w:bidi="ja-JP"/>
              </w:rPr>
              <w:t>した</w:t>
            </w:r>
            <w:r w:rsidR="00463470" w:rsidRPr="009E225D">
              <w:rPr>
                <w:b/>
                <w:lang w:val="ja-JP" w:bidi="ja-JP"/>
              </w:rPr>
              <w:t>すべて</w:t>
            </w:r>
            <w:r w:rsidRPr="009E225D">
              <w:rPr>
                <w:b/>
                <w:lang w:val="ja-JP" w:bidi="ja-JP"/>
              </w:rPr>
              <w:t>のファンドについて、リミテッド・パートナーシップ契約</w:t>
            </w:r>
            <w:r w:rsidR="009B1BDE" w:rsidRPr="009E225D">
              <w:rPr>
                <w:b/>
                <w:lang w:val="ja-JP" w:bidi="ja-JP"/>
              </w:rPr>
              <w:t>（</w:t>
            </w:r>
            <w:r w:rsidRPr="009E225D">
              <w:rPr>
                <w:b/>
                <w:lang w:val="ja-JP" w:bidi="ja-JP"/>
              </w:rPr>
              <w:t>LPA</w:t>
            </w:r>
            <w:r w:rsidR="009B1BDE" w:rsidRPr="009E225D">
              <w:rPr>
                <w:b/>
                <w:lang w:val="ja-JP" w:bidi="ja-JP"/>
              </w:rPr>
              <w:t>）</w:t>
            </w:r>
            <w:r w:rsidRPr="009E225D">
              <w:rPr>
                <w:b/>
                <w:lang w:val="ja-JP" w:bidi="ja-JP"/>
              </w:rPr>
              <w:t>または補足文書</w:t>
            </w:r>
            <w:r w:rsidR="00C93440" w:rsidRPr="009E225D">
              <w:rPr>
                <w:rFonts w:hint="eastAsia"/>
                <w:b/>
                <w:lang w:val="ja-JP" w:bidi="ja-JP"/>
              </w:rPr>
              <w:t>に</w:t>
            </w:r>
            <w:r w:rsidR="00AD16B6">
              <w:rPr>
                <w:rFonts w:hint="eastAsia"/>
                <w:b/>
                <w:lang w:val="ja-JP" w:bidi="ja-JP"/>
              </w:rPr>
              <w:t>おいて</w:t>
            </w:r>
            <w:r w:rsidRPr="009E225D">
              <w:rPr>
                <w:b/>
                <w:lang w:val="ja-JP" w:bidi="ja-JP"/>
              </w:rPr>
              <w:t>どの</w:t>
            </w:r>
            <w:r w:rsidR="00592A69">
              <w:rPr>
                <w:rFonts w:hint="eastAsia"/>
                <w:b/>
                <w:lang w:val="ja-JP" w:bidi="ja-JP"/>
              </w:rPr>
              <w:t>ような種類</w:t>
            </w:r>
            <w:r w:rsidRPr="009E225D">
              <w:rPr>
                <w:b/>
                <w:lang w:val="ja-JP" w:bidi="ja-JP"/>
              </w:rPr>
              <w:t>の</w:t>
            </w:r>
            <w:r w:rsidR="003A41E7">
              <w:rPr>
                <w:rFonts w:hint="eastAsia"/>
                <w:b/>
                <w:lang w:val="ja-JP" w:bidi="ja-JP"/>
              </w:rPr>
              <w:t>正式な</w:t>
            </w:r>
            <w:r w:rsidRPr="009E225D">
              <w:rPr>
                <w:b/>
                <w:lang w:val="ja-JP" w:bidi="ja-JP"/>
              </w:rPr>
              <w:t>責任投資コミットメントを</w:t>
            </w:r>
            <w:r w:rsidR="00C93440" w:rsidRPr="009E225D">
              <w:rPr>
                <w:rFonts w:hint="eastAsia"/>
                <w:b/>
                <w:lang w:val="ja-JP" w:bidi="ja-JP"/>
              </w:rPr>
              <w:t>し</w:t>
            </w:r>
            <w:r w:rsidRPr="009E225D">
              <w:rPr>
                <w:b/>
                <w:lang w:val="ja-JP" w:bidi="ja-JP"/>
              </w:rPr>
              <w:t>ましたか。</w:t>
            </w:r>
          </w:p>
          <w:p w14:paraId="431B20D6" w14:textId="77777777" w:rsidR="007746A8" w:rsidRPr="009E225D" w:rsidRDefault="007746A8" w:rsidP="00876B5B">
            <w:pPr>
              <w:spacing w:line="240" w:lineRule="auto"/>
              <w:rPr>
                <w:rFonts w:cs="Arial"/>
                <w:b/>
                <w:lang w:val="en-US"/>
              </w:rPr>
            </w:pPr>
          </w:p>
          <w:p w14:paraId="4233EAA9" w14:textId="63453EF2" w:rsidR="00ED2FB1" w:rsidRPr="009E225D" w:rsidRDefault="009B1BDE" w:rsidP="00876B5B">
            <w:pPr>
              <w:spacing w:line="240" w:lineRule="auto"/>
              <w:rPr>
                <w:rFonts w:cs="Arial"/>
                <w:i/>
                <w:iCs/>
                <w:lang w:eastAsia="en-GB"/>
              </w:rPr>
            </w:pPr>
            <w:r w:rsidRPr="009E225D">
              <w:rPr>
                <w:i/>
                <w:lang w:val="ja-JP" w:bidi="ja-JP"/>
              </w:rPr>
              <w:t>（</w:t>
            </w:r>
            <w:r w:rsidR="00591F78" w:rsidRPr="009E225D">
              <w:rPr>
                <w:i/>
                <w:lang w:val="ja-JP" w:bidi="ja-JP"/>
              </w:rPr>
              <w:t>本報告年度中に</w:t>
            </w:r>
            <w:r w:rsidR="00C93440" w:rsidRPr="009E225D">
              <w:rPr>
                <w:rFonts w:hint="eastAsia"/>
                <w:i/>
                <w:lang w:val="ja-JP" w:bidi="ja-JP"/>
              </w:rPr>
              <w:t>クローズ</w:t>
            </w:r>
            <w:r w:rsidR="00591F78" w:rsidRPr="009E225D">
              <w:rPr>
                <w:i/>
                <w:lang w:val="ja-JP" w:bidi="ja-JP"/>
              </w:rPr>
              <w:t>したファンドがない場合、ファンドを</w:t>
            </w:r>
            <w:r w:rsidR="00C93440" w:rsidRPr="009E225D">
              <w:rPr>
                <w:rFonts w:hint="eastAsia"/>
                <w:i/>
                <w:lang w:val="ja-JP" w:bidi="ja-JP"/>
              </w:rPr>
              <w:t>クローズした直近の</w:t>
            </w:r>
            <w:r w:rsidR="00591F78" w:rsidRPr="009E225D">
              <w:rPr>
                <w:i/>
                <w:lang w:val="ja-JP" w:bidi="ja-JP"/>
              </w:rPr>
              <w:t>報告年度</w:t>
            </w:r>
            <w:r w:rsidR="008C6C3F" w:rsidRPr="009E225D">
              <w:rPr>
                <w:rFonts w:hint="eastAsia"/>
                <w:i/>
                <w:lang w:val="ja-JP" w:bidi="ja-JP"/>
              </w:rPr>
              <w:t>について</w:t>
            </w:r>
            <w:r w:rsidR="00C93440" w:rsidRPr="009E225D">
              <w:rPr>
                <w:rFonts w:hint="eastAsia"/>
                <w:i/>
                <w:lang w:val="ja-JP" w:bidi="ja-JP"/>
              </w:rPr>
              <w:t>記入</w:t>
            </w:r>
            <w:r w:rsidR="00591F78" w:rsidRPr="009E225D">
              <w:rPr>
                <w:i/>
                <w:lang w:val="ja-JP" w:bidi="ja-JP"/>
              </w:rPr>
              <w:t>してください。</w:t>
            </w:r>
            <w:r w:rsidRPr="009E225D">
              <w:rPr>
                <w:i/>
                <w:lang w:val="ja-JP" w:bidi="ja-JP"/>
              </w:rPr>
              <w:t>）</w:t>
            </w:r>
          </w:p>
        </w:tc>
      </w:tr>
      <w:tr w:rsidR="00ED2FB1" w:rsidRPr="009E225D" w14:paraId="32873F3A"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6AB7F2F" w14:textId="3F6A2E2A" w:rsidR="00E46559" w:rsidRPr="009E225D" w:rsidRDefault="009B1BDE" w:rsidP="00876B5B">
            <w:pPr>
              <w:pStyle w:val="ListParagraph"/>
              <w:numPr>
                <w:ilvl w:val="0"/>
                <w:numId w:val="16"/>
              </w:numPr>
              <w:spacing w:line="240" w:lineRule="auto"/>
              <w:ind w:left="360"/>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標準的な</w:t>
            </w:r>
            <w:r w:rsidR="00D56D76">
              <w:rPr>
                <w:rFonts w:hint="eastAsia"/>
                <w:lang w:val="ja-JP" w:bidi="ja-JP"/>
              </w:rPr>
              <w:t>既</w:t>
            </w:r>
            <w:r w:rsidR="00C93440" w:rsidRPr="009E225D">
              <w:rPr>
                <w:rFonts w:hint="eastAsia"/>
                <w:lang w:val="ja-JP" w:bidi="ja-JP"/>
              </w:rPr>
              <w:t>定の</w:t>
            </w:r>
            <w:r w:rsidR="003C2B86" w:rsidRPr="009E225D">
              <w:rPr>
                <w:lang w:val="ja-JP" w:bidi="ja-JP"/>
              </w:rPr>
              <w:t>手続として、責任投資コミットメントを</w:t>
            </w:r>
            <w:r w:rsidR="003C2B86" w:rsidRPr="009E225D">
              <w:rPr>
                <w:lang w:val="ja-JP" w:bidi="ja-JP"/>
              </w:rPr>
              <w:t>LPA</w:t>
            </w:r>
            <w:r w:rsidR="003C2B86" w:rsidRPr="009E225D">
              <w:rPr>
                <w:lang w:val="ja-JP" w:bidi="ja-JP"/>
              </w:rPr>
              <w:t>に組み入れた</w:t>
            </w:r>
          </w:p>
          <w:p w14:paraId="7C3AD077" w14:textId="7E8F9978" w:rsidR="00E46559" w:rsidRPr="009E225D" w:rsidRDefault="009B1BDE" w:rsidP="00876B5B">
            <w:pPr>
              <w:pStyle w:val="ListParagraph"/>
              <w:numPr>
                <w:ilvl w:val="0"/>
                <w:numId w:val="16"/>
              </w:numPr>
              <w:spacing w:line="240" w:lineRule="auto"/>
              <w:ind w:left="360"/>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顧客の</w:t>
            </w:r>
            <w:r w:rsidR="00C93440" w:rsidRPr="009E225D">
              <w:rPr>
                <w:rFonts w:hint="eastAsia"/>
                <w:lang w:val="ja-JP" w:bidi="ja-JP"/>
              </w:rPr>
              <w:t>要請</w:t>
            </w:r>
            <w:r w:rsidR="003C2B86" w:rsidRPr="009E225D">
              <w:rPr>
                <w:lang w:val="ja-JP" w:bidi="ja-JP"/>
              </w:rPr>
              <w:t>に応じて、責任投資コミットメントを</w:t>
            </w:r>
            <w:r w:rsidR="003C2B86" w:rsidRPr="009E225D">
              <w:rPr>
                <w:lang w:val="ja-JP" w:bidi="ja-JP"/>
              </w:rPr>
              <w:t>LPA</w:t>
            </w:r>
            <w:r w:rsidR="003C2B86" w:rsidRPr="009E225D">
              <w:rPr>
                <w:lang w:val="ja-JP" w:bidi="ja-JP"/>
              </w:rPr>
              <w:t>に追加した</w:t>
            </w:r>
          </w:p>
          <w:p w14:paraId="775C4D61" w14:textId="17FB3884" w:rsidR="00E46559" w:rsidRPr="009E225D" w:rsidRDefault="009B1BDE" w:rsidP="00876B5B">
            <w:pPr>
              <w:pStyle w:val="ListParagraph"/>
              <w:numPr>
                <w:ilvl w:val="0"/>
                <w:numId w:val="16"/>
              </w:numPr>
              <w:spacing w:line="240" w:lineRule="auto"/>
              <w:ind w:left="360"/>
              <w:textAlignment w:val="baseline"/>
              <w:rPr>
                <w:rFonts w:cs="Arial"/>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顧客の</w:t>
            </w:r>
            <w:r w:rsidR="00C93440" w:rsidRPr="009E225D">
              <w:rPr>
                <w:rFonts w:hint="eastAsia"/>
                <w:lang w:val="ja-JP" w:bidi="ja-JP"/>
              </w:rPr>
              <w:t>要請</w:t>
            </w:r>
            <w:r w:rsidR="003C2B86" w:rsidRPr="009E225D">
              <w:rPr>
                <w:lang w:val="ja-JP" w:bidi="ja-JP"/>
              </w:rPr>
              <w:t>に応じて、責任投資コミットメントを補足文書に追加した</w:t>
            </w:r>
          </w:p>
          <w:p w14:paraId="2B116EA9" w14:textId="5CF9922D" w:rsidR="00E46559" w:rsidRPr="009E225D" w:rsidRDefault="009B1BDE" w:rsidP="00876B5B">
            <w:pPr>
              <w:pStyle w:val="ListParagraph"/>
              <w:numPr>
                <w:ilvl w:val="0"/>
                <w:numId w:val="18"/>
              </w:numPr>
              <w:spacing w:line="240" w:lineRule="auto"/>
              <w:textAlignment w:val="baseline"/>
              <w:rPr>
                <w:rFonts w:cs="Arial"/>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該当報告年度に</w:t>
            </w:r>
            <w:r w:rsidR="00C93440" w:rsidRPr="009E225D">
              <w:rPr>
                <w:rFonts w:hint="eastAsia"/>
                <w:lang w:val="ja-JP" w:bidi="ja-JP"/>
              </w:rPr>
              <w:t>おいて、正式な</w:t>
            </w:r>
            <w:r w:rsidR="003C2B86" w:rsidRPr="009E225D">
              <w:rPr>
                <w:lang w:val="ja-JP" w:bidi="ja-JP"/>
              </w:rPr>
              <w:t>責任投資コミットメント</w:t>
            </w:r>
            <w:r w:rsidR="00137FAA" w:rsidRPr="009E225D">
              <w:rPr>
                <w:rFonts w:hint="eastAsia"/>
                <w:lang w:val="ja-JP" w:bidi="ja-JP"/>
              </w:rPr>
              <w:t>を行わなかった</w:t>
            </w:r>
          </w:p>
          <w:p w14:paraId="516B2624" w14:textId="6779EA3B" w:rsidR="00E46559" w:rsidRPr="009E225D" w:rsidRDefault="009B1BDE" w:rsidP="00876B5B">
            <w:pPr>
              <w:pStyle w:val="ListParagraph"/>
              <w:numPr>
                <w:ilvl w:val="0"/>
                <w:numId w:val="18"/>
              </w:numPr>
              <w:spacing w:line="240" w:lineRule="auto"/>
              <w:textAlignment w:val="baseline"/>
              <w:rPr>
                <w:rFonts w:cs="Arial"/>
                <w:sz w:val="16"/>
                <w:szCs w:val="16"/>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資金調達を</w:t>
            </w:r>
            <w:r w:rsidR="00137FAA" w:rsidRPr="009E225D">
              <w:rPr>
                <w:rFonts w:hint="eastAsia"/>
                <w:lang w:val="ja-JP" w:bidi="ja-JP"/>
              </w:rPr>
              <w:t>し</w:t>
            </w:r>
            <w:r w:rsidR="00427734">
              <w:rPr>
                <w:rFonts w:hint="eastAsia"/>
                <w:lang w:val="ja-JP" w:bidi="ja-JP"/>
              </w:rPr>
              <w:t>たことがない</w:t>
            </w:r>
            <w:r w:rsidR="00137FAA" w:rsidRPr="009E225D">
              <w:rPr>
                <w:rFonts w:hint="eastAsia"/>
                <w:lang w:val="ja-JP" w:bidi="ja-JP"/>
              </w:rPr>
              <w:t>ため、</w:t>
            </w:r>
            <w:r w:rsidR="003C2B86" w:rsidRPr="009E225D">
              <w:rPr>
                <w:lang w:val="ja-JP" w:bidi="ja-JP"/>
              </w:rPr>
              <w:t>該当しない</w:t>
            </w:r>
          </w:p>
          <w:p w14:paraId="0962E8BD" w14:textId="147950F0" w:rsidR="00ED2FB1" w:rsidRPr="009E225D" w:rsidRDefault="009B1BDE" w:rsidP="00876B5B">
            <w:pPr>
              <w:pStyle w:val="ListParagraph"/>
              <w:numPr>
                <w:ilvl w:val="0"/>
                <w:numId w:val="18"/>
              </w:numPr>
              <w:spacing w:line="240" w:lineRule="auto"/>
              <w:textAlignment w:val="baseline"/>
              <w:rPr>
                <w:rFonts w:cs="Arial"/>
                <w:sz w:val="16"/>
                <w:szCs w:val="16"/>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過去</w:t>
            </w:r>
            <w:r w:rsidR="003C2B86" w:rsidRPr="009E225D">
              <w:rPr>
                <w:lang w:val="ja-JP" w:bidi="ja-JP"/>
              </w:rPr>
              <w:t>5</w:t>
            </w:r>
            <w:r w:rsidR="003C2B86" w:rsidRPr="009E225D">
              <w:rPr>
                <w:lang w:val="ja-JP" w:bidi="ja-JP"/>
              </w:rPr>
              <w:t>年間資金調達を</w:t>
            </w:r>
            <w:r w:rsidR="00137FAA" w:rsidRPr="009E225D">
              <w:rPr>
                <w:rFonts w:hint="eastAsia"/>
                <w:lang w:val="ja-JP" w:bidi="ja-JP"/>
              </w:rPr>
              <w:t>していないため、</w:t>
            </w:r>
            <w:r w:rsidR="003C2B86" w:rsidRPr="009E225D">
              <w:rPr>
                <w:lang w:val="ja-JP" w:bidi="ja-JP"/>
              </w:rPr>
              <w:t>該当しない</w:t>
            </w:r>
          </w:p>
        </w:tc>
      </w:tr>
      <w:tr w:rsidR="00ED2FB1" w:rsidRPr="009E225D" w14:paraId="29216D1D"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9916020" w14:textId="77777777" w:rsidR="00ED2FB1" w:rsidRPr="009E225D" w:rsidRDefault="00ED2FB1" w:rsidP="00876B5B">
            <w:pPr>
              <w:spacing w:line="240" w:lineRule="auto"/>
              <w:jc w:val="center"/>
              <w:textAlignment w:val="baseline"/>
              <w:rPr>
                <w:rStyle w:val="Hyperlink"/>
                <w:sz w:val="16"/>
                <w:szCs w:val="16"/>
              </w:rPr>
            </w:pPr>
          </w:p>
        </w:tc>
      </w:tr>
      <w:tr w:rsidR="00ED2FB1" w:rsidRPr="009E225D" w14:paraId="4813C3D7" w14:textId="77777777" w:rsidTr="006B2644">
        <w:trPr>
          <w:trHeight w:val="300"/>
        </w:trPr>
        <w:tc>
          <w:tcPr>
            <w:tcW w:w="14884" w:type="dxa"/>
            <w:gridSpan w:val="6"/>
            <w:shd w:val="clear" w:color="auto" w:fill="0070C0"/>
            <w:vAlign w:val="center"/>
          </w:tcPr>
          <w:p w14:paraId="0263C1F0" w14:textId="77777777" w:rsidR="00ED2FB1" w:rsidRPr="009E225D" w:rsidRDefault="00ED2FB1"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ED2FB1" w:rsidRPr="009E225D" w14:paraId="16E96FE1" w14:textId="77777777" w:rsidTr="006B2644">
        <w:trPr>
          <w:trHeight w:val="300"/>
        </w:trPr>
        <w:tc>
          <w:tcPr>
            <w:tcW w:w="1841" w:type="dxa"/>
            <w:shd w:val="clear" w:color="auto" w:fill="auto"/>
            <w:vAlign w:val="center"/>
          </w:tcPr>
          <w:p w14:paraId="394CFD07" w14:textId="77777777" w:rsidR="00ED2FB1" w:rsidRPr="009E225D" w:rsidRDefault="00ED2FB1"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5993D1EE" w14:textId="6A8C540C" w:rsidR="00ED2FB1" w:rsidRPr="009E225D" w:rsidRDefault="00F84BAB" w:rsidP="00876B5B">
            <w:pPr>
              <w:spacing w:line="240" w:lineRule="auto"/>
              <w:rPr>
                <w:rStyle w:val="Hyperlink"/>
                <w:color w:val="auto"/>
                <w:sz w:val="16"/>
                <w:szCs w:val="16"/>
              </w:rPr>
            </w:pPr>
            <w:r w:rsidRPr="009E225D">
              <w:rPr>
                <w:rStyle w:val="Hyperlink"/>
                <w:color w:val="auto"/>
                <w:sz w:val="16"/>
                <w:lang w:val="ja-JP" w:bidi="ja-JP"/>
              </w:rPr>
              <w:t>本指標の目的は、ゼネラル・パートナーが</w:t>
            </w:r>
            <w:r w:rsidRPr="009E225D">
              <w:rPr>
                <w:rStyle w:val="Hyperlink"/>
                <w:color w:val="auto"/>
                <w:sz w:val="16"/>
                <w:lang w:val="ja-JP" w:bidi="ja-JP"/>
              </w:rPr>
              <w:t>ESG</w:t>
            </w:r>
            <w:r w:rsidRPr="009E225D">
              <w:rPr>
                <w:rStyle w:val="Hyperlink"/>
                <w:color w:val="auto"/>
                <w:sz w:val="16"/>
                <w:lang w:val="ja-JP" w:bidi="ja-JP"/>
              </w:rPr>
              <w:t>と責任投資コミットメントをファンドレベルの法的文書に組み入れるかどうか、およびその時期について理解を深めることです。</w:t>
            </w:r>
            <w:r w:rsidRPr="009E225D">
              <w:rPr>
                <w:rStyle w:val="Hyperlink"/>
                <w:color w:val="auto"/>
                <w:sz w:val="16"/>
                <w:lang w:val="ja-JP" w:bidi="ja-JP"/>
              </w:rPr>
              <w:t>LPA</w:t>
            </w:r>
            <w:r w:rsidRPr="009E225D">
              <w:rPr>
                <w:rStyle w:val="Hyperlink"/>
                <w:color w:val="auto"/>
                <w:sz w:val="16"/>
                <w:lang w:val="ja-JP" w:bidi="ja-JP"/>
              </w:rPr>
              <w:t>または補足文書</w:t>
            </w:r>
            <w:r w:rsidR="008C6C3F" w:rsidRPr="009E225D">
              <w:rPr>
                <w:rStyle w:val="Hyperlink"/>
                <w:rFonts w:hint="eastAsia"/>
                <w:color w:val="auto"/>
                <w:sz w:val="16"/>
                <w:lang w:val="ja-JP" w:bidi="ja-JP"/>
              </w:rPr>
              <w:t>において、</w:t>
            </w:r>
            <w:r w:rsidR="00020356">
              <w:rPr>
                <w:rStyle w:val="Hyperlink"/>
                <w:rFonts w:hint="eastAsia"/>
                <w:color w:val="auto"/>
                <w:sz w:val="16"/>
                <w:lang w:val="ja-JP" w:bidi="ja-JP"/>
              </w:rPr>
              <w:t>正式に</w:t>
            </w:r>
            <w:r w:rsidRPr="009E225D">
              <w:rPr>
                <w:rStyle w:val="Hyperlink"/>
                <w:color w:val="auto"/>
                <w:sz w:val="16"/>
                <w:lang w:val="ja-JP" w:bidi="ja-JP"/>
              </w:rPr>
              <w:t>責任投資</w:t>
            </w:r>
            <w:r w:rsidR="00020356">
              <w:rPr>
                <w:rStyle w:val="Hyperlink"/>
                <w:rFonts w:hint="eastAsia"/>
                <w:color w:val="auto"/>
                <w:sz w:val="16"/>
                <w:lang w:val="ja-JP" w:bidi="ja-JP"/>
              </w:rPr>
              <w:t>への</w:t>
            </w:r>
            <w:r w:rsidRPr="009E225D">
              <w:rPr>
                <w:rStyle w:val="Hyperlink"/>
                <w:color w:val="auto"/>
                <w:sz w:val="16"/>
                <w:lang w:val="ja-JP" w:bidi="ja-JP"/>
              </w:rPr>
              <w:t>コミットメント</w:t>
            </w:r>
            <w:r w:rsidR="00020356">
              <w:rPr>
                <w:rStyle w:val="Hyperlink"/>
                <w:rFonts w:hint="eastAsia"/>
                <w:color w:val="auto"/>
                <w:sz w:val="16"/>
                <w:lang w:val="ja-JP" w:bidi="ja-JP"/>
              </w:rPr>
              <w:t>を</w:t>
            </w:r>
            <w:r w:rsidR="00EC7165">
              <w:rPr>
                <w:rStyle w:val="Hyperlink"/>
                <w:rFonts w:hint="eastAsia"/>
                <w:color w:val="auto"/>
                <w:sz w:val="16"/>
                <w:lang w:val="ja-JP" w:bidi="ja-JP"/>
              </w:rPr>
              <w:t>表明</w:t>
            </w:r>
            <w:r w:rsidRPr="009E225D">
              <w:rPr>
                <w:rStyle w:val="Hyperlink"/>
                <w:color w:val="auto"/>
                <w:sz w:val="16"/>
                <w:lang w:val="ja-JP" w:bidi="ja-JP"/>
              </w:rPr>
              <w:t>することが</w:t>
            </w:r>
            <w:r w:rsidR="00137FAA"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tc>
      </w:tr>
      <w:tr w:rsidR="00ED2FB1" w:rsidRPr="009E225D" w14:paraId="690DA640" w14:textId="77777777" w:rsidTr="006B2644">
        <w:trPr>
          <w:trHeight w:val="300"/>
        </w:trPr>
        <w:tc>
          <w:tcPr>
            <w:tcW w:w="1841" w:type="dxa"/>
            <w:shd w:val="clear" w:color="auto" w:fill="auto"/>
            <w:vAlign w:val="center"/>
          </w:tcPr>
          <w:p w14:paraId="1475CB1B" w14:textId="77777777" w:rsidR="00ED2FB1" w:rsidRPr="009E225D" w:rsidRDefault="00ED2FB1"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33B540EB" w14:textId="581FD951" w:rsidR="00BE61E4" w:rsidRPr="009E225D" w:rsidRDefault="00BE61E4" w:rsidP="00876B5B">
            <w:pPr>
              <w:spacing w:line="240" w:lineRule="auto"/>
              <w:rPr>
                <w:rStyle w:val="Hyperlink"/>
                <w:color w:val="auto"/>
                <w:sz w:val="16"/>
                <w:szCs w:val="16"/>
              </w:rPr>
            </w:pPr>
            <w:r w:rsidRPr="009E225D">
              <w:rPr>
                <w:rStyle w:val="Hyperlink"/>
                <w:color w:val="auto"/>
                <w:sz w:val="16"/>
                <w:lang w:val="ja-JP" w:bidi="ja-JP"/>
              </w:rPr>
              <w:t>本指標は、ファンド構造から投資する</w:t>
            </w:r>
            <w:r w:rsidRPr="009E225D">
              <w:rPr>
                <w:rStyle w:val="Hyperlink"/>
                <w:color w:val="auto"/>
                <w:sz w:val="16"/>
                <w:lang w:val="ja-JP" w:bidi="ja-JP"/>
              </w:rPr>
              <w:t>GP</w:t>
            </w:r>
            <w:r w:rsidRPr="009E225D">
              <w:rPr>
                <w:rStyle w:val="Hyperlink"/>
                <w:color w:val="auto"/>
                <w:sz w:val="16"/>
                <w:lang w:val="ja-JP" w:bidi="ja-JP"/>
              </w:rPr>
              <w:t>にのみ適用されます。</w:t>
            </w:r>
          </w:p>
          <w:p w14:paraId="4B883BDB" w14:textId="77777777" w:rsidR="00BE61E4" w:rsidRPr="009E225D" w:rsidRDefault="00BE61E4" w:rsidP="00876B5B">
            <w:pPr>
              <w:spacing w:line="240" w:lineRule="auto"/>
              <w:rPr>
                <w:rStyle w:val="Hyperlink"/>
                <w:color w:val="auto"/>
                <w:sz w:val="16"/>
                <w:szCs w:val="16"/>
              </w:rPr>
            </w:pPr>
          </w:p>
          <w:p w14:paraId="446D1B26" w14:textId="752DF585" w:rsidR="00BE61E4" w:rsidRPr="009E225D" w:rsidRDefault="00D6346E" w:rsidP="00876B5B">
            <w:pPr>
              <w:spacing w:line="240" w:lineRule="auto"/>
              <w:rPr>
                <w:rStyle w:val="Hyperlink"/>
                <w:color w:val="auto"/>
                <w:sz w:val="16"/>
                <w:szCs w:val="16"/>
              </w:rPr>
            </w:pPr>
            <w:r w:rsidRPr="009E225D">
              <w:rPr>
                <w:rStyle w:val="Hyperlink"/>
                <w:rFonts w:hint="eastAsia"/>
                <w:color w:val="auto"/>
                <w:sz w:val="16"/>
                <w:lang w:val="ja-JP" w:bidi="ja-JP"/>
              </w:rPr>
              <w:t>署名機関は</w:t>
            </w:r>
            <w:r w:rsidR="00FE7652" w:rsidRPr="009E225D">
              <w:rPr>
                <w:rStyle w:val="Hyperlink"/>
                <w:color w:val="auto"/>
                <w:sz w:val="16"/>
                <w:lang w:val="ja-JP" w:bidi="ja-JP"/>
              </w:rPr>
              <w:t>LP</w:t>
            </w:r>
            <w:r w:rsidR="00FE7652" w:rsidRPr="009E225D">
              <w:rPr>
                <w:rStyle w:val="Hyperlink"/>
                <w:rFonts w:hint="eastAsia"/>
                <w:color w:val="auto"/>
                <w:sz w:val="16"/>
                <w:lang w:val="ja-JP" w:bidi="ja-JP"/>
              </w:rPr>
              <w:t>の要請によって</w:t>
            </w:r>
            <w:r w:rsidR="00FE7652" w:rsidRPr="009E225D">
              <w:rPr>
                <w:rStyle w:val="Hyperlink"/>
                <w:color w:val="auto"/>
                <w:sz w:val="16"/>
                <w:lang w:val="ja-JP" w:bidi="ja-JP"/>
              </w:rPr>
              <w:t>LPA</w:t>
            </w:r>
            <w:r w:rsidR="00FE7652" w:rsidRPr="009E225D">
              <w:rPr>
                <w:rStyle w:val="Hyperlink"/>
                <w:rFonts w:hint="eastAsia"/>
                <w:color w:val="auto"/>
                <w:sz w:val="16"/>
                <w:lang w:val="ja-JP" w:bidi="ja-JP"/>
              </w:rPr>
              <w:t>や</w:t>
            </w:r>
            <w:r w:rsidR="00FE7652" w:rsidRPr="009E225D">
              <w:rPr>
                <w:rStyle w:val="Hyperlink"/>
                <w:color w:val="auto"/>
                <w:sz w:val="16"/>
                <w:lang w:val="ja-JP" w:bidi="ja-JP"/>
              </w:rPr>
              <w:t>補足文書に含まれ</w:t>
            </w:r>
            <w:r w:rsidR="00FE7652">
              <w:rPr>
                <w:rStyle w:val="Hyperlink"/>
                <w:rFonts w:hint="eastAsia"/>
                <w:color w:val="auto"/>
                <w:sz w:val="16"/>
                <w:lang w:val="ja-JP" w:bidi="ja-JP"/>
              </w:rPr>
              <w:t>た</w:t>
            </w:r>
            <w:r w:rsidR="00FE7652" w:rsidRPr="009E225D">
              <w:rPr>
                <w:rStyle w:val="Hyperlink"/>
                <w:color w:val="auto"/>
                <w:sz w:val="16"/>
                <w:lang w:val="ja-JP" w:bidi="ja-JP"/>
              </w:rPr>
              <w:t>、または</w:t>
            </w:r>
            <w:r w:rsidR="00FE7652" w:rsidRPr="009E225D">
              <w:rPr>
                <w:rStyle w:val="Hyperlink"/>
                <w:color w:val="auto"/>
                <w:sz w:val="16"/>
                <w:lang w:val="ja-JP" w:bidi="ja-JP"/>
              </w:rPr>
              <w:t>GP</w:t>
            </w:r>
            <w:r w:rsidR="00FE7652" w:rsidRPr="009E225D">
              <w:rPr>
                <w:rStyle w:val="Hyperlink"/>
                <w:color w:val="auto"/>
                <w:sz w:val="16"/>
                <w:lang w:val="ja-JP" w:bidi="ja-JP"/>
              </w:rPr>
              <w:t>が</w:t>
            </w:r>
            <w:r w:rsidR="00547286">
              <w:rPr>
                <w:rStyle w:val="Hyperlink"/>
                <w:rFonts w:hint="eastAsia"/>
                <w:color w:val="auto"/>
                <w:sz w:val="16"/>
                <w:lang w:val="ja-JP" w:bidi="ja-JP"/>
              </w:rPr>
              <w:t>自ら</w:t>
            </w:r>
            <w:r w:rsidR="00795409">
              <w:rPr>
                <w:rStyle w:val="Hyperlink"/>
                <w:rFonts w:hint="eastAsia"/>
                <w:color w:val="auto"/>
                <w:sz w:val="16"/>
                <w:lang w:val="ja-JP" w:bidi="ja-JP"/>
              </w:rPr>
              <w:t>含めた</w:t>
            </w:r>
            <w:r w:rsidR="00547286">
              <w:rPr>
                <w:rStyle w:val="Hyperlink"/>
                <w:rFonts w:hint="eastAsia"/>
                <w:color w:val="auto"/>
                <w:sz w:val="16"/>
                <w:lang w:val="ja-JP" w:bidi="ja-JP"/>
              </w:rPr>
              <w:t>、</w:t>
            </w:r>
            <w:r w:rsidRPr="009E225D">
              <w:rPr>
                <w:rStyle w:val="Hyperlink"/>
                <w:rFonts w:hint="eastAsia"/>
                <w:color w:val="auto"/>
                <w:sz w:val="16"/>
                <w:lang w:val="ja-JP" w:bidi="ja-JP"/>
              </w:rPr>
              <w:t>責任投資の実施</w:t>
            </w:r>
            <w:r w:rsidR="00291EC5" w:rsidRPr="009E225D">
              <w:rPr>
                <w:rStyle w:val="Hyperlink"/>
                <w:color w:val="auto"/>
                <w:sz w:val="16"/>
                <w:lang w:val="ja-JP" w:bidi="ja-JP"/>
              </w:rPr>
              <w:t>に関連する正式なコミットメント、</w:t>
            </w:r>
            <w:r w:rsidRPr="009E225D">
              <w:rPr>
                <w:rStyle w:val="Hyperlink"/>
                <w:rFonts w:hint="eastAsia"/>
                <w:color w:val="auto"/>
                <w:sz w:val="16"/>
                <w:lang w:val="ja-JP" w:bidi="ja-JP"/>
              </w:rPr>
              <w:t>並びに</w:t>
            </w:r>
            <w:r w:rsidR="00291EC5" w:rsidRPr="009E225D">
              <w:rPr>
                <w:rStyle w:val="Hyperlink"/>
                <w:color w:val="auto"/>
                <w:sz w:val="16"/>
                <w:lang w:val="ja-JP" w:bidi="ja-JP"/>
              </w:rPr>
              <w:t>ESG</w:t>
            </w:r>
            <w:r w:rsidR="00291EC5" w:rsidRPr="009E225D">
              <w:rPr>
                <w:rStyle w:val="Hyperlink"/>
                <w:color w:val="auto"/>
                <w:sz w:val="16"/>
                <w:lang w:val="ja-JP" w:bidi="ja-JP"/>
              </w:rPr>
              <w:t>問題の検討</w:t>
            </w:r>
            <w:r w:rsidRPr="009E225D">
              <w:rPr>
                <w:rStyle w:val="Hyperlink"/>
                <w:rFonts w:hint="eastAsia"/>
                <w:color w:val="auto"/>
                <w:sz w:val="16"/>
                <w:lang w:val="ja-JP" w:bidi="ja-JP"/>
              </w:rPr>
              <w:t>事項</w:t>
            </w:r>
            <w:r w:rsidR="00291EC5" w:rsidRPr="009E225D">
              <w:rPr>
                <w:rStyle w:val="Hyperlink"/>
                <w:color w:val="auto"/>
                <w:sz w:val="16"/>
                <w:lang w:val="ja-JP" w:bidi="ja-JP"/>
              </w:rPr>
              <w:t>について報告してください。</w:t>
            </w:r>
          </w:p>
          <w:p w14:paraId="28B74B6F" w14:textId="77777777" w:rsidR="00BE61E4" w:rsidRPr="009E225D" w:rsidRDefault="00BE61E4" w:rsidP="00876B5B">
            <w:pPr>
              <w:spacing w:line="240" w:lineRule="auto"/>
              <w:rPr>
                <w:rStyle w:val="Hyperlink"/>
                <w:color w:val="auto"/>
                <w:sz w:val="16"/>
                <w:szCs w:val="16"/>
              </w:rPr>
            </w:pPr>
          </w:p>
          <w:p w14:paraId="05FD7F6A" w14:textId="15A6AC43" w:rsidR="00ED2FB1" w:rsidRPr="009E225D" w:rsidRDefault="00D6346E" w:rsidP="00876B5B">
            <w:pPr>
              <w:spacing w:line="240" w:lineRule="auto"/>
              <w:rPr>
                <w:rStyle w:val="Hyperlink"/>
                <w:color w:val="auto"/>
                <w:sz w:val="16"/>
                <w:szCs w:val="16"/>
              </w:rPr>
            </w:pPr>
            <w:r w:rsidRPr="009E225D">
              <w:rPr>
                <w:rStyle w:val="Hyperlink"/>
                <w:rFonts w:hint="eastAsia"/>
                <w:color w:val="auto"/>
                <w:sz w:val="16"/>
                <w:lang w:val="ja-JP" w:bidi="ja-JP"/>
              </w:rPr>
              <w:t>本</w:t>
            </w:r>
            <w:r w:rsidR="00A64F90" w:rsidRPr="009E225D">
              <w:rPr>
                <w:rStyle w:val="Hyperlink"/>
                <w:color w:val="auto"/>
                <w:sz w:val="16"/>
                <w:lang w:val="ja-JP" w:bidi="ja-JP"/>
              </w:rPr>
              <w:t>報告年度中に</w:t>
            </w:r>
            <w:r w:rsidRPr="009E225D">
              <w:rPr>
                <w:rStyle w:val="Hyperlink"/>
                <w:rFonts w:hint="eastAsia"/>
                <w:color w:val="auto"/>
                <w:sz w:val="16"/>
                <w:lang w:val="ja-JP" w:bidi="ja-JP"/>
              </w:rPr>
              <w:t>クローズ</w:t>
            </w:r>
            <w:r w:rsidR="00A64F90" w:rsidRPr="009E225D">
              <w:rPr>
                <w:rStyle w:val="Hyperlink"/>
                <w:color w:val="auto"/>
                <w:sz w:val="16"/>
                <w:lang w:val="ja-JP" w:bidi="ja-JP"/>
              </w:rPr>
              <w:t>されたファンドがない場合、ファンドが</w:t>
            </w:r>
            <w:r w:rsidRPr="009E225D">
              <w:rPr>
                <w:rStyle w:val="Hyperlink"/>
                <w:rFonts w:hint="eastAsia"/>
                <w:color w:val="auto"/>
                <w:sz w:val="16"/>
                <w:lang w:val="ja-JP" w:bidi="ja-JP"/>
              </w:rPr>
              <w:t>クローズ</w:t>
            </w:r>
            <w:r w:rsidR="00A64F90" w:rsidRPr="009E225D">
              <w:rPr>
                <w:rStyle w:val="Hyperlink"/>
                <w:color w:val="auto"/>
                <w:sz w:val="16"/>
                <w:lang w:val="ja-JP" w:bidi="ja-JP"/>
              </w:rPr>
              <w:t>された</w:t>
            </w:r>
            <w:r w:rsidRPr="009E225D">
              <w:rPr>
                <w:rStyle w:val="Hyperlink"/>
                <w:rFonts w:hint="eastAsia"/>
                <w:color w:val="auto"/>
                <w:sz w:val="16"/>
                <w:lang w:val="ja-JP" w:bidi="ja-JP"/>
              </w:rPr>
              <w:t>直近の</w:t>
            </w:r>
            <w:r w:rsidR="00A64F90" w:rsidRPr="009E225D">
              <w:rPr>
                <w:rStyle w:val="Hyperlink"/>
                <w:color w:val="auto"/>
                <w:sz w:val="16"/>
                <w:lang w:val="ja-JP" w:bidi="ja-JP"/>
              </w:rPr>
              <w:t>報告年度</w:t>
            </w:r>
            <w:r w:rsidR="008C6C3F" w:rsidRPr="009E225D">
              <w:rPr>
                <w:rStyle w:val="Hyperlink"/>
                <w:rFonts w:hint="eastAsia"/>
                <w:color w:val="auto"/>
                <w:sz w:val="16"/>
                <w:lang w:val="ja-JP" w:bidi="ja-JP"/>
              </w:rPr>
              <w:t>について</w:t>
            </w:r>
            <w:r w:rsidRPr="009E225D">
              <w:rPr>
                <w:rStyle w:val="Hyperlink"/>
                <w:rFonts w:hint="eastAsia"/>
                <w:color w:val="auto"/>
                <w:sz w:val="16"/>
                <w:lang w:val="ja-JP" w:bidi="ja-JP"/>
              </w:rPr>
              <w:t>記入してください</w:t>
            </w:r>
            <w:r w:rsidR="00A64F90" w:rsidRPr="009E225D">
              <w:rPr>
                <w:rStyle w:val="Hyperlink"/>
                <w:color w:val="auto"/>
                <w:sz w:val="16"/>
                <w:lang w:val="ja-JP" w:bidi="ja-JP"/>
              </w:rPr>
              <w:t>。</w:t>
            </w:r>
          </w:p>
        </w:tc>
      </w:tr>
      <w:tr w:rsidR="00ED2FB1" w:rsidRPr="009E225D" w14:paraId="2B2465D5" w14:textId="77777777" w:rsidTr="006B2644">
        <w:trPr>
          <w:trHeight w:val="300"/>
        </w:trPr>
        <w:tc>
          <w:tcPr>
            <w:tcW w:w="1841" w:type="dxa"/>
            <w:shd w:val="clear" w:color="auto" w:fill="auto"/>
            <w:vAlign w:val="center"/>
          </w:tcPr>
          <w:p w14:paraId="4BAFCD8D" w14:textId="77777777" w:rsidR="00ED2FB1" w:rsidRPr="009E225D" w:rsidRDefault="00ED2FB1"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326D6E12" w14:textId="3D4B7222" w:rsidR="00ED2FB1" w:rsidRPr="000E5137" w:rsidRDefault="00EC4828" w:rsidP="00876B5B">
            <w:pPr>
              <w:spacing w:line="240" w:lineRule="auto"/>
              <w:rPr>
                <w:color w:val="000000" w:themeColor="text1"/>
                <w:sz w:val="16"/>
                <w:szCs w:val="16"/>
                <w:lang w:val="en-US"/>
              </w:rPr>
            </w:pPr>
            <w:r w:rsidRPr="000E5137">
              <w:rPr>
                <w:rStyle w:val="Hyperlink"/>
                <w:color w:val="auto"/>
                <w:sz w:val="16"/>
                <w:szCs w:val="16"/>
                <w:lang w:val="ja-JP" w:bidi="ja-JP"/>
              </w:rPr>
              <w:t>詳細は、</w:t>
            </w:r>
            <w:r w:rsidR="00E849E2" w:rsidRPr="000E5137">
              <w:rPr>
                <w:rFonts w:hint="eastAsia"/>
                <w:color w:val="00B0F0"/>
                <w:sz w:val="16"/>
                <w:szCs w:val="16"/>
              </w:rPr>
              <w:t>責任投資要件のプライベート・エクイティ・ファンド条件への組み入れ（</w:t>
            </w:r>
            <w:hyperlink r:id="rId12" w:history="1">
              <w:r w:rsidR="00E849E2" w:rsidRPr="000E5137">
                <w:rPr>
                  <w:rStyle w:val="Hyperlink"/>
                  <w:sz w:val="16"/>
                  <w:szCs w:val="16"/>
                  <w:lang w:val="en-US" w:bidi="ja-JP"/>
                </w:rPr>
                <w:t>Incorporating responsible investment requirements into private equity fund terms</w:t>
              </w:r>
            </w:hyperlink>
            <w:r w:rsidR="00E849E2" w:rsidRPr="000E5137">
              <w:rPr>
                <w:rFonts w:hint="eastAsia"/>
                <w:color w:val="00B0F0"/>
                <w:sz w:val="16"/>
                <w:szCs w:val="16"/>
              </w:rPr>
              <w:t>）</w:t>
            </w:r>
            <w:r w:rsidRPr="000E5137">
              <w:rPr>
                <w:rStyle w:val="Hyperlink"/>
                <w:color w:val="auto"/>
                <w:sz w:val="16"/>
                <w:szCs w:val="16"/>
                <w:lang w:val="ja-JP" w:bidi="ja-JP"/>
              </w:rPr>
              <w:t>を参照してください。</w:t>
            </w:r>
          </w:p>
        </w:tc>
      </w:tr>
      <w:tr w:rsidR="00ED2FB1" w:rsidRPr="009E225D" w14:paraId="1CA45174" w14:textId="77777777" w:rsidTr="006B2644">
        <w:trPr>
          <w:trHeight w:val="300"/>
        </w:trPr>
        <w:tc>
          <w:tcPr>
            <w:tcW w:w="14884" w:type="dxa"/>
            <w:gridSpan w:val="6"/>
            <w:shd w:val="clear" w:color="auto" w:fill="0070C0"/>
            <w:vAlign w:val="center"/>
          </w:tcPr>
          <w:p w14:paraId="40D73F4D" w14:textId="77777777" w:rsidR="00ED2FB1" w:rsidRPr="009E225D" w:rsidRDefault="00ED2FB1"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ED2FB1" w:rsidRPr="009E225D" w14:paraId="2E799A75" w14:textId="77777777" w:rsidTr="006B2644">
        <w:trPr>
          <w:trHeight w:val="300"/>
        </w:trPr>
        <w:tc>
          <w:tcPr>
            <w:tcW w:w="1841" w:type="dxa"/>
            <w:shd w:val="clear" w:color="auto" w:fill="auto"/>
            <w:vAlign w:val="center"/>
          </w:tcPr>
          <w:p w14:paraId="66D598DE" w14:textId="77777777" w:rsidR="00ED2FB1" w:rsidRPr="009E225D" w:rsidRDefault="00ED2FB1"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2B5672A9" w14:textId="362B3279" w:rsidR="00ED2FB1" w:rsidRPr="009E225D" w:rsidRDefault="00834A4A" w:rsidP="00876B5B">
            <w:pPr>
              <w:spacing w:line="240" w:lineRule="auto"/>
              <w:rPr>
                <w:sz w:val="16"/>
                <w:szCs w:val="16"/>
                <w:lang w:val="en-US"/>
              </w:rPr>
            </w:pPr>
            <w:r w:rsidRPr="009E225D">
              <w:rPr>
                <w:rFonts w:hint="eastAsia"/>
                <w:sz w:val="16"/>
                <w:lang w:val="ja-JP" w:bidi="ja-JP"/>
              </w:rPr>
              <w:t>該当なし</w:t>
            </w:r>
          </w:p>
        </w:tc>
      </w:tr>
      <w:tr w:rsidR="00ED2FB1" w:rsidRPr="009E225D" w14:paraId="40F9887E" w14:textId="77777777" w:rsidTr="006B2644">
        <w:trPr>
          <w:trHeight w:val="300"/>
        </w:trPr>
        <w:tc>
          <w:tcPr>
            <w:tcW w:w="1841" w:type="dxa"/>
            <w:shd w:val="clear" w:color="auto" w:fill="auto"/>
            <w:vAlign w:val="center"/>
          </w:tcPr>
          <w:p w14:paraId="0A2744E9" w14:textId="77777777" w:rsidR="00ED2FB1" w:rsidRPr="009E225D" w:rsidRDefault="00ED2FB1"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1F8B6049" w14:textId="323C2546" w:rsidR="00ED2FB1" w:rsidRPr="009E225D" w:rsidRDefault="00834A4A" w:rsidP="00876B5B">
            <w:pPr>
              <w:spacing w:line="240" w:lineRule="auto"/>
              <w:rPr>
                <w:sz w:val="16"/>
                <w:szCs w:val="16"/>
                <w:lang w:val="en-US"/>
              </w:rPr>
            </w:pPr>
            <w:r w:rsidRPr="009E225D">
              <w:rPr>
                <w:rFonts w:hint="eastAsia"/>
                <w:sz w:val="16"/>
                <w:lang w:val="ja-JP" w:bidi="ja-JP"/>
              </w:rPr>
              <w:t>該当なし</w:t>
            </w:r>
          </w:p>
        </w:tc>
      </w:tr>
      <w:tr w:rsidR="00ED2FB1" w:rsidRPr="009E225D" w14:paraId="5EF24487" w14:textId="77777777" w:rsidTr="006B2644">
        <w:trPr>
          <w:trHeight w:val="300"/>
        </w:trPr>
        <w:tc>
          <w:tcPr>
            <w:tcW w:w="14884" w:type="dxa"/>
            <w:gridSpan w:val="6"/>
            <w:shd w:val="clear" w:color="auto" w:fill="0070C0"/>
            <w:vAlign w:val="center"/>
          </w:tcPr>
          <w:p w14:paraId="3FF6178D" w14:textId="77777777" w:rsidR="00ED2FB1" w:rsidRPr="009E225D" w:rsidRDefault="00ED2FB1"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ED2FB1" w:rsidRPr="009E225D" w14:paraId="2F941A77" w14:textId="77777777" w:rsidTr="006B2644">
        <w:trPr>
          <w:trHeight w:val="354"/>
        </w:trPr>
        <w:tc>
          <w:tcPr>
            <w:tcW w:w="1841" w:type="dxa"/>
            <w:shd w:val="clear" w:color="auto" w:fill="auto"/>
            <w:vAlign w:val="center"/>
          </w:tcPr>
          <w:p w14:paraId="0F3BD3C0" w14:textId="77777777" w:rsidR="00ED2FB1" w:rsidRPr="009E225D" w:rsidRDefault="00ED2FB1" w:rsidP="00876B5B">
            <w:pPr>
              <w:spacing w:line="240" w:lineRule="auto"/>
              <w:rPr>
                <w:b/>
                <w:sz w:val="16"/>
                <w:szCs w:val="16"/>
                <w:lang w:val="en-US"/>
              </w:rPr>
            </w:pPr>
            <w:r w:rsidRPr="009E225D">
              <w:rPr>
                <w:b/>
                <w:sz w:val="16"/>
                <w:lang w:val="ja-JP" w:bidi="ja-JP"/>
              </w:rPr>
              <w:t>評価基準</w:t>
            </w:r>
          </w:p>
        </w:tc>
        <w:tc>
          <w:tcPr>
            <w:tcW w:w="13043" w:type="dxa"/>
            <w:gridSpan w:val="5"/>
            <w:shd w:val="clear" w:color="auto" w:fill="auto"/>
            <w:vAlign w:val="center"/>
          </w:tcPr>
          <w:p w14:paraId="3C575161" w14:textId="486EB5B0" w:rsidR="00BE61E4" w:rsidRPr="009E225D" w:rsidRDefault="00BE61E4" w:rsidP="00876B5B">
            <w:pPr>
              <w:spacing w:line="240" w:lineRule="auto"/>
              <w:rPr>
                <w:sz w:val="16"/>
                <w:szCs w:val="16"/>
                <w:lang w:val="en-US"/>
              </w:rPr>
            </w:pPr>
            <w:r w:rsidRPr="009E225D">
              <w:rPr>
                <w:sz w:val="16"/>
                <w:lang w:val="ja-JP" w:bidi="ja-JP"/>
              </w:rPr>
              <w:t>本指標</w:t>
            </w:r>
            <w:r w:rsidR="00834A4A" w:rsidRPr="009E225D">
              <w:rPr>
                <w:rFonts w:hint="eastAsia"/>
                <w:sz w:val="16"/>
                <w:lang w:val="ja-JP" w:bidi="ja-JP"/>
              </w:rPr>
              <w:t>全体で</w:t>
            </w:r>
            <w:r w:rsidRPr="009E225D">
              <w:rPr>
                <w:sz w:val="16"/>
                <w:lang w:val="ja-JP" w:bidi="ja-JP"/>
              </w:rPr>
              <w:t>100</w:t>
            </w:r>
            <w:r w:rsidRPr="009E225D">
              <w:rPr>
                <w:sz w:val="16"/>
                <w:lang w:val="ja-JP" w:bidi="ja-JP"/>
              </w:rPr>
              <w:t>ポイント。</w:t>
            </w:r>
          </w:p>
          <w:p w14:paraId="7CD9C582" w14:textId="77777777" w:rsidR="00BE61E4" w:rsidRPr="009E225D" w:rsidRDefault="00BE61E4" w:rsidP="00876B5B">
            <w:pPr>
              <w:spacing w:line="240" w:lineRule="auto"/>
              <w:rPr>
                <w:sz w:val="16"/>
                <w:szCs w:val="16"/>
                <w:lang w:val="en-US"/>
              </w:rPr>
            </w:pPr>
          </w:p>
          <w:p w14:paraId="119B5E12" w14:textId="21F02234" w:rsidR="00BE61E4" w:rsidRPr="009E225D" w:rsidRDefault="00BE61E4" w:rsidP="00876B5B">
            <w:pPr>
              <w:spacing w:line="240" w:lineRule="auto"/>
              <w:rPr>
                <w:sz w:val="16"/>
                <w:szCs w:val="16"/>
                <w:lang w:val="en-US"/>
              </w:rPr>
            </w:pPr>
            <w:r w:rsidRPr="009E225D">
              <w:rPr>
                <w:sz w:val="16"/>
                <w:lang w:val="ja-JP" w:bidi="ja-JP"/>
              </w:rPr>
              <w:t>回答を選択しない、または</w:t>
            </w:r>
            <w:r w:rsidRPr="009E225D">
              <w:rPr>
                <w:sz w:val="16"/>
                <w:lang w:val="ja-JP" w:bidi="ja-JP"/>
              </w:rPr>
              <w:t>D</w:t>
            </w:r>
            <w:r w:rsidRPr="009E225D">
              <w:rPr>
                <w:sz w:val="16"/>
                <w:lang w:val="ja-JP" w:bidi="ja-JP"/>
              </w:rPr>
              <w:t>を選択した場合</w:t>
            </w:r>
            <w:r w:rsidR="00834A4A" w:rsidRPr="009E225D">
              <w:rPr>
                <w:rFonts w:hint="eastAsia"/>
                <w:sz w:val="16"/>
                <w:lang w:val="ja-JP" w:bidi="ja-JP"/>
              </w:rPr>
              <w:t>のスコア</w:t>
            </w:r>
            <w:r w:rsidRPr="009E225D">
              <w:rPr>
                <w:sz w:val="16"/>
                <w:lang w:val="ja-JP" w:bidi="ja-JP"/>
              </w:rPr>
              <w:t>は</w:t>
            </w:r>
            <w:r w:rsidRPr="009E225D">
              <w:rPr>
                <w:sz w:val="16"/>
                <w:lang w:val="ja-JP" w:bidi="ja-JP"/>
              </w:rPr>
              <w:t>0</w:t>
            </w:r>
            <w:r w:rsidR="00834A4A" w:rsidRPr="009E225D">
              <w:rPr>
                <w:rFonts w:hint="eastAsia"/>
                <w:sz w:val="16"/>
                <w:lang w:val="ja-JP" w:bidi="ja-JP"/>
              </w:rPr>
              <w:t>となります。</w:t>
            </w:r>
            <w:r w:rsidRPr="009E225D">
              <w:rPr>
                <w:sz w:val="16"/>
                <w:lang w:val="ja-JP" w:bidi="ja-JP"/>
              </w:rPr>
              <w:t>C</w:t>
            </w:r>
            <w:r w:rsidRPr="009E225D">
              <w:rPr>
                <w:sz w:val="16"/>
                <w:lang w:val="ja-JP" w:bidi="ja-JP"/>
              </w:rPr>
              <w:t>は</w:t>
            </w:r>
            <w:r w:rsidRPr="009E225D">
              <w:rPr>
                <w:sz w:val="16"/>
                <w:lang w:val="ja-JP" w:bidi="ja-JP"/>
              </w:rPr>
              <w:t>32</w:t>
            </w:r>
            <w:r w:rsidR="00455728" w:rsidRPr="009E225D">
              <w:rPr>
                <w:rFonts w:hint="eastAsia"/>
                <w:sz w:val="16"/>
                <w:lang w:val="ja-JP" w:bidi="ja-JP"/>
              </w:rPr>
              <w:t>スコア</w:t>
            </w:r>
            <w:r w:rsidR="008C6C3F" w:rsidRPr="009E225D">
              <w:rPr>
                <w:rFonts w:hint="eastAsia"/>
                <w:sz w:val="16"/>
                <w:lang w:val="ja-JP" w:bidi="ja-JP"/>
              </w:rPr>
              <w:t>。</w:t>
            </w:r>
            <w:r w:rsidR="00834A4A" w:rsidRPr="009E225D">
              <w:rPr>
                <w:rFonts w:hint="eastAsia"/>
                <w:sz w:val="16"/>
                <w:lang w:val="ja-JP" w:bidi="ja-JP"/>
              </w:rPr>
              <w:t>B</w:t>
            </w:r>
            <w:r w:rsidRPr="009E225D">
              <w:rPr>
                <w:sz w:val="16"/>
                <w:lang w:val="ja-JP" w:bidi="ja-JP"/>
              </w:rPr>
              <w:t>は</w:t>
            </w:r>
            <w:r w:rsidRPr="009E225D">
              <w:rPr>
                <w:sz w:val="16"/>
                <w:lang w:val="ja-JP" w:bidi="ja-JP"/>
              </w:rPr>
              <w:t>64</w:t>
            </w:r>
            <w:r w:rsidR="00455728" w:rsidRPr="009E225D">
              <w:rPr>
                <w:rFonts w:hint="eastAsia"/>
                <w:sz w:val="16"/>
                <w:lang w:val="ja-JP" w:bidi="ja-JP"/>
              </w:rPr>
              <w:t>スコア</w:t>
            </w:r>
            <w:r w:rsidR="008C6C3F" w:rsidRPr="009E225D">
              <w:rPr>
                <w:rFonts w:hint="eastAsia"/>
                <w:sz w:val="16"/>
                <w:lang w:val="ja-JP" w:bidi="ja-JP"/>
              </w:rPr>
              <w:t>。</w:t>
            </w:r>
            <w:r w:rsidRPr="009E225D">
              <w:rPr>
                <w:sz w:val="16"/>
                <w:lang w:val="ja-JP" w:bidi="ja-JP"/>
              </w:rPr>
              <w:t>A</w:t>
            </w:r>
            <w:r w:rsidRPr="009E225D">
              <w:rPr>
                <w:sz w:val="16"/>
                <w:lang w:val="ja-JP" w:bidi="ja-JP"/>
              </w:rPr>
              <w:t>は</w:t>
            </w:r>
            <w:r w:rsidRPr="009E225D">
              <w:rPr>
                <w:sz w:val="16"/>
                <w:lang w:val="ja-JP" w:bidi="ja-JP"/>
              </w:rPr>
              <w:t>100</w:t>
            </w:r>
            <w:r w:rsidR="00455728" w:rsidRPr="009E225D">
              <w:rPr>
                <w:rFonts w:hint="eastAsia"/>
                <w:sz w:val="16"/>
                <w:lang w:val="ja-JP" w:bidi="ja-JP"/>
              </w:rPr>
              <w:t>スコア</w:t>
            </w:r>
            <w:r w:rsidR="00834A4A" w:rsidRPr="009E225D">
              <w:rPr>
                <w:rFonts w:hint="eastAsia"/>
                <w:sz w:val="16"/>
                <w:lang w:val="ja-JP" w:bidi="ja-JP"/>
              </w:rPr>
              <w:t>となります</w:t>
            </w:r>
            <w:r w:rsidRPr="009E225D">
              <w:rPr>
                <w:sz w:val="16"/>
                <w:lang w:val="ja-JP" w:bidi="ja-JP"/>
              </w:rPr>
              <w:t>。</w:t>
            </w:r>
          </w:p>
          <w:p w14:paraId="10749F46" w14:textId="77777777" w:rsidR="00BE61E4" w:rsidRPr="009E225D" w:rsidRDefault="00BE61E4" w:rsidP="00876B5B">
            <w:pPr>
              <w:spacing w:line="240" w:lineRule="auto"/>
              <w:rPr>
                <w:sz w:val="16"/>
                <w:szCs w:val="16"/>
                <w:lang w:val="en-US"/>
              </w:rPr>
            </w:pPr>
          </w:p>
          <w:p w14:paraId="05372506" w14:textId="7C69947B" w:rsidR="00ED2FB1" w:rsidRPr="009E225D" w:rsidRDefault="00BE61E4" w:rsidP="00876B5B">
            <w:pPr>
              <w:spacing w:line="240" w:lineRule="auto"/>
              <w:rPr>
                <w:sz w:val="16"/>
                <w:szCs w:val="16"/>
                <w:lang w:val="en-US"/>
              </w:rPr>
            </w:pPr>
            <w:r w:rsidRPr="009E225D">
              <w:rPr>
                <w:sz w:val="16"/>
                <w:lang w:val="ja-JP" w:bidi="ja-JP"/>
              </w:rPr>
              <w:t>E</w:t>
            </w:r>
            <w:r w:rsidRPr="009E225D">
              <w:rPr>
                <w:sz w:val="16"/>
                <w:lang w:val="ja-JP" w:bidi="ja-JP"/>
              </w:rPr>
              <w:t>、</w:t>
            </w:r>
            <w:r w:rsidRPr="009E225D">
              <w:rPr>
                <w:sz w:val="16"/>
                <w:lang w:val="ja-JP" w:bidi="ja-JP"/>
              </w:rPr>
              <w:t>F</w:t>
            </w:r>
            <w:r w:rsidRPr="009E225D">
              <w:rPr>
                <w:sz w:val="16"/>
                <w:lang w:val="ja-JP" w:bidi="ja-JP"/>
              </w:rPr>
              <w:t>を選択した場合、</w:t>
            </w:r>
            <w:r w:rsidR="00834A4A" w:rsidRPr="009E225D">
              <w:rPr>
                <w:rFonts w:hint="eastAsia"/>
                <w:sz w:val="16"/>
                <w:lang w:val="ja-JP" w:bidi="ja-JP"/>
              </w:rPr>
              <w:t>当該</w:t>
            </w:r>
            <w:r w:rsidRPr="009E225D">
              <w:rPr>
                <w:sz w:val="16"/>
                <w:lang w:val="ja-JP" w:bidi="ja-JP"/>
              </w:rPr>
              <w:t>指標</w:t>
            </w:r>
            <w:r w:rsidR="00834A4A" w:rsidRPr="009E225D">
              <w:rPr>
                <w:rFonts w:hint="eastAsia"/>
                <w:sz w:val="16"/>
                <w:lang w:val="ja-JP" w:bidi="ja-JP"/>
              </w:rPr>
              <w:t>のスコア</w:t>
            </w:r>
            <w:r w:rsidRPr="009E225D">
              <w:rPr>
                <w:sz w:val="16"/>
                <w:lang w:val="ja-JP" w:bidi="ja-JP"/>
              </w:rPr>
              <w:t>は該当なし</w:t>
            </w:r>
            <w:r w:rsidR="008C6C3F" w:rsidRPr="009E225D">
              <w:rPr>
                <w:rFonts w:hint="eastAsia"/>
                <w:sz w:val="16"/>
                <w:lang w:val="ja-JP" w:bidi="ja-JP"/>
              </w:rPr>
              <w:t>と</w:t>
            </w:r>
            <w:r w:rsidR="00834A4A" w:rsidRPr="009E225D">
              <w:rPr>
                <w:rFonts w:hint="eastAsia"/>
                <w:sz w:val="16"/>
                <w:lang w:val="ja-JP" w:bidi="ja-JP"/>
              </w:rPr>
              <w:t>なります</w:t>
            </w:r>
            <w:r w:rsidRPr="009E225D">
              <w:rPr>
                <w:sz w:val="16"/>
                <w:lang w:val="ja-JP" w:bidi="ja-JP"/>
              </w:rPr>
              <w:t>。</w:t>
            </w:r>
          </w:p>
        </w:tc>
      </w:tr>
      <w:tr w:rsidR="00ED2FB1" w:rsidRPr="009E225D" w14:paraId="7552F33D" w14:textId="77777777" w:rsidTr="006B2644">
        <w:trPr>
          <w:trHeight w:val="300"/>
        </w:trPr>
        <w:tc>
          <w:tcPr>
            <w:tcW w:w="1841" w:type="dxa"/>
            <w:shd w:val="clear" w:color="auto" w:fill="auto"/>
            <w:vAlign w:val="center"/>
          </w:tcPr>
          <w:p w14:paraId="680C1CB6" w14:textId="77777777" w:rsidR="00ED2FB1" w:rsidRPr="009E225D" w:rsidDel="002635ED" w:rsidRDefault="00ED2FB1" w:rsidP="00876B5B">
            <w:pPr>
              <w:spacing w:line="240" w:lineRule="auto"/>
              <w:rPr>
                <w:b/>
                <w:bCs/>
                <w:sz w:val="16"/>
                <w:szCs w:val="16"/>
              </w:rPr>
            </w:pPr>
            <w:r w:rsidRPr="009E225D">
              <w:rPr>
                <w:b/>
                <w:sz w:val="16"/>
                <w:lang w:val="ja-JP" w:bidi="ja-JP"/>
              </w:rPr>
              <w:t>乗数</w:t>
            </w:r>
          </w:p>
        </w:tc>
        <w:tc>
          <w:tcPr>
            <w:tcW w:w="13043" w:type="dxa"/>
            <w:gridSpan w:val="5"/>
            <w:shd w:val="clear" w:color="auto" w:fill="auto"/>
            <w:vAlign w:val="center"/>
          </w:tcPr>
          <w:p w14:paraId="33B657CC" w14:textId="1B7D9D46" w:rsidR="00ED2FB1" w:rsidRPr="009E225D" w:rsidRDefault="00834A4A" w:rsidP="00876B5B">
            <w:pPr>
              <w:spacing w:line="240" w:lineRule="auto"/>
              <w:rPr>
                <w:sz w:val="16"/>
                <w:szCs w:val="16"/>
              </w:rPr>
            </w:pPr>
            <w:r w:rsidRPr="009E225D">
              <w:rPr>
                <w:rFonts w:hint="eastAsia"/>
                <w:sz w:val="16"/>
                <w:lang w:val="ja-JP" w:bidi="ja-JP"/>
              </w:rPr>
              <w:t>重要性が中程度の指標の加重：</w:t>
            </w:r>
            <w:r w:rsidR="005E594E" w:rsidRPr="009E225D">
              <w:rPr>
                <w:sz w:val="16"/>
                <w:lang w:val="ja-JP" w:bidi="ja-JP"/>
              </w:rPr>
              <w:t>1.5</w:t>
            </w:r>
            <w:r w:rsidRPr="009E225D">
              <w:rPr>
                <w:rFonts w:hint="eastAsia"/>
                <w:sz w:val="16"/>
                <w:lang w:val="ja-JP" w:bidi="ja-JP"/>
              </w:rPr>
              <w:t>倍</w:t>
            </w:r>
          </w:p>
        </w:tc>
      </w:tr>
    </w:tbl>
    <w:p w14:paraId="28B05879" w14:textId="10245E9F" w:rsidR="00ED2FB1" w:rsidRPr="009E225D" w:rsidRDefault="00ED2FB1" w:rsidP="00876B5B">
      <w:pPr>
        <w:spacing w:after="160" w:line="240" w:lineRule="auto"/>
      </w:pPr>
      <w:r w:rsidRPr="009E225D">
        <w:rPr>
          <w:lang w:val="ja-JP" w:bidi="ja-JP"/>
        </w:rPr>
        <w:br w:type="page"/>
      </w:r>
    </w:p>
    <w:p w14:paraId="09E03FC7" w14:textId="289167A2" w:rsidR="00D26823" w:rsidRPr="009E225D" w:rsidRDefault="00D26823" w:rsidP="00876B5B">
      <w:pPr>
        <w:pStyle w:val="Heading1"/>
        <w:spacing w:line="240" w:lineRule="auto"/>
        <w:rPr>
          <w:rFonts w:eastAsia="MS PGothic"/>
        </w:rPr>
      </w:pPr>
      <w:bookmarkStart w:id="30" w:name="_Toc57728441"/>
      <w:bookmarkStart w:id="31" w:name="_Toc58056836"/>
      <w:r w:rsidRPr="009E225D">
        <w:rPr>
          <w:rFonts w:eastAsia="MS PGothic"/>
          <w:lang w:val="ja-JP" w:bidi="ja-JP"/>
        </w:rPr>
        <w:t>投資前</w:t>
      </w:r>
      <w:r w:rsidR="00834A4A" w:rsidRPr="009E225D">
        <w:rPr>
          <w:rFonts w:eastAsia="MS PGothic" w:hint="eastAsia"/>
          <w:lang w:val="ja-JP" w:bidi="ja-JP"/>
        </w:rPr>
        <w:t>の</w:t>
      </w:r>
      <w:r w:rsidRPr="009E225D">
        <w:rPr>
          <w:rFonts w:eastAsia="MS PGothic"/>
          <w:lang w:val="ja-JP" w:bidi="ja-JP"/>
        </w:rPr>
        <w:t>段階</w:t>
      </w:r>
      <w:bookmarkEnd w:id="30"/>
      <w:bookmarkEnd w:id="31"/>
    </w:p>
    <w:p w14:paraId="7AFB6B17" w14:textId="61ED6A6D" w:rsidR="00D26823" w:rsidRPr="009E225D" w:rsidRDefault="00D26823" w:rsidP="00876B5B">
      <w:pPr>
        <w:pStyle w:val="Heading2"/>
        <w:tabs>
          <w:tab w:val="left" w:pos="12758"/>
        </w:tabs>
        <w:spacing w:line="240" w:lineRule="auto"/>
        <w:rPr>
          <w:rFonts w:eastAsia="MS PGothic" w:cs="Times New Roman"/>
          <w:caps w:val="0"/>
          <w:color w:val="auto"/>
          <w:sz w:val="20"/>
          <w:szCs w:val="20"/>
        </w:rPr>
      </w:pPr>
      <w:bookmarkStart w:id="32" w:name="_Toc57728442"/>
      <w:bookmarkStart w:id="33" w:name="_Toc58056837"/>
      <w:r w:rsidRPr="009E225D">
        <w:rPr>
          <w:rFonts w:eastAsia="MS PGothic"/>
          <w:lang w:val="ja-JP" w:bidi="ja-JP"/>
        </w:rPr>
        <w:t>重要性分析</w:t>
      </w:r>
      <w:r w:rsidR="009B1BDE" w:rsidRPr="009E225D">
        <w:rPr>
          <w:rFonts w:eastAsia="MS PGothic"/>
          <w:lang w:val="ja-JP" w:bidi="ja-JP"/>
        </w:rPr>
        <w:t>［</w:t>
      </w:r>
      <w:r w:rsidRPr="009E225D">
        <w:rPr>
          <w:rFonts w:eastAsia="MS PGothic"/>
          <w:lang w:val="ja-JP" w:bidi="ja-JP"/>
        </w:rPr>
        <w:t>INF 3</w:t>
      </w:r>
      <w:r w:rsidR="009B1BDE" w:rsidRPr="009E225D">
        <w:rPr>
          <w:rFonts w:eastAsia="MS PGothic" w:hint="eastAsia"/>
          <w:lang w:val="ja-JP" w:bidi="ja-JP"/>
        </w:rPr>
        <w:t>、</w:t>
      </w:r>
      <w:r w:rsidRPr="009E225D">
        <w:rPr>
          <w:rFonts w:eastAsia="MS PGothic"/>
          <w:lang w:val="ja-JP" w:bidi="ja-JP"/>
        </w:rPr>
        <w:t>INF 3.1</w:t>
      </w:r>
      <w:bookmarkEnd w:id="32"/>
      <w:bookmarkEnd w:id="33"/>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D26823" w:rsidRPr="009E225D" w14:paraId="45CF75B4" w14:textId="77777777" w:rsidTr="006B2644">
        <w:trPr>
          <w:trHeight w:val="367"/>
        </w:trPr>
        <w:tc>
          <w:tcPr>
            <w:tcW w:w="1841" w:type="dxa"/>
            <w:vMerge w:val="restart"/>
            <w:shd w:val="clear" w:color="auto" w:fill="DFF5F9"/>
            <w:vAlign w:val="center"/>
            <w:hideMark/>
          </w:tcPr>
          <w:p w14:paraId="1A483B3B" w14:textId="77777777" w:rsidR="00D26823" w:rsidRPr="009E225D" w:rsidRDefault="00D26823"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6015133C" w14:textId="77777777" w:rsidR="00D26823" w:rsidRPr="009E225D" w:rsidRDefault="00D26823" w:rsidP="00876B5B">
            <w:pPr>
              <w:spacing w:line="240" w:lineRule="auto"/>
              <w:jc w:val="center"/>
              <w:textAlignment w:val="baseline"/>
              <w:rPr>
                <w:rFonts w:cs="Arial"/>
                <w:b/>
                <w:sz w:val="14"/>
                <w:szCs w:val="14"/>
                <w:lang w:val="en-US" w:eastAsia="en-GB"/>
              </w:rPr>
            </w:pPr>
          </w:p>
          <w:p w14:paraId="238FC59B" w14:textId="6C984D74" w:rsidR="00D26823" w:rsidRPr="009E225D" w:rsidRDefault="00D26823" w:rsidP="00876B5B">
            <w:pPr>
              <w:pStyle w:val="Indicatorsubsection"/>
              <w:spacing w:line="240" w:lineRule="auto"/>
              <w:rPr>
                <w:rFonts w:eastAsia="MS PGothic"/>
              </w:rPr>
            </w:pPr>
            <w:bookmarkStart w:id="34" w:name="_Toc57728443"/>
            <w:bookmarkStart w:id="35" w:name="_Toc58056838"/>
            <w:r w:rsidRPr="009E225D">
              <w:rPr>
                <w:rFonts w:eastAsia="MS PGothic"/>
                <w:lang w:val="ja-JP" w:eastAsia="ja-JP" w:bidi="ja-JP"/>
              </w:rPr>
              <w:t>INF 3</w:t>
            </w:r>
            <w:bookmarkEnd w:id="34"/>
            <w:bookmarkEnd w:id="35"/>
          </w:p>
        </w:tc>
        <w:tc>
          <w:tcPr>
            <w:tcW w:w="1559" w:type="dxa"/>
            <w:shd w:val="clear" w:color="auto" w:fill="DFF5F9"/>
            <w:vAlign w:val="center"/>
            <w:hideMark/>
          </w:tcPr>
          <w:p w14:paraId="5D9C98DC" w14:textId="6C18CF08" w:rsidR="00D26823" w:rsidRPr="009E225D" w:rsidRDefault="00D26823"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5BA109AF" w14:textId="045E419B" w:rsidR="00D26823" w:rsidRPr="009E225D" w:rsidRDefault="00834A4A"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gridSpan w:val="2"/>
            <w:vMerge w:val="restart"/>
            <w:shd w:val="clear" w:color="auto" w:fill="DFF5F9"/>
            <w:vAlign w:val="center"/>
          </w:tcPr>
          <w:p w14:paraId="4BFD6FA4" w14:textId="77777777" w:rsidR="00D26823" w:rsidRPr="009E225D" w:rsidRDefault="00D26823"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54B0C416" w14:textId="77777777" w:rsidR="00D26823" w:rsidRPr="009E225D" w:rsidRDefault="00D26823" w:rsidP="00876B5B">
            <w:pPr>
              <w:spacing w:line="240" w:lineRule="auto"/>
              <w:jc w:val="center"/>
              <w:textAlignment w:val="baseline"/>
              <w:rPr>
                <w:rFonts w:cs="Arial"/>
                <w:sz w:val="14"/>
                <w:szCs w:val="14"/>
              </w:rPr>
            </w:pPr>
          </w:p>
          <w:p w14:paraId="1C5F7435" w14:textId="33A61BB4" w:rsidR="00D26823" w:rsidRPr="009E225D" w:rsidRDefault="005C48DB" w:rsidP="00876B5B">
            <w:pPr>
              <w:spacing w:line="240" w:lineRule="auto"/>
              <w:jc w:val="center"/>
              <w:rPr>
                <w:sz w:val="18"/>
                <w:szCs w:val="18"/>
              </w:rPr>
            </w:pPr>
            <w:r w:rsidRPr="009E225D">
              <w:rPr>
                <w:b/>
                <w:sz w:val="22"/>
                <w:lang w:val="ja-JP" w:bidi="ja-JP"/>
              </w:rPr>
              <w:t>重要性分析</w:t>
            </w:r>
          </w:p>
        </w:tc>
        <w:tc>
          <w:tcPr>
            <w:tcW w:w="1985" w:type="dxa"/>
            <w:vMerge w:val="restart"/>
            <w:shd w:val="clear" w:color="auto" w:fill="DFF5F9"/>
            <w:vAlign w:val="center"/>
            <w:hideMark/>
          </w:tcPr>
          <w:p w14:paraId="14F9E488" w14:textId="77777777" w:rsidR="00D26823" w:rsidRPr="009E225D" w:rsidRDefault="00D26823"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51C0EFA0" w14:textId="77777777" w:rsidR="00D26823" w:rsidRPr="009E225D" w:rsidRDefault="00D26823" w:rsidP="00876B5B">
            <w:pPr>
              <w:spacing w:line="240" w:lineRule="auto"/>
              <w:jc w:val="center"/>
              <w:textAlignment w:val="baseline"/>
              <w:rPr>
                <w:rFonts w:cs="Arial"/>
                <w:b/>
                <w:bCs/>
                <w:sz w:val="14"/>
                <w:szCs w:val="14"/>
                <w:lang w:val="en-US" w:eastAsia="en-GB"/>
              </w:rPr>
            </w:pPr>
          </w:p>
          <w:p w14:paraId="71B5AC22" w14:textId="0A548E07" w:rsidR="00D26823" w:rsidRPr="009E225D" w:rsidRDefault="00D26823" w:rsidP="00876B5B">
            <w:pPr>
              <w:spacing w:line="240" w:lineRule="auto"/>
              <w:jc w:val="center"/>
              <w:textAlignment w:val="baseline"/>
              <w:rPr>
                <w:rFonts w:cs="Arial"/>
                <w:sz w:val="18"/>
                <w:szCs w:val="18"/>
                <w:lang w:eastAsia="en-GB"/>
              </w:rPr>
            </w:pPr>
            <w:r w:rsidRPr="009E225D">
              <w:rPr>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61997A7A" w14:textId="77777777" w:rsidR="00D26823" w:rsidRPr="009E225D" w:rsidRDefault="00D26823"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57FC8A56" w14:textId="77777777" w:rsidR="00D26823" w:rsidRPr="009E225D" w:rsidRDefault="00D26823" w:rsidP="00876B5B">
            <w:pPr>
              <w:spacing w:line="240" w:lineRule="auto"/>
              <w:jc w:val="center"/>
              <w:textAlignment w:val="baseline"/>
              <w:rPr>
                <w:rFonts w:cs="Arial"/>
                <w:b/>
                <w:bCs/>
                <w:color w:val="FFFFFF" w:themeColor="background1"/>
                <w:sz w:val="14"/>
                <w:szCs w:val="14"/>
                <w:lang w:val="en-US" w:eastAsia="en-GB"/>
              </w:rPr>
            </w:pPr>
          </w:p>
          <w:p w14:paraId="0E53F44A" w14:textId="77777777" w:rsidR="00D26823" w:rsidRPr="009E225D" w:rsidRDefault="00D26823"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D26823" w:rsidRPr="009E225D" w14:paraId="3D02D16B" w14:textId="77777777" w:rsidTr="006B2644">
        <w:trPr>
          <w:trHeight w:val="367"/>
        </w:trPr>
        <w:tc>
          <w:tcPr>
            <w:tcW w:w="1841" w:type="dxa"/>
            <w:vMerge/>
            <w:shd w:val="clear" w:color="auto" w:fill="DFF5F9"/>
            <w:vAlign w:val="center"/>
          </w:tcPr>
          <w:p w14:paraId="42E3446C" w14:textId="77777777" w:rsidR="00D26823" w:rsidRPr="009E225D" w:rsidRDefault="00D26823"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23C4A865" w14:textId="77777777" w:rsidR="00D26823" w:rsidRPr="009E225D" w:rsidRDefault="00D26823"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4A7CF745" w14:textId="232029D7" w:rsidR="00D26823" w:rsidRPr="009E225D" w:rsidRDefault="0089184A" w:rsidP="00876B5B">
            <w:pPr>
              <w:spacing w:line="240" w:lineRule="auto"/>
              <w:textAlignment w:val="baseline"/>
              <w:rPr>
                <w:rFonts w:cs="Arial"/>
                <w:b/>
                <w:sz w:val="14"/>
                <w:szCs w:val="14"/>
                <w:lang w:val="en-US" w:eastAsia="en-GB"/>
              </w:rPr>
            </w:pPr>
            <w:r w:rsidRPr="009E225D">
              <w:rPr>
                <w:b/>
                <w:sz w:val="22"/>
                <w:lang w:val="ja-JP" w:bidi="ja-JP"/>
              </w:rPr>
              <w:t>INF 3.1</w:t>
            </w:r>
          </w:p>
        </w:tc>
        <w:tc>
          <w:tcPr>
            <w:tcW w:w="4678" w:type="dxa"/>
            <w:gridSpan w:val="2"/>
            <w:vMerge/>
            <w:shd w:val="clear" w:color="auto" w:fill="DFF5F9"/>
            <w:vAlign w:val="center"/>
          </w:tcPr>
          <w:p w14:paraId="3726DDF8" w14:textId="77777777" w:rsidR="00D26823" w:rsidRPr="009E225D" w:rsidRDefault="00D26823"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91E4D01" w14:textId="77777777" w:rsidR="00D26823" w:rsidRPr="009E225D" w:rsidRDefault="00D26823"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A7D1E5E" w14:textId="77777777" w:rsidR="00D26823" w:rsidRPr="009E225D" w:rsidRDefault="00D26823" w:rsidP="00876B5B">
            <w:pPr>
              <w:spacing w:line="240" w:lineRule="auto"/>
              <w:jc w:val="center"/>
              <w:textAlignment w:val="baseline"/>
              <w:rPr>
                <w:rFonts w:cs="Arial"/>
                <w:b/>
                <w:bCs/>
                <w:color w:val="FFFFFF" w:themeColor="background1"/>
                <w:sz w:val="14"/>
                <w:szCs w:val="14"/>
                <w:lang w:val="en-US" w:eastAsia="en-GB"/>
              </w:rPr>
            </w:pPr>
          </w:p>
        </w:tc>
      </w:tr>
      <w:tr w:rsidR="00D26823" w:rsidRPr="009E225D" w14:paraId="27061E31"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028C479" w14:textId="2F07779B" w:rsidR="00D26823" w:rsidRPr="009E225D" w:rsidRDefault="00C463B9" w:rsidP="00876B5B">
            <w:pPr>
              <w:spacing w:line="240" w:lineRule="auto"/>
              <w:textAlignment w:val="baseline"/>
              <w:rPr>
                <w:rFonts w:cs="Arial"/>
              </w:rPr>
            </w:pPr>
            <w:r w:rsidRPr="009E225D">
              <w:rPr>
                <w:b/>
                <w:lang w:val="ja-JP" w:bidi="ja-JP"/>
              </w:rPr>
              <w:t>報告年度中、</w:t>
            </w:r>
            <w:r w:rsidR="00834A4A" w:rsidRPr="009E225D">
              <w:rPr>
                <w:rFonts w:hint="eastAsia"/>
                <w:b/>
                <w:lang w:val="ja-JP" w:bidi="ja-JP"/>
              </w:rPr>
              <w:t>潜在的な</w:t>
            </w:r>
            <w:r w:rsidRPr="009E225D">
              <w:rPr>
                <w:b/>
                <w:lang w:val="ja-JP" w:bidi="ja-JP"/>
              </w:rPr>
              <w:t>インフラ投資に関する</w:t>
            </w:r>
            <w:r w:rsidRPr="009E225D">
              <w:rPr>
                <w:b/>
                <w:lang w:val="ja-JP" w:bidi="ja-JP"/>
              </w:rPr>
              <w:t>ESG</w:t>
            </w:r>
            <w:r w:rsidRPr="009E225D">
              <w:rPr>
                <w:b/>
                <w:lang w:val="ja-JP" w:bidi="ja-JP"/>
              </w:rPr>
              <w:t>重要性分析をどのように実施しましたか。</w:t>
            </w:r>
            <w:r w:rsidRPr="009E225D">
              <w:rPr>
                <w:b/>
                <w:lang w:val="ja-JP" w:bidi="ja-JP"/>
              </w:rPr>
              <w:t xml:space="preserve"> </w:t>
            </w:r>
          </w:p>
        </w:tc>
      </w:tr>
      <w:tr w:rsidR="00385C3A" w:rsidRPr="009E225D" w14:paraId="758A7BBD"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AAA817F" w14:textId="296CF0B3" w:rsidR="00385C3A"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834A4A" w:rsidRPr="009E225D">
              <w:rPr>
                <w:rFonts w:hint="eastAsia"/>
                <w:lang w:val="ja-JP" w:bidi="ja-JP"/>
              </w:rPr>
              <w:t>ケースごとに状況が異なるため、</w:t>
            </w:r>
            <w:r w:rsidR="003C2B86" w:rsidRPr="009E225D">
              <w:rPr>
                <w:lang w:val="ja-JP" w:bidi="ja-JP"/>
              </w:rPr>
              <w:t>資産レベルで重要性を評価した</w:t>
            </w:r>
          </w:p>
        </w:tc>
        <w:tc>
          <w:tcPr>
            <w:tcW w:w="7442" w:type="dxa"/>
            <w:gridSpan w:val="3"/>
            <w:tcBorders>
              <w:bottom w:val="single" w:sz="6" w:space="0" w:color="A6A6A6" w:themeColor="background1" w:themeShade="A6"/>
            </w:tcBorders>
            <w:shd w:val="clear" w:color="auto" w:fill="FFFFFF" w:themeFill="background1"/>
            <w:vAlign w:val="center"/>
          </w:tcPr>
          <w:p w14:paraId="00C255EB" w14:textId="5E53F3C7" w:rsidR="00385C3A" w:rsidRPr="009E225D" w:rsidRDefault="009B1BDE" w:rsidP="00876B5B">
            <w:pPr>
              <w:pStyle w:val="ListParagraph"/>
              <w:spacing w:line="240" w:lineRule="auto"/>
              <w:ind w:left="0"/>
              <w:textAlignment w:val="baseline"/>
              <w:rPr>
                <w:rFonts w:cs="Arial"/>
              </w:rPr>
            </w:pPr>
            <w:r w:rsidRPr="009E225D">
              <w:rPr>
                <w:lang w:val="ja-JP" w:bidi="ja-JP"/>
              </w:rPr>
              <w:t>［</w:t>
            </w:r>
            <w:r w:rsidR="00834A4A" w:rsidRPr="009E225D">
              <w:rPr>
                <w:rFonts w:hint="eastAsia"/>
                <w:lang w:val="ja-JP" w:bidi="ja-JP"/>
              </w:rPr>
              <w:t>ドロップ</w:t>
            </w:r>
            <w:r w:rsidR="00385C3A" w:rsidRPr="009E225D">
              <w:rPr>
                <w:lang w:val="ja-JP" w:bidi="ja-JP"/>
              </w:rPr>
              <w:t>ダウン</w:t>
            </w:r>
            <w:r w:rsidR="00834A4A" w:rsidRPr="009E225D">
              <w:rPr>
                <w:rFonts w:hint="eastAsia"/>
                <w:lang w:val="ja-JP" w:bidi="ja-JP"/>
              </w:rPr>
              <w:t>・</w:t>
            </w:r>
            <w:r w:rsidR="00385C3A" w:rsidRPr="009E225D">
              <w:rPr>
                <w:lang w:val="ja-JP" w:bidi="ja-JP"/>
              </w:rPr>
              <w:t>リスト</w:t>
            </w:r>
            <w:r w:rsidRPr="009E225D">
              <w:rPr>
                <w:lang w:val="ja-JP" w:bidi="ja-JP"/>
              </w:rPr>
              <w:t>］</w:t>
            </w:r>
          </w:p>
          <w:p w14:paraId="3A66D643" w14:textId="77777777" w:rsidR="00385C3A" w:rsidRPr="009E225D" w:rsidRDefault="00385C3A" w:rsidP="00876B5B">
            <w:pPr>
              <w:pStyle w:val="ListParagraph"/>
              <w:spacing w:line="240" w:lineRule="auto"/>
              <w:ind w:left="0"/>
              <w:textAlignment w:val="baseline"/>
              <w:rPr>
                <w:rFonts w:cs="Arial"/>
              </w:rPr>
            </w:pPr>
          </w:p>
          <w:p w14:paraId="1636A388" w14:textId="184E5F21" w:rsidR="00385C3A" w:rsidRPr="009E225D" w:rsidRDefault="009B1BDE" w:rsidP="00876B5B">
            <w:pPr>
              <w:spacing w:line="240" w:lineRule="auto"/>
              <w:textAlignment w:val="baseline"/>
              <w:rPr>
                <w:rFonts w:cs="Arial"/>
              </w:rPr>
            </w:pPr>
            <w:r w:rsidRPr="009E225D">
              <w:rPr>
                <w:lang w:val="ja-JP" w:bidi="ja-JP"/>
              </w:rPr>
              <w:t>（</w:t>
            </w:r>
            <w:r w:rsidR="001D5FAE" w:rsidRPr="009E225D">
              <w:rPr>
                <w:lang w:val="ja-JP" w:bidi="ja-JP"/>
              </w:rPr>
              <w:t>1</w:t>
            </w:r>
            <w:r w:rsidRPr="009E225D">
              <w:rPr>
                <w:lang w:val="ja-JP" w:bidi="ja-JP"/>
              </w:rPr>
              <w:t>）</w:t>
            </w:r>
            <w:r w:rsidR="00834A4A" w:rsidRPr="009E225D">
              <w:rPr>
                <w:rFonts w:hint="eastAsia"/>
                <w:lang w:val="ja-JP" w:bidi="ja-JP"/>
              </w:rPr>
              <w:t>すべての潜在的な</w:t>
            </w:r>
            <w:r w:rsidR="001D5FAE" w:rsidRPr="009E225D">
              <w:rPr>
                <w:lang w:val="ja-JP" w:bidi="ja-JP"/>
              </w:rPr>
              <w:t>インフラ投資</w:t>
            </w:r>
            <w:r w:rsidR="00340A82" w:rsidRPr="009E225D">
              <w:rPr>
                <w:rFonts w:hint="eastAsia"/>
                <w:lang w:val="ja-JP" w:bidi="ja-JP"/>
              </w:rPr>
              <w:t>に関して</w:t>
            </w:r>
          </w:p>
          <w:p w14:paraId="492C5985" w14:textId="22489D00" w:rsidR="00385C3A" w:rsidRPr="009E225D" w:rsidRDefault="009B1BDE" w:rsidP="00876B5B">
            <w:pPr>
              <w:spacing w:line="240" w:lineRule="auto"/>
              <w:textAlignment w:val="baseline"/>
              <w:rPr>
                <w:rFonts w:cs="Arial"/>
              </w:rPr>
            </w:pPr>
            <w:r w:rsidRPr="009E225D">
              <w:rPr>
                <w:lang w:val="ja-JP" w:bidi="ja-JP"/>
              </w:rPr>
              <w:t>（</w:t>
            </w:r>
            <w:r w:rsidR="001D5FAE" w:rsidRPr="009E225D">
              <w:rPr>
                <w:lang w:val="ja-JP" w:bidi="ja-JP"/>
              </w:rPr>
              <w:t>2</w:t>
            </w:r>
            <w:r w:rsidRPr="009E225D">
              <w:rPr>
                <w:lang w:val="ja-JP" w:bidi="ja-JP"/>
              </w:rPr>
              <w:t>）</w:t>
            </w:r>
            <w:r w:rsidR="00340A82" w:rsidRPr="009E225D">
              <w:rPr>
                <w:rFonts w:hint="eastAsia"/>
                <w:lang w:val="ja-JP" w:bidi="ja-JP"/>
              </w:rPr>
              <w:t>潜在的な</w:t>
            </w:r>
            <w:r w:rsidR="001D5FAE" w:rsidRPr="009E225D">
              <w:rPr>
                <w:lang w:val="ja-JP" w:bidi="ja-JP"/>
              </w:rPr>
              <w:t>インフラ投資</w:t>
            </w:r>
            <w:r w:rsidR="00340A82" w:rsidRPr="009E225D">
              <w:rPr>
                <w:rFonts w:hint="eastAsia"/>
                <w:lang w:val="ja-JP" w:bidi="ja-JP"/>
              </w:rPr>
              <w:t>の</w:t>
            </w:r>
            <w:r w:rsidR="001D5FAE" w:rsidRPr="009E225D">
              <w:rPr>
                <w:lang w:val="ja-JP" w:bidi="ja-JP"/>
              </w:rPr>
              <w:t>大半に</w:t>
            </w:r>
            <w:r w:rsidR="00340A82" w:rsidRPr="009E225D">
              <w:rPr>
                <w:rFonts w:hint="eastAsia"/>
                <w:lang w:val="ja-JP" w:bidi="ja-JP"/>
              </w:rPr>
              <w:t>関して</w:t>
            </w:r>
          </w:p>
          <w:p w14:paraId="4573173C" w14:textId="764AAC0F" w:rsidR="00385C3A" w:rsidRPr="009E225D" w:rsidRDefault="009B1BDE" w:rsidP="00876B5B">
            <w:pPr>
              <w:spacing w:line="240" w:lineRule="auto"/>
              <w:textAlignment w:val="baseline"/>
              <w:rPr>
                <w:rFonts w:cs="Arial"/>
              </w:rPr>
            </w:pPr>
            <w:r w:rsidRPr="009E225D">
              <w:rPr>
                <w:lang w:val="ja-JP" w:bidi="ja-JP"/>
              </w:rPr>
              <w:t>（</w:t>
            </w:r>
            <w:r w:rsidR="001D5FAE" w:rsidRPr="009E225D">
              <w:rPr>
                <w:lang w:val="ja-JP" w:bidi="ja-JP"/>
              </w:rPr>
              <w:t>3</w:t>
            </w:r>
            <w:r w:rsidRPr="009E225D">
              <w:rPr>
                <w:lang w:val="ja-JP" w:bidi="ja-JP"/>
              </w:rPr>
              <w:t>）</w:t>
            </w:r>
            <w:r w:rsidR="00340A82" w:rsidRPr="009E225D">
              <w:rPr>
                <w:rFonts w:hint="eastAsia"/>
                <w:lang w:val="ja-JP" w:bidi="ja-JP"/>
              </w:rPr>
              <w:t>少数の潜在的な</w:t>
            </w:r>
            <w:r w:rsidR="001D5FAE" w:rsidRPr="009E225D">
              <w:rPr>
                <w:lang w:val="ja-JP" w:bidi="ja-JP"/>
              </w:rPr>
              <w:t>インフラ投資</w:t>
            </w:r>
            <w:r w:rsidR="00340A82" w:rsidRPr="009E225D">
              <w:rPr>
                <w:rFonts w:hint="eastAsia"/>
                <w:lang w:val="ja-JP" w:bidi="ja-JP"/>
              </w:rPr>
              <w:t>に関して</w:t>
            </w:r>
          </w:p>
          <w:p w14:paraId="30C0F52D" w14:textId="1AEF8B8E" w:rsidR="00385C3A" w:rsidRPr="009E225D" w:rsidRDefault="009B1BDE" w:rsidP="00876B5B">
            <w:pPr>
              <w:spacing w:line="240" w:lineRule="auto"/>
              <w:textAlignment w:val="baseline"/>
              <w:rPr>
                <w:rFonts w:cs="Arial"/>
                <w:sz w:val="16"/>
                <w:szCs w:val="16"/>
              </w:rPr>
            </w:pPr>
            <w:r w:rsidRPr="009E225D">
              <w:rPr>
                <w:lang w:val="ja-JP" w:bidi="ja-JP"/>
              </w:rPr>
              <w:t>（</w:t>
            </w:r>
            <w:r w:rsidR="001D5FAE" w:rsidRPr="009E225D">
              <w:rPr>
                <w:lang w:val="ja-JP" w:bidi="ja-JP"/>
              </w:rPr>
              <w:t>4</w:t>
            </w:r>
            <w:r w:rsidRPr="009E225D">
              <w:rPr>
                <w:lang w:val="ja-JP" w:bidi="ja-JP"/>
              </w:rPr>
              <w:t>）</w:t>
            </w:r>
            <w:r w:rsidR="00340A82" w:rsidRPr="009E225D">
              <w:rPr>
                <w:rFonts w:hint="eastAsia"/>
                <w:lang w:val="ja-JP" w:bidi="ja-JP"/>
              </w:rPr>
              <w:t>いずれの潜在的な</w:t>
            </w:r>
            <w:r w:rsidR="001D5FAE" w:rsidRPr="009E225D">
              <w:rPr>
                <w:lang w:val="ja-JP" w:bidi="ja-JP"/>
              </w:rPr>
              <w:t>インフラ投資</w:t>
            </w:r>
            <w:r w:rsidR="00340A82" w:rsidRPr="009E225D">
              <w:rPr>
                <w:rFonts w:hint="eastAsia"/>
                <w:lang w:val="ja-JP" w:bidi="ja-JP"/>
              </w:rPr>
              <w:t>に関しても行っていない</w:t>
            </w:r>
          </w:p>
        </w:tc>
      </w:tr>
      <w:tr w:rsidR="00385C3A" w:rsidRPr="009E225D" w14:paraId="3A047BFF"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2FD419" w14:textId="2EA092D8" w:rsidR="00385C3A"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業界レベル</w:t>
            </w:r>
            <w:r w:rsidR="00340A82" w:rsidRPr="009E225D">
              <w:rPr>
                <w:rFonts w:hint="eastAsia"/>
                <w:lang w:val="ja-JP" w:bidi="ja-JP"/>
              </w:rPr>
              <w:t>と</w:t>
            </w:r>
            <w:r w:rsidR="003C2B86" w:rsidRPr="009E225D">
              <w:rPr>
                <w:lang w:val="ja-JP" w:bidi="ja-JP"/>
              </w:rPr>
              <w:t>資産レベル</w:t>
            </w:r>
            <w:r w:rsidR="00340A82" w:rsidRPr="009E225D">
              <w:rPr>
                <w:rFonts w:hint="eastAsia"/>
                <w:lang w:val="ja-JP" w:bidi="ja-JP"/>
              </w:rPr>
              <w:t>を組み合わせて</w:t>
            </w:r>
            <w:r w:rsidR="003C2B86" w:rsidRPr="009E225D">
              <w:rPr>
                <w:lang w:val="ja-JP" w:bidi="ja-JP"/>
              </w:rPr>
              <w:t>重要性分析を行った</w:t>
            </w:r>
          </w:p>
        </w:tc>
        <w:tc>
          <w:tcPr>
            <w:tcW w:w="7442" w:type="dxa"/>
            <w:gridSpan w:val="3"/>
            <w:tcBorders>
              <w:bottom w:val="single" w:sz="6" w:space="0" w:color="A6A6A6" w:themeColor="background1" w:themeShade="A6"/>
            </w:tcBorders>
            <w:shd w:val="clear" w:color="auto" w:fill="FFFFFF" w:themeFill="background1"/>
            <w:vAlign w:val="center"/>
          </w:tcPr>
          <w:p w14:paraId="7EE88A09" w14:textId="4750BB42" w:rsidR="00385C3A" w:rsidRPr="009E225D" w:rsidRDefault="009B1BDE" w:rsidP="00876B5B">
            <w:pPr>
              <w:spacing w:line="240" w:lineRule="auto"/>
              <w:textAlignment w:val="baseline"/>
              <w:rPr>
                <w:rFonts w:cs="Arial"/>
                <w:sz w:val="16"/>
                <w:szCs w:val="16"/>
                <w:lang w:eastAsia="en-GB"/>
              </w:rPr>
            </w:pPr>
            <w:r w:rsidRPr="009E225D">
              <w:rPr>
                <w:lang w:val="ja-JP" w:bidi="ja-JP"/>
              </w:rPr>
              <w:t>［</w:t>
            </w:r>
            <w:r w:rsidR="00385C3A" w:rsidRPr="009E225D">
              <w:rPr>
                <w:lang w:val="ja-JP" w:bidi="ja-JP"/>
              </w:rPr>
              <w:t>同上</w:t>
            </w:r>
            <w:r w:rsidRPr="009E225D">
              <w:rPr>
                <w:lang w:val="ja-JP" w:bidi="ja-JP"/>
              </w:rPr>
              <w:t>］</w:t>
            </w:r>
          </w:p>
        </w:tc>
      </w:tr>
      <w:tr w:rsidR="00385C3A" w:rsidRPr="009E225D" w14:paraId="0B7AA31C"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18322A" w14:textId="59B47F90" w:rsidR="00385C3A"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業界レベル</w:t>
            </w:r>
            <w:r w:rsidR="00340A82" w:rsidRPr="009E225D">
              <w:rPr>
                <w:rFonts w:hint="eastAsia"/>
                <w:lang w:val="ja-JP" w:bidi="ja-JP"/>
              </w:rPr>
              <w:t>のみで</w:t>
            </w:r>
            <w:r w:rsidR="003C2B86" w:rsidRPr="009E225D">
              <w:rPr>
                <w:lang w:val="ja-JP" w:bidi="ja-JP"/>
              </w:rPr>
              <w:t>重要性を評価した</w:t>
            </w:r>
          </w:p>
        </w:tc>
        <w:tc>
          <w:tcPr>
            <w:tcW w:w="7442" w:type="dxa"/>
            <w:gridSpan w:val="3"/>
            <w:tcBorders>
              <w:bottom w:val="single" w:sz="6" w:space="0" w:color="A6A6A6" w:themeColor="background1" w:themeShade="A6"/>
            </w:tcBorders>
            <w:shd w:val="clear" w:color="auto" w:fill="FFFFFF" w:themeFill="background1"/>
            <w:vAlign w:val="center"/>
          </w:tcPr>
          <w:p w14:paraId="04494F7A" w14:textId="06014439" w:rsidR="00340A82"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385C3A" w:rsidRPr="009E225D">
              <w:rPr>
                <w:lang w:val="ja-JP" w:bidi="ja-JP"/>
              </w:rPr>
              <w:t>同上</w:t>
            </w:r>
            <w:r w:rsidRPr="009E225D">
              <w:rPr>
                <w:rFonts w:hint="eastAsia"/>
                <w:lang w:val="ja-JP" w:bidi="ja-JP"/>
              </w:rPr>
              <w:t>］</w:t>
            </w:r>
          </w:p>
        </w:tc>
      </w:tr>
      <w:tr w:rsidR="00385C3A" w:rsidRPr="009E225D" w14:paraId="6376B49B"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CB9EAEF" w14:textId="1C8B005D" w:rsidR="00385C3A" w:rsidRPr="009E225D" w:rsidRDefault="00385C3A" w:rsidP="00876B5B">
            <w:pPr>
              <w:spacing w:line="240" w:lineRule="auto"/>
              <w:jc w:val="center"/>
              <w:textAlignment w:val="baseline"/>
              <w:rPr>
                <w:rStyle w:val="Hyperlink"/>
                <w:sz w:val="16"/>
                <w:szCs w:val="16"/>
              </w:rPr>
            </w:pPr>
          </w:p>
        </w:tc>
      </w:tr>
      <w:tr w:rsidR="00385C3A" w:rsidRPr="009E225D" w14:paraId="597978C2" w14:textId="77777777" w:rsidTr="006B2644">
        <w:trPr>
          <w:trHeight w:val="300"/>
        </w:trPr>
        <w:tc>
          <w:tcPr>
            <w:tcW w:w="14884" w:type="dxa"/>
            <w:gridSpan w:val="7"/>
            <w:shd w:val="clear" w:color="auto" w:fill="0070C0"/>
            <w:vAlign w:val="center"/>
          </w:tcPr>
          <w:p w14:paraId="5BFB79B8" w14:textId="77777777" w:rsidR="00385C3A" w:rsidRPr="009E225D" w:rsidRDefault="00385C3A"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385C3A" w:rsidRPr="009E225D" w14:paraId="18EA5A79" w14:textId="77777777" w:rsidTr="006B2644">
        <w:trPr>
          <w:trHeight w:val="300"/>
        </w:trPr>
        <w:tc>
          <w:tcPr>
            <w:tcW w:w="1841" w:type="dxa"/>
            <w:shd w:val="clear" w:color="auto" w:fill="auto"/>
            <w:vAlign w:val="center"/>
          </w:tcPr>
          <w:p w14:paraId="241AA06A" w14:textId="77777777" w:rsidR="00385C3A" w:rsidRPr="009E225D" w:rsidRDefault="00385C3A"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2C88D89A" w14:textId="11310C36" w:rsidR="00385C3A" w:rsidRPr="009E225D" w:rsidRDefault="00DF6E07" w:rsidP="00876B5B">
            <w:pPr>
              <w:spacing w:line="240" w:lineRule="auto"/>
              <w:rPr>
                <w:rStyle w:val="Hyperlink"/>
                <w:color w:val="auto"/>
                <w:sz w:val="16"/>
                <w:szCs w:val="16"/>
              </w:rPr>
            </w:pPr>
            <w:r w:rsidRPr="009E225D">
              <w:rPr>
                <w:rStyle w:val="Hyperlink"/>
                <w:color w:val="auto"/>
                <w:sz w:val="16"/>
                <w:lang w:val="ja-JP" w:bidi="ja-JP"/>
              </w:rPr>
              <w:t>本指標の目的は、重要性評価の</w:t>
            </w:r>
            <w:r w:rsidR="00AF0D73" w:rsidRPr="009E225D">
              <w:rPr>
                <w:rStyle w:val="Hyperlink"/>
                <w:rFonts w:hint="eastAsia"/>
                <w:color w:val="auto"/>
                <w:sz w:val="16"/>
                <w:lang w:val="ja-JP" w:bidi="ja-JP"/>
              </w:rPr>
              <w:t>詳細と</w:t>
            </w:r>
            <w:r w:rsidRPr="009E225D">
              <w:rPr>
                <w:rStyle w:val="Hyperlink"/>
                <w:color w:val="auto"/>
                <w:sz w:val="16"/>
                <w:lang w:val="ja-JP" w:bidi="ja-JP"/>
              </w:rPr>
              <w:t>質を</w:t>
            </w:r>
            <w:r w:rsidR="00AF0D73" w:rsidRPr="009E225D">
              <w:rPr>
                <w:rStyle w:val="Hyperlink"/>
                <w:rFonts w:hint="eastAsia"/>
                <w:color w:val="auto"/>
                <w:sz w:val="16"/>
                <w:lang w:val="ja-JP" w:bidi="ja-JP"/>
              </w:rPr>
              <w:t>示すことによって、</w:t>
            </w:r>
            <w:r w:rsidRPr="009E225D">
              <w:rPr>
                <w:rStyle w:val="Hyperlink"/>
                <w:color w:val="auto"/>
                <w:sz w:val="16"/>
                <w:lang w:val="ja-JP" w:bidi="ja-JP"/>
              </w:rPr>
              <w:t>署名機関が投資前段階</w:t>
            </w:r>
            <w:r w:rsidR="00AF0D73" w:rsidRPr="009E225D">
              <w:rPr>
                <w:rStyle w:val="Hyperlink"/>
                <w:rFonts w:hint="eastAsia"/>
                <w:color w:val="auto"/>
                <w:sz w:val="16"/>
                <w:lang w:val="ja-JP" w:bidi="ja-JP"/>
              </w:rPr>
              <w:t>の</w:t>
            </w:r>
            <w:r w:rsidRPr="009E225D">
              <w:rPr>
                <w:rStyle w:val="Hyperlink"/>
                <w:color w:val="auto"/>
                <w:sz w:val="16"/>
                <w:lang w:val="ja-JP" w:bidi="ja-JP"/>
              </w:rPr>
              <w:t>デュー・</w:t>
            </w:r>
            <w:r w:rsidR="00A10F6E" w:rsidRPr="009E225D">
              <w:rPr>
                <w:rStyle w:val="Hyperlink"/>
                <w:color w:val="auto"/>
                <w:sz w:val="16"/>
                <w:lang w:val="ja-JP" w:bidi="ja-JP"/>
              </w:rPr>
              <w:t>デリジェンス</w:t>
            </w:r>
            <w:r w:rsidR="00AF0D73" w:rsidRPr="009E225D">
              <w:rPr>
                <w:rStyle w:val="Hyperlink"/>
                <w:rFonts w:hint="eastAsia"/>
                <w:color w:val="auto"/>
                <w:sz w:val="16"/>
                <w:lang w:val="ja-JP" w:bidi="ja-JP"/>
              </w:rPr>
              <w:t>・プロセスの</w:t>
            </w:r>
            <w:r w:rsidRPr="009E225D">
              <w:rPr>
                <w:rStyle w:val="Hyperlink"/>
                <w:color w:val="auto"/>
                <w:sz w:val="16"/>
                <w:lang w:val="ja-JP" w:bidi="ja-JP"/>
              </w:rPr>
              <w:t>標準</w:t>
            </w:r>
            <w:r w:rsidR="00AF0D73" w:rsidRPr="009E225D">
              <w:rPr>
                <w:rStyle w:val="Hyperlink"/>
                <w:rFonts w:hint="eastAsia"/>
                <w:color w:val="auto"/>
                <w:sz w:val="16"/>
                <w:lang w:val="ja-JP" w:bidi="ja-JP"/>
              </w:rPr>
              <w:t>的な要素として</w:t>
            </w:r>
            <w:r w:rsidR="00AF0D73" w:rsidRPr="009E225D">
              <w:rPr>
                <w:rStyle w:val="Hyperlink"/>
                <w:color w:val="auto"/>
                <w:sz w:val="16"/>
                <w:lang w:val="ja-JP" w:bidi="ja-JP"/>
              </w:rPr>
              <w:t>ESG</w:t>
            </w:r>
            <w:r w:rsidR="00AF0D73" w:rsidRPr="009E225D">
              <w:rPr>
                <w:rStyle w:val="Hyperlink"/>
                <w:color w:val="auto"/>
                <w:sz w:val="16"/>
                <w:lang w:val="ja-JP" w:bidi="ja-JP"/>
              </w:rPr>
              <w:t>ファクターの重要性分析を</w:t>
            </w:r>
            <w:r w:rsidR="008C6C3F" w:rsidRPr="009E225D">
              <w:rPr>
                <w:rStyle w:val="Hyperlink"/>
                <w:rFonts w:hint="eastAsia"/>
                <w:color w:val="auto"/>
                <w:sz w:val="16"/>
                <w:lang w:val="ja-JP" w:bidi="ja-JP"/>
              </w:rPr>
              <w:t>、どのように</w:t>
            </w:r>
            <w:r w:rsidR="00AF0D73" w:rsidRPr="009E225D">
              <w:rPr>
                <w:rStyle w:val="Hyperlink"/>
                <w:rFonts w:hint="eastAsia"/>
                <w:color w:val="auto"/>
                <w:sz w:val="16"/>
                <w:lang w:val="ja-JP" w:bidi="ja-JP"/>
              </w:rPr>
              <w:t>実行しているかを明らかにすることです。</w:t>
            </w:r>
            <w:r w:rsidRPr="009E225D">
              <w:rPr>
                <w:rStyle w:val="Hyperlink"/>
                <w:color w:val="auto"/>
                <w:sz w:val="16"/>
                <w:lang w:val="ja-JP" w:bidi="ja-JP"/>
              </w:rPr>
              <w:t>資産レベル</w:t>
            </w:r>
            <w:r w:rsidR="00AF0D73" w:rsidRPr="009E225D">
              <w:rPr>
                <w:rStyle w:val="Hyperlink"/>
                <w:rFonts w:hint="eastAsia"/>
                <w:color w:val="auto"/>
                <w:sz w:val="16"/>
                <w:lang w:val="ja-JP" w:bidi="ja-JP"/>
              </w:rPr>
              <w:t>の</w:t>
            </w:r>
            <w:r w:rsidRPr="009E225D">
              <w:rPr>
                <w:rStyle w:val="Hyperlink"/>
                <w:color w:val="auto"/>
                <w:sz w:val="16"/>
                <w:lang w:val="ja-JP" w:bidi="ja-JP"/>
              </w:rPr>
              <w:t>重要性分析を行うことが</w:t>
            </w:r>
            <w:r w:rsidR="00AF0D73"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tc>
      </w:tr>
      <w:tr w:rsidR="00385C3A" w:rsidRPr="009E225D" w14:paraId="50EDF20F" w14:textId="77777777" w:rsidTr="006B2644">
        <w:trPr>
          <w:trHeight w:val="300"/>
        </w:trPr>
        <w:tc>
          <w:tcPr>
            <w:tcW w:w="1841" w:type="dxa"/>
            <w:shd w:val="clear" w:color="auto" w:fill="auto"/>
            <w:vAlign w:val="center"/>
          </w:tcPr>
          <w:p w14:paraId="719D9538" w14:textId="77777777" w:rsidR="00385C3A" w:rsidRPr="009E225D" w:rsidRDefault="00385C3A"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20A32345" w14:textId="30C29988" w:rsidR="00DF6E07" w:rsidRPr="009E225D" w:rsidRDefault="00AF0D73" w:rsidP="00876B5B">
            <w:pPr>
              <w:spacing w:line="240" w:lineRule="auto"/>
              <w:rPr>
                <w:rStyle w:val="Hyperlink"/>
                <w:color w:val="auto"/>
                <w:sz w:val="16"/>
                <w:szCs w:val="16"/>
              </w:rPr>
            </w:pPr>
            <w:r w:rsidRPr="009E225D">
              <w:rPr>
                <w:rStyle w:val="Hyperlink"/>
                <w:rFonts w:hint="eastAsia"/>
                <w:color w:val="auto"/>
                <w:sz w:val="16"/>
                <w:lang w:val="ja-JP" w:bidi="ja-JP"/>
              </w:rPr>
              <w:t>署名機関は</w:t>
            </w:r>
            <w:r w:rsidR="00FB78C2" w:rsidRPr="009E225D">
              <w:rPr>
                <w:rStyle w:val="Hyperlink"/>
                <w:color w:val="auto"/>
                <w:sz w:val="16"/>
                <w:lang w:val="ja-JP" w:bidi="ja-JP"/>
              </w:rPr>
              <w:t>重要性分析</w:t>
            </w:r>
            <w:r w:rsidR="00BC0B35">
              <w:rPr>
                <w:rStyle w:val="Hyperlink"/>
                <w:rFonts w:hint="eastAsia"/>
                <w:color w:val="auto"/>
                <w:sz w:val="16"/>
                <w:lang w:val="ja-JP" w:bidi="ja-JP"/>
              </w:rPr>
              <w:t>を</w:t>
            </w:r>
            <w:r w:rsidR="00FB78C2" w:rsidRPr="009E225D">
              <w:rPr>
                <w:rStyle w:val="Hyperlink"/>
                <w:color w:val="auto"/>
                <w:sz w:val="16"/>
                <w:lang w:val="ja-JP" w:bidi="ja-JP"/>
              </w:rPr>
              <w:t>適用</w:t>
            </w:r>
            <w:r w:rsidRPr="009E225D">
              <w:rPr>
                <w:rStyle w:val="Hyperlink"/>
                <w:rFonts w:hint="eastAsia"/>
                <w:color w:val="auto"/>
                <w:sz w:val="16"/>
                <w:lang w:val="ja-JP" w:bidi="ja-JP"/>
              </w:rPr>
              <w:t>する潜在的なイ</w:t>
            </w:r>
            <w:r w:rsidR="00FB78C2" w:rsidRPr="009E225D">
              <w:rPr>
                <w:rStyle w:val="Hyperlink"/>
                <w:color w:val="auto"/>
                <w:sz w:val="16"/>
                <w:lang w:val="ja-JP" w:bidi="ja-JP"/>
              </w:rPr>
              <w:t>ンフラ投資の比率を記載してください。</w:t>
            </w:r>
            <w:r w:rsidR="00FB78C2" w:rsidRPr="009E225D">
              <w:rPr>
                <w:rStyle w:val="Hyperlink"/>
                <w:color w:val="auto"/>
                <w:sz w:val="16"/>
                <w:lang w:val="ja-JP" w:bidi="ja-JP"/>
              </w:rPr>
              <w:t xml:space="preserve"> </w:t>
            </w:r>
          </w:p>
          <w:p w14:paraId="2D8CDE04" w14:textId="77777777" w:rsidR="00DF6E07" w:rsidRPr="009E225D" w:rsidRDefault="00DF6E07" w:rsidP="00876B5B">
            <w:pPr>
              <w:spacing w:line="240" w:lineRule="auto"/>
              <w:rPr>
                <w:rStyle w:val="Hyperlink"/>
                <w:color w:val="auto"/>
                <w:sz w:val="16"/>
                <w:szCs w:val="16"/>
              </w:rPr>
            </w:pPr>
          </w:p>
          <w:p w14:paraId="45726733" w14:textId="7C5CB894" w:rsidR="00385C3A" w:rsidRPr="009E225D" w:rsidRDefault="00DF6E07" w:rsidP="00876B5B">
            <w:pPr>
              <w:spacing w:line="240" w:lineRule="auto"/>
              <w:rPr>
                <w:rStyle w:val="Hyperlink"/>
                <w:color w:val="auto"/>
                <w:sz w:val="16"/>
                <w:szCs w:val="16"/>
              </w:rPr>
            </w:pPr>
            <w:r w:rsidRPr="009E225D">
              <w:rPr>
                <w:rStyle w:val="Hyperlink"/>
                <w:color w:val="auto"/>
                <w:sz w:val="16"/>
                <w:lang w:val="ja-JP" w:bidi="ja-JP"/>
              </w:rPr>
              <w:t>署名機関が報告年度に</w:t>
            </w:r>
            <w:r w:rsidR="00AF0D73" w:rsidRPr="009E225D">
              <w:rPr>
                <w:rStyle w:val="Hyperlink"/>
                <w:rFonts w:hint="eastAsia"/>
                <w:color w:val="auto"/>
                <w:sz w:val="16"/>
                <w:lang w:val="ja-JP" w:bidi="ja-JP"/>
              </w:rPr>
              <w:t>潜在的な</w:t>
            </w:r>
            <w:r w:rsidRPr="009E225D">
              <w:rPr>
                <w:rStyle w:val="Hyperlink"/>
                <w:color w:val="auto"/>
                <w:sz w:val="16"/>
                <w:lang w:val="ja-JP" w:bidi="ja-JP"/>
              </w:rPr>
              <w:t>インフラ投資</w:t>
            </w:r>
            <w:r w:rsidR="00AF0D73" w:rsidRPr="009E225D">
              <w:rPr>
                <w:rStyle w:val="Hyperlink"/>
                <w:rFonts w:hint="eastAsia"/>
                <w:color w:val="auto"/>
                <w:sz w:val="16"/>
                <w:lang w:val="ja-JP" w:bidi="ja-JP"/>
              </w:rPr>
              <w:t>の分析</w:t>
            </w:r>
            <w:r w:rsidR="00B74821">
              <w:rPr>
                <w:rStyle w:val="Hyperlink"/>
                <w:rFonts w:hint="eastAsia"/>
                <w:color w:val="auto"/>
                <w:sz w:val="16"/>
                <w:lang w:val="ja-JP" w:bidi="ja-JP"/>
              </w:rPr>
              <w:t>を</w:t>
            </w:r>
            <w:r w:rsidR="00AF0D73" w:rsidRPr="009E225D">
              <w:rPr>
                <w:rStyle w:val="Hyperlink"/>
                <w:rFonts w:hint="eastAsia"/>
                <w:color w:val="auto"/>
                <w:sz w:val="16"/>
                <w:lang w:val="ja-JP" w:bidi="ja-JP"/>
              </w:rPr>
              <w:t>行っていない</w:t>
            </w:r>
            <w:r w:rsidRPr="009E225D">
              <w:rPr>
                <w:rStyle w:val="Hyperlink"/>
                <w:color w:val="auto"/>
                <w:sz w:val="16"/>
                <w:lang w:val="ja-JP" w:bidi="ja-JP"/>
              </w:rPr>
              <w:t>場合、</w:t>
            </w:r>
            <w:r w:rsidR="00AF0D73" w:rsidRPr="009E225D">
              <w:rPr>
                <w:rStyle w:val="Hyperlink"/>
                <w:rFonts w:hint="eastAsia"/>
                <w:color w:val="auto"/>
                <w:sz w:val="16"/>
                <w:lang w:val="ja-JP" w:bidi="ja-JP"/>
              </w:rPr>
              <w:t>潜在的な</w:t>
            </w:r>
            <w:r w:rsidRPr="009E225D">
              <w:rPr>
                <w:rStyle w:val="Hyperlink"/>
                <w:color w:val="auto"/>
                <w:sz w:val="16"/>
                <w:lang w:val="ja-JP" w:bidi="ja-JP"/>
              </w:rPr>
              <w:t>インフラ投資を分析した</w:t>
            </w:r>
            <w:r w:rsidR="00AF0D73" w:rsidRPr="009E225D">
              <w:rPr>
                <w:rStyle w:val="Hyperlink"/>
                <w:rFonts w:hint="eastAsia"/>
                <w:color w:val="auto"/>
                <w:sz w:val="16"/>
                <w:lang w:val="ja-JP" w:bidi="ja-JP"/>
              </w:rPr>
              <w:t>直近の</w:t>
            </w:r>
            <w:r w:rsidRPr="009E225D">
              <w:rPr>
                <w:rStyle w:val="Hyperlink"/>
                <w:color w:val="auto"/>
                <w:sz w:val="16"/>
                <w:lang w:val="ja-JP" w:bidi="ja-JP"/>
              </w:rPr>
              <w:t>報告年度</w:t>
            </w:r>
            <w:r w:rsidR="008C6C3F" w:rsidRPr="009E225D">
              <w:rPr>
                <w:rStyle w:val="Hyperlink"/>
                <w:rFonts w:hint="eastAsia"/>
                <w:color w:val="auto"/>
                <w:sz w:val="16"/>
                <w:lang w:val="ja-JP" w:bidi="ja-JP"/>
              </w:rPr>
              <w:t>について</w:t>
            </w:r>
            <w:r w:rsidR="00AF0D73" w:rsidRPr="009E225D">
              <w:rPr>
                <w:rStyle w:val="Hyperlink"/>
                <w:rFonts w:hint="eastAsia"/>
                <w:color w:val="auto"/>
                <w:sz w:val="16"/>
                <w:lang w:val="ja-JP" w:bidi="ja-JP"/>
              </w:rPr>
              <w:t>記載して</w:t>
            </w:r>
            <w:r w:rsidRPr="009E225D">
              <w:rPr>
                <w:rStyle w:val="Hyperlink"/>
                <w:color w:val="auto"/>
                <w:sz w:val="16"/>
                <w:lang w:val="ja-JP" w:bidi="ja-JP"/>
              </w:rPr>
              <w:t>ください。</w:t>
            </w:r>
          </w:p>
        </w:tc>
      </w:tr>
      <w:tr w:rsidR="00385C3A" w:rsidRPr="009E225D" w14:paraId="083291F6" w14:textId="77777777" w:rsidTr="006B2644">
        <w:trPr>
          <w:trHeight w:val="300"/>
        </w:trPr>
        <w:tc>
          <w:tcPr>
            <w:tcW w:w="1841" w:type="dxa"/>
            <w:shd w:val="clear" w:color="auto" w:fill="auto"/>
            <w:vAlign w:val="center"/>
          </w:tcPr>
          <w:p w14:paraId="536BFDD1" w14:textId="77777777" w:rsidR="00385C3A" w:rsidRPr="009E225D" w:rsidRDefault="00385C3A" w:rsidP="00876B5B">
            <w:pPr>
              <w:spacing w:line="240" w:lineRule="auto"/>
              <w:rPr>
                <w:b/>
                <w:bCs/>
                <w:sz w:val="16"/>
                <w:szCs w:val="16"/>
                <w:lang w:val="en-US"/>
              </w:rPr>
            </w:pPr>
            <w:r w:rsidRPr="009E225D">
              <w:rPr>
                <w:b/>
                <w:sz w:val="16"/>
                <w:lang w:val="ja-JP" w:bidi="ja-JP"/>
              </w:rPr>
              <w:t>他のリソース</w:t>
            </w:r>
          </w:p>
        </w:tc>
        <w:tc>
          <w:tcPr>
            <w:tcW w:w="13043" w:type="dxa"/>
            <w:gridSpan w:val="6"/>
            <w:shd w:val="clear" w:color="auto" w:fill="auto"/>
            <w:vAlign w:val="center"/>
          </w:tcPr>
          <w:p w14:paraId="70F528FE" w14:textId="7874664C" w:rsidR="00385C3A" w:rsidRPr="000E5137" w:rsidRDefault="00E92CF8" w:rsidP="00876B5B">
            <w:pPr>
              <w:spacing w:line="240" w:lineRule="auto"/>
              <w:rPr>
                <w:color w:val="000000" w:themeColor="text1"/>
                <w:sz w:val="16"/>
                <w:szCs w:val="16"/>
              </w:rPr>
            </w:pPr>
            <w:r w:rsidRPr="000E5137">
              <w:rPr>
                <w:rStyle w:val="Hyperlink"/>
                <w:rFonts w:hint="eastAsia"/>
                <w:color w:val="auto"/>
                <w:sz w:val="16"/>
                <w:szCs w:val="16"/>
                <w:lang w:val="ja-JP" w:bidi="ja-JP"/>
              </w:rPr>
              <w:t>重</w:t>
            </w:r>
            <w:r w:rsidR="008E54E4" w:rsidRPr="000E5137">
              <w:rPr>
                <w:rStyle w:val="Hyperlink"/>
                <w:color w:val="auto"/>
                <w:sz w:val="16"/>
                <w:szCs w:val="16"/>
                <w:lang w:val="ja-JP" w:bidi="ja-JP"/>
              </w:rPr>
              <w:t>要性分析に関する情報については、</w:t>
            </w:r>
            <w:r w:rsidR="00AA2AA3" w:rsidRPr="000E5137">
              <w:rPr>
                <w:rStyle w:val="Hyperlink"/>
                <w:rFonts w:hint="eastAsia"/>
                <w:sz w:val="16"/>
                <w:szCs w:val="16"/>
                <w:lang w:val="en-US" w:bidi="ja-JP"/>
              </w:rPr>
              <w:t>S</w:t>
            </w:r>
            <w:r w:rsidR="00AA2AA3" w:rsidRPr="000E5137">
              <w:rPr>
                <w:rStyle w:val="Hyperlink"/>
                <w:sz w:val="16"/>
                <w:szCs w:val="16"/>
                <w:lang w:val="en-US" w:bidi="ja-JP"/>
              </w:rPr>
              <w:t>ASB</w:t>
            </w:r>
            <w:r w:rsidR="00AA2AA3" w:rsidRPr="000E5137">
              <w:rPr>
                <w:rStyle w:val="Hyperlink"/>
                <w:rFonts w:hint="eastAsia"/>
                <w:sz w:val="16"/>
                <w:szCs w:val="16"/>
                <w:lang w:val="ja-JP" w:bidi="ja-JP"/>
              </w:rPr>
              <w:t>を使用した</w:t>
            </w:r>
            <w:r w:rsidR="00AA2AA3" w:rsidRPr="000E5137">
              <w:rPr>
                <w:color w:val="00B0F0"/>
                <w:sz w:val="16"/>
                <w:szCs w:val="16"/>
                <w:lang w:val="ja-JP" w:bidi="ja-JP"/>
              </w:rPr>
              <w:t>プライベート・エクイティ向け</w:t>
            </w:r>
            <w:r w:rsidR="00AA2AA3" w:rsidRPr="000E5137">
              <w:rPr>
                <w:color w:val="00B0F0"/>
                <w:sz w:val="16"/>
                <w:szCs w:val="16"/>
                <w:lang w:val="en-US" w:bidi="ja-JP"/>
              </w:rPr>
              <w:t>PRI</w:t>
            </w:r>
            <w:r w:rsidR="00AA2AA3" w:rsidRPr="000E5137">
              <w:rPr>
                <w:color w:val="00B0F0"/>
                <w:sz w:val="16"/>
                <w:szCs w:val="16"/>
                <w:lang w:val="ja-JP" w:bidi="ja-JP"/>
              </w:rPr>
              <w:t>モニタリング</w:t>
            </w:r>
            <w:r w:rsidR="00AA2AA3" w:rsidRPr="000E5137">
              <w:rPr>
                <w:rFonts w:hint="eastAsia"/>
                <w:color w:val="00B0F0"/>
                <w:sz w:val="16"/>
                <w:szCs w:val="16"/>
                <w:lang w:val="ja-JP" w:bidi="ja-JP"/>
              </w:rPr>
              <w:t>の実施と開示リソース</w:t>
            </w:r>
            <w:r w:rsidR="00AA2AA3" w:rsidRPr="000E5137">
              <w:rPr>
                <w:color w:val="00B0F0"/>
                <w:sz w:val="16"/>
                <w:szCs w:val="16"/>
                <w:lang w:val="en-US" w:bidi="ja-JP"/>
              </w:rPr>
              <w:t>（</w:t>
            </w:r>
            <w:hyperlink r:id="rId13" w:history="1">
              <w:r w:rsidR="00AA2AA3" w:rsidRPr="000E5137">
                <w:rPr>
                  <w:rStyle w:val="Hyperlink"/>
                  <w:sz w:val="16"/>
                  <w:szCs w:val="16"/>
                  <w:lang w:val="en-US" w:bidi="ja-JP"/>
                </w:rPr>
                <w:t>Using SASB to implement PRI monitoring and disclosure resources for private equity</w:t>
              </w:r>
            </w:hyperlink>
            <w:r w:rsidR="00AA2AA3" w:rsidRPr="000E5137">
              <w:rPr>
                <w:color w:val="00B0F0"/>
                <w:sz w:val="16"/>
                <w:szCs w:val="16"/>
                <w:lang w:val="en-US" w:bidi="ja-JP"/>
              </w:rPr>
              <w:t>）</w:t>
            </w:r>
            <w:r w:rsidR="00AA2AA3" w:rsidRPr="000E5137">
              <w:rPr>
                <w:rStyle w:val="Hyperlink"/>
                <w:rFonts w:hint="eastAsia"/>
                <w:color w:val="auto"/>
                <w:sz w:val="16"/>
                <w:szCs w:val="16"/>
                <w:lang w:val="ja-JP" w:bidi="ja-JP"/>
              </w:rPr>
              <w:t>に関する</w:t>
            </w:r>
            <w:r w:rsidR="00E849E2" w:rsidRPr="000E5137">
              <w:rPr>
                <w:sz w:val="16"/>
                <w:szCs w:val="16"/>
              </w:rPr>
              <w:t>PRI</w:t>
            </w:r>
            <w:r w:rsidR="00E849E2" w:rsidRPr="000E5137">
              <w:rPr>
                <w:rFonts w:hint="eastAsia"/>
                <w:sz w:val="16"/>
                <w:szCs w:val="16"/>
              </w:rPr>
              <w:t>ブログを参照してください。</w:t>
            </w:r>
          </w:p>
        </w:tc>
      </w:tr>
      <w:tr w:rsidR="00385C3A" w:rsidRPr="009E225D" w14:paraId="1E57F918" w14:textId="77777777" w:rsidTr="006B2644">
        <w:trPr>
          <w:trHeight w:val="300"/>
        </w:trPr>
        <w:tc>
          <w:tcPr>
            <w:tcW w:w="14884" w:type="dxa"/>
            <w:gridSpan w:val="7"/>
            <w:shd w:val="clear" w:color="auto" w:fill="0070C0"/>
            <w:vAlign w:val="center"/>
          </w:tcPr>
          <w:p w14:paraId="2892AF33" w14:textId="77777777" w:rsidR="00385C3A" w:rsidRPr="009E225D" w:rsidRDefault="00385C3A" w:rsidP="00876B5B">
            <w:pPr>
              <w:keepNext/>
              <w:spacing w:line="240" w:lineRule="auto"/>
              <w:rPr>
                <w:color w:val="FFFFFF" w:themeColor="background1"/>
                <w:sz w:val="16"/>
                <w:szCs w:val="16"/>
              </w:rPr>
            </w:pPr>
            <w:r w:rsidRPr="009E225D">
              <w:rPr>
                <w:b/>
                <w:color w:val="FFFFFF" w:themeColor="background1"/>
                <w:sz w:val="18"/>
                <w:lang w:val="ja-JP" w:bidi="ja-JP"/>
              </w:rPr>
              <w:t>ロジック</w:t>
            </w:r>
          </w:p>
        </w:tc>
      </w:tr>
      <w:tr w:rsidR="00385C3A" w:rsidRPr="009E225D" w14:paraId="475B80BD" w14:textId="77777777" w:rsidTr="006B2644">
        <w:trPr>
          <w:trHeight w:val="300"/>
        </w:trPr>
        <w:tc>
          <w:tcPr>
            <w:tcW w:w="1841" w:type="dxa"/>
            <w:shd w:val="clear" w:color="auto" w:fill="auto"/>
            <w:vAlign w:val="center"/>
          </w:tcPr>
          <w:p w14:paraId="2FFBBEB9" w14:textId="77777777" w:rsidR="00385C3A" w:rsidRPr="009E225D" w:rsidRDefault="00385C3A"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67D0911A" w14:textId="7CF762F8" w:rsidR="00385C3A" w:rsidRPr="009E225D" w:rsidRDefault="00962D4B" w:rsidP="00876B5B">
            <w:pPr>
              <w:spacing w:line="240" w:lineRule="auto"/>
              <w:rPr>
                <w:sz w:val="16"/>
                <w:szCs w:val="16"/>
                <w:lang w:val="en-US"/>
              </w:rPr>
            </w:pPr>
            <w:r w:rsidRPr="009E225D">
              <w:rPr>
                <w:rFonts w:hint="eastAsia"/>
                <w:sz w:val="16"/>
                <w:lang w:val="ja-JP" w:bidi="ja-JP"/>
              </w:rPr>
              <w:t>該当なし</w:t>
            </w:r>
            <w:r w:rsidR="0089184A" w:rsidRPr="009E225D">
              <w:rPr>
                <w:sz w:val="16"/>
                <w:lang w:val="ja-JP" w:bidi="ja-JP"/>
              </w:rPr>
              <w:t>A</w:t>
            </w:r>
          </w:p>
        </w:tc>
      </w:tr>
      <w:tr w:rsidR="00385C3A" w:rsidRPr="009E225D" w14:paraId="581BE861" w14:textId="77777777" w:rsidTr="006B2644">
        <w:trPr>
          <w:trHeight w:val="300"/>
        </w:trPr>
        <w:tc>
          <w:tcPr>
            <w:tcW w:w="1841" w:type="dxa"/>
            <w:shd w:val="clear" w:color="auto" w:fill="auto"/>
            <w:vAlign w:val="center"/>
          </w:tcPr>
          <w:p w14:paraId="1C66BAE3" w14:textId="77777777" w:rsidR="00385C3A" w:rsidRPr="009E225D" w:rsidRDefault="00385C3A"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2C1C6358" w14:textId="22FD1FD7" w:rsidR="00385C3A" w:rsidRPr="009E225D" w:rsidRDefault="009B1BDE" w:rsidP="00876B5B">
            <w:pPr>
              <w:spacing w:line="240" w:lineRule="auto"/>
              <w:rPr>
                <w:sz w:val="16"/>
                <w:szCs w:val="16"/>
                <w:lang w:val="en-US"/>
              </w:rPr>
            </w:pPr>
            <w:r w:rsidRPr="009E225D">
              <w:rPr>
                <w:sz w:val="16"/>
                <w:lang w:val="ja-JP" w:bidi="ja-JP"/>
              </w:rPr>
              <w:t>［</w:t>
            </w:r>
            <w:r w:rsidR="0089184A" w:rsidRPr="009E225D">
              <w:rPr>
                <w:sz w:val="16"/>
                <w:lang w:val="ja-JP" w:bidi="ja-JP"/>
              </w:rPr>
              <w:t>INF 3</w:t>
            </w:r>
            <w:r w:rsidRPr="009E225D">
              <w:rPr>
                <w:sz w:val="16"/>
                <w:lang w:val="ja-JP" w:bidi="ja-JP"/>
              </w:rPr>
              <w:t>］</w:t>
            </w:r>
            <w:r w:rsidR="0089184A" w:rsidRPr="009E225D">
              <w:rPr>
                <w:sz w:val="16"/>
                <w:lang w:val="ja-JP" w:bidi="ja-JP"/>
              </w:rPr>
              <w:t>で選択肢</w:t>
            </w:r>
            <w:r w:rsidRPr="009E225D">
              <w:rPr>
                <w:sz w:val="16"/>
                <w:lang w:val="ja-JP" w:bidi="ja-JP"/>
              </w:rPr>
              <w:t>（</w:t>
            </w:r>
            <w:r w:rsidR="0089184A" w:rsidRPr="009E225D">
              <w:rPr>
                <w:sz w:val="16"/>
                <w:lang w:val="ja-JP" w:bidi="ja-JP"/>
              </w:rPr>
              <w:t>A</w:t>
            </w:r>
            <w:r w:rsidR="00006CDD" w:rsidRPr="009E225D">
              <w:rPr>
                <w:rFonts w:hint="eastAsia"/>
                <w:sz w:val="16"/>
                <w:lang w:val="ja-JP" w:bidi="ja-JP"/>
              </w:rPr>
              <w:t>～</w:t>
            </w:r>
            <w:r w:rsidR="0089184A" w:rsidRPr="009E225D">
              <w:rPr>
                <w:sz w:val="16"/>
                <w:lang w:val="ja-JP" w:bidi="ja-JP"/>
              </w:rPr>
              <w:t>C</w:t>
            </w:r>
            <w:r w:rsidRPr="009E225D">
              <w:rPr>
                <w:sz w:val="16"/>
                <w:lang w:val="ja-JP" w:bidi="ja-JP"/>
              </w:rPr>
              <w:t>）</w:t>
            </w:r>
            <w:r w:rsidR="0089184A" w:rsidRPr="009E225D">
              <w:rPr>
                <w:sz w:val="16"/>
                <w:lang w:val="ja-JP" w:bidi="ja-JP"/>
              </w:rPr>
              <w:t>のいずれかについて選択肢</w:t>
            </w:r>
            <w:r w:rsidRPr="009E225D">
              <w:rPr>
                <w:sz w:val="16"/>
                <w:lang w:val="ja-JP" w:bidi="ja-JP"/>
              </w:rPr>
              <w:t>（</w:t>
            </w:r>
            <w:r w:rsidR="0089184A" w:rsidRPr="009E225D">
              <w:rPr>
                <w:sz w:val="16"/>
                <w:lang w:val="ja-JP" w:bidi="ja-JP"/>
              </w:rPr>
              <w:t>1</w:t>
            </w:r>
            <w:r w:rsidRPr="009E225D">
              <w:rPr>
                <w:sz w:val="16"/>
                <w:lang w:val="ja-JP" w:bidi="ja-JP"/>
              </w:rPr>
              <w:t>）</w:t>
            </w:r>
            <w:r w:rsidR="0089184A" w:rsidRPr="009E225D">
              <w:rPr>
                <w:sz w:val="16"/>
                <w:lang w:val="ja-JP" w:bidi="ja-JP"/>
              </w:rPr>
              <w:t>、</w:t>
            </w:r>
            <w:r w:rsidRPr="009E225D">
              <w:rPr>
                <w:sz w:val="16"/>
                <w:lang w:val="ja-JP" w:bidi="ja-JP"/>
              </w:rPr>
              <w:t>（</w:t>
            </w:r>
            <w:r w:rsidR="0089184A" w:rsidRPr="009E225D">
              <w:rPr>
                <w:sz w:val="16"/>
                <w:lang w:val="ja-JP" w:bidi="ja-JP"/>
              </w:rPr>
              <w:t>2</w:t>
            </w:r>
            <w:r w:rsidRPr="009E225D">
              <w:rPr>
                <w:sz w:val="16"/>
                <w:lang w:val="ja-JP" w:bidi="ja-JP"/>
              </w:rPr>
              <w:t>）</w:t>
            </w:r>
            <w:r w:rsidR="0089184A" w:rsidRPr="009E225D">
              <w:rPr>
                <w:sz w:val="16"/>
                <w:lang w:val="ja-JP" w:bidi="ja-JP"/>
              </w:rPr>
              <w:t>および／または</w:t>
            </w:r>
            <w:r w:rsidRPr="009E225D">
              <w:rPr>
                <w:sz w:val="16"/>
                <w:lang w:val="ja-JP" w:bidi="ja-JP"/>
              </w:rPr>
              <w:t>（</w:t>
            </w:r>
            <w:r w:rsidR="0089184A" w:rsidRPr="009E225D">
              <w:rPr>
                <w:sz w:val="16"/>
                <w:lang w:val="ja-JP" w:bidi="ja-JP"/>
              </w:rPr>
              <w:t>3</w:t>
            </w:r>
            <w:r w:rsidRPr="009E225D">
              <w:rPr>
                <w:sz w:val="16"/>
                <w:lang w:val="ja-JP" w:bidi="ja-JP"/>
              </w:rPr>
              <w:t>）</w:t>
            </w:r>
            <w:r w:rsidR="0089184A" w:rsidRPr="009E225D">
              <w:rPr>
                <w:sz w:val="16"/>
                <w:lang w:val="ja-JP" w:bidi="ja-JP"/>
              </w:rPr>
              <w:t>が選択された場合、</w:t>
            </w:r>
            <w:r w:rsidRPr="009E225D">
              <w:rPr>
                <w:sz w:val="16"/>
                <w:lang w:val="ja-JP" w:bidi="ja-JP"/>
              </w:rPr>
              <w:t>［</w:t>
            </w:r>
            <w:r w:rsidR="0089184A" w:rsidRPr="009E225D">
              <w:rPr>
                <w:sz w:val="16"/>
                <w:lang w:val="ja-JP" w:bidi="ja-JP"/>
              </w:rPr>
              <w:t>INF 3.1</w:t>
            </w:r>
            <w:r w:rsidRPr="009E225D">
              <w:rPr>
                <w:sz w:val="16"/>
                <w:lang w:val="ja-JP" w:bidi="ja-JP"/>
              </w:rPr>
              <w:t>］</w:t>
            </w:r>
            <w:r w:rsidR="0089184A" w:rsidRPr="009E225D">
              <w:rPr>
                <w:sz w:val="16"/>
                <w:lang w:val="ja-JP" w:bidi="ja-JP"/>
              </w:rPr>
              <w:t>が報告に適用されます。</w:t>
            </w:r>
          </w:p>
        </w:tc>
      </w:tr>
      <w:tr w:rsidR="00385C3A" w:rsidRPr="009E225D" w14:paraId="68302A0B" w14:textId="77777777" w:rsidTr="006B2644">
        <w:trPr>
          <w:trHeight w:val="300"/>
        </w:trPr>
        <w:tc>
          <w:tcPr>
            <w:tcW w:w="14884" w:type="dxa"/>
            <w:gridSpan w:val="7"/>
            <w:shd w:val="clear" w:color="auto" w:fill="0070C0"/>
            <w:vAlign w:val="center"/>
          </w:tcPr>
          <w:p w14:paraId="41AEC108" w14:textId="77777777" w:rsidR="00385C3A" w:rsidRPr="009E225D" w:rsidRDefault="00385C3A"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385C3A" w:rsidRPr="009E225D" w14:paraId="69598524" w14:textId="77777777" w:rsidTr="006B2644">
        <w:trPr>
          <w:trHeight w:val="354"/>
        </w:trPr>
        <w:tc>
          <w:tcPr>
            <w:tcW w:w="1841" w:type="dxa"/>
            <w:shd w:val="clear" w:color="auto" w:fill="auto"/>
            <w:vAlign w:val="center"/>
          </w:tcPr>
          <w:p w14:paraId="1AC9D58B" w14:textId="77777777" w:rsidR="00385C3A" w:rsidRPr="009E225D" w:rsidRDefault="00385C3A"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244E0842" w14:textId="41528F81" w:rsidR="00737F51" w:rsidRPr="009E225D" w:rsidRDefault="00737F51" w:rsidP="00876B5B">
            <w:pPr>
              <w:spacing w:line="240" w:lineRule="auto"/>
              <w:rPr>
                <w:sz w:val="16"/>
                <w:szCs w:val="16"/>
                <w:lang w:val="en-US"/>
              </w:rPr>
            </w:pPr>
            <w:r w:rsidRPr="009E225D">
              <w:rPr>
                <w:sz w:val="16"/>
                <w:lang w:val="ja-JP" w:bidi="ja-JP"/>
              </w:rPr>
              <w:t>本指標</w:t>
            </w:r>
            <w:r w:rsidR="00962D4B" w:rsidRPr="009E225D">
              <w:rPr>
                <w:rFonts w:hint="eastAsia"/>
                <w:sz w:val="16"/>
                <w:lang w:val="ja-JP" w:bidi="ja-JP"/>
              </w:rPr>
              <w:t>全体の</w:t>
            </w:r>
            <w:r w:rsidRPr="009E225D">
              <w:rPr>
                <w:sz w:val="16"/>
                <w:lang w:val="ja-JP" w:bidi="ja-JP"/>
              </w:rPr>
              <w:t>100</w:t>
            </w:r>
            <w:r w:rsidR="00962D4B" w:rsidRPr="009E225D">
              <w:rPr>
                <w:rFonts w:hint="eastAsia"/>
                <w:sz w:val="16"/>
                <w:lang w:val="ja-JP" w:bidi="ja-JP"/>
              </w:rPr>
              <w:t>ポイントを、英字項目と数字項目の回答選択に配分します</w:t>
            </w:r>
            <w:r w:rsidR="00057A0C" w:rsidRPr="009E225D">
              <w:rPr>
                <w:rStyle w:val="Hyperlink"/>
                <w:color w:val="auto"/>
                <w:sz w:val="16"/>
                <w:lang w:val="ja-JP" w:bidi="ja-JP"/>
              </w:rPr>
              <w:t>。</w:t>
            </w:r>
          </w:p>
          <w:p w14:paraId="64C935B4" w14:textId="1DCF6523" w:rsidR="00737F51" w:rsidRPr="009E225D" w:rsidRDefault="00737F51" w:rsidP="00876B5B">
            <w:pPr>
              <w:spacing w:line="240" w:lineRule="auto"/>
              <w:rPr>
                <w:sz w:val="16"/>
                <w:szCs w:val="16"/>
                <w:lang w:val="en-US"/>
              </w:rPr>
            </w:pPr>
          </w:p>
          <w:p w14:paraId="161E26F7" w14:textId="15019C36" w:rsidR="00737F51" w:rsidRPr="009E225D" w:rsidRDefault="00737F51" w:rsidP="00876B5B">
            <w:pPr>
              <w:spacing w:line="240" w:lineRule="auto"/>
              <w:rPr>
                <w:sz w:val="16"/>
                <w:szCs w:val="16"/>
                <w:lang w:val="en-US"/>
              </w:rPr>
            </w:pPr>
            <w:r w:rsidRPr="009E225D">
              <w:rPr>
                <w:sz w:val="16"/>
                <w:lang w:val="ja-JP" w:bidi="ja-JP"/>
              </w:rPr>
              <w:t>回答を選択しない場合</w:t>
            </w:r>
            <w:r w:rsidR="00962D4B" w:rsidRPr="009E225D">
              <w:rPr>
                <w:rFonts w:hint="eastAsia"/>
                <w:sz w:val="16"/>
                <w:lang w:val="ja-JP" w:bidi="ja-JP"/>
              </w:rPr>
              <w:t>のスコアは</w:t>
            </w:r>
            <w:r w:rsidRPr="009E225D">
              <w:rPr>
                <w:sz w:val="16"/>
                <w:lang w:val="ja-JP" w:bidi="ja-JP"/>
              </w:rPr>
              <w:t>0</w:t>
            </w:r>
            <w:r w:rsidR="00962D4B" w:rsidRPr="009E225D">
              <w:rPr>
                <w:rFonts w:hint="eastAsia"/>
                <w:sz w:val="16"/>
                <w:lang w:val="ja-JP" w:bidi="ja-JP"/>
              </w:rPr>
              <w:t>となります。</w:t>
            </w:r>
            <w:r w:rsidRPr="009E225D">
              <w:rPr>
                <w:sz w:val="16"/>
                <w:lang w:val="ja-JP" w:bidi="ja-JP"/>
              </w:rPr>
              <w:t>C</w:t>
            </w:r>
            <w:r w:rsidRPr="009E225D">
              <w:rPr>
                <w:sz w:val="16"/>
                <w:lang w:val="ja-JP" w:bidi="ja-JP"/>
              </w:rPr>
              <w:t>は</w:t>
            </w:r>
            <w:r w:rsidRPr="009E225D">
              <w:rPr>
                <w:sz w:val="16"/>
                <w:lang w:val="ja-JP" w:bidi="ja-JP"/>
              </w:rPr>
              <w:t>16</w:t>
            </w:r>
            <w:r w:rsidR="00455728" w:rsidRPr="009E225D">
              <w:rPr>
                <w:rFonts w:hint="eastAsia"/>
                <w:sz w:val="16"/>
                <w:lang w:val="ja-JP" w:bidi="ja-JP"/>
              </w:rPr>
              <w:t>スコア</w:t>
            </w:r>
            <w:r w:rsidR="00962D4B" w:rsidRPr="009E225D">
              <w:rPr>
                <w:rFonts w:hint="eastAsia"/>
                <w:sz w:val="16"/>
                <w:lang w:val="ja-JP" w:bidi="ja-JP"/>
              </w:rPr>
              <w:t>、</w:t>
            </w:r>
            <w:r w:rsidRPr="009E225D">
              <w:rPr>
                <w:sz w:val="16"/>
                <w:lang w:val="ja-JP" w:bidi="ja-JP"/>
              </w:rPr>
              <w:t>B</w:t>
            </w:r>
            <w:r w:rsidRPr="009E225D">
              <w:rPr>
                <w:sz w:val="16"/>
                <w:lang w:val="ja-JP" w:bidi="ja-JP"/>
              </w:rPr>
              <w:t>は</w:t>
            </w:r>
            <w:r w:rsidRPr="009E225D">
              <w:rPr>
                <w:sz w:val="16"/>
                <w:lang w:val="ja-JP" w:bidi="ja-JP"/>
              </w:rPr>
              <w:t>32</w:t>
            </w:r>
            <w:r w:rsidR="00455728" w:rsidRPr="009E225D">
              <w:rPr>
                <w:rFonts w:hint="eastAsia"/>
                <w:sz w:val="16"/>
                <w:lang w:val="ja-JP" w:bidi="ja-JP"/>
              </w:rPr>
              <w:t>スコア</w:t>
            </w:r>
            <w:r w:rsidR="00962D4B" w:rsidRPr="009E225D">
              <w:rPr>
                <w:rFonts w:hint="eastAsia"/>
                <w:sz w:val="16"/>
                <w:lang w:val="ja-JP" w:bidi="ja-JP"/>
              </w:rPr>
              <w:t>、</w:t>
            </w:r>
            <w:r w:rsidRPr="009E225D">
              <w:rPr>
                <w:sz w:val="16"/>
                <w:lang w:val="ja-JP" w:bidi="ja-JP"/>
              </w:rPr>
              <w:t>A</w:t>
            </w:r>
            <w:r w:rsidRPr="009E225D">
              <w:rPr>
                <w:sz w:val="16"/>
                <w:lang w:val="ja-JP" w:bidi="ja-JP"/>
              </w:rPr>
              <w:t>は</w:t>
            </w:r>
            <w:r w:rsidRPr="009E225D">
              <w:rPr>
                <w:sz w:val="16"/>
                <w:lang w:val="ja-JP" w:bidi="ja-JP"/>
              </w:rPr>
              <w:t>50</w:t>
            </w:r>
            <w:r w:rsidR="00455728" w:rsidRPr="009E225D">
              <w:rPr>
                <w:rFonts w:hint="eastAsia"/>
                <w:sz w:val="16"/>
                <w:lang w:val="ja-JP" w:bidi="ja-JP"/>
              </w:rPr>
              <w:t>スコア</w:t>
            </w:r>
            <w:r w:rsidR="00962D4B" w:rsidRPr="009E225D">
              <w:rPr>
                <w:rFonts w:hint="eastAsia"/>
                <w:sz w:val="16"/>
                <w:lang w:val="ja-JP" w:bidi="ja-JP"/>
              </w:rPr>
              <w:t>となります。</w:t>
            </w:r>
          </w:p>
          <w:p w14:paraId="6DB90B71" w14:textId="77777777" w:rsidR="00737F51" w:rsidRPr="009E225D" w:rsidRDefault="00737F51" w:rsidP="00876B5B">
            <w:pPr>
              <w:spacing w:line="240" w:lineRule="auto"/>
              <w:rPr>
                <w:sz w:val="16"/>
                <w:szCs w:val="16"/>
                <w:lang w:val="en-US"/>
              </w:rPr>
            </w:pPr>
          </w:p>
          <w:p w14:paraId="49B86034" w14:textId="6F6E1516" w:rsidR="00D2225D" w:rsidRPr="009E225D" w:rsidRDefault="00F67B59" w:rsidP="00876B5B">
            <w:pPr>
              <w:spacing w:line="240" w:lineRule="auto"/>
              <w:rPr>
                <w:sz w:val="16"/>
                <w:szCs w:val="16"/>
                <w:lang w:val="en-US"/>
              </w:rPr>
            </w:pPr>
            <w:r w:rsidRPr="009E225D">
              <w:rPr>
                <w:sz w:val="16"/>
                <w:lang w:val="ja-JP" w:bidi="ja-JP"/>
              </w:rPr>
              <w:t>対象範囲：</w:t>
            </w:r>
          </w:p>
          <w:p w14:paraId="5D075A4F" w14:textId="0C21F57D" w:rsidR="00737F51" w:rsidRPr="009E225D" w:rsidRDefault="00737F51" w:rsidP="00876B5B">
            <w:pPr>
              <w:spacing w:line="240" w:lineRule="auto"/>
              <w:rPr>
                <w:sz w:val="16"/>
                <w:szCs w:val="16"/>
                <w:lang w:val="en-US"/>
              </w:rPr>
            </w:pPr>
            <w:r w:rsidRPr="009E225D">
              <w:rPr>
                <w:sz w:val="16"/>
                <w:lang w:val="ja-JP" w:bidi="ja-JP"/>
              </w:rPr>
              <w:t>回答</w:t>
            </w:r>
            <w:r w:rsidR="00962D4B" w:rsidRPr="009E225D">
              <w:rPr>
                <w:rFonts w:hint="eastAsia"/>
                <w:sz w:val="16"/>
                <w:lang w:val="ja-JP" w:bidi="ja-JP"/>
              </w:rPr>
              <w:t>を選択しない場合、</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962D4B" w:rsidRPr="009E225D">
              <w:rPr>
                <w:rFonts w:hint="eastAsia"/>
                <w:sz w:val="16"/>
                <w:lang w:val="ja-JP" w:bidi="ja-JP"/>
              </w:rPr>
              <w:t>なしを選択した場合、</w:t>
            </w:r>
            <w:r w:rsidR="006519E2">
              <w:rPr>
                <w:rFonts w:hint="eastAsia"/>
                <w:sz w:val="16"/>
                <w:lang w:val="ja-JP" w:bidi="ja-JP"/>
              </w:rPr>
              <w:t>は</w:t>
            </w:r>
            <w:r w:rsidR="006519E2">
              <w:rPr>
                <w:rFonts w:hint="eastAsia"/>
                <w:sz w:val="16"/>
                <w:lang w:val="ja-JP" w:bidi="ja-JP"/>
              </w:rPr>
              <w:t>0</w:t>
            </w:r>
            <w:r w:rsidR="006519E2">
              <w:rPr>
                <w:rFonts w:hint="eastAsia"/>
                <w:sz w:val="16"/>
                <w:lang w:val="ja-JP" w:bidi="ja-JP"/>
              </w:rPr>
              <w:t>。</w:t>
            </w:r>
            <w:r w:rsidR="009B1BDE" w:rsidRPr="009E225D">
              <w:rPr>
                <w:sz w:val="16"/>
                <w:lang w:val="ja-JP" w:bidi="ja-JP"/>
              </w:rPr>
              <w:t>（</w:t>
            </w:r>
            <w:r w:rsidRPr="009E225D">
              <w:rPr>
                <w:sz w:val="16"/>
                <w:lang w:val="ja-JP" w:bidi="ja-JP"/>
              </w:rPr>
              <w:t>3</w:t>
            </w:r>
            <w:r w:rsidR="009B1BDE" w:rsidRPr="009E225D">
              <w:rPr>
                <w:sz w:val="16"/>
                <w:lang w:val="ja-JP" w:bidi="ja-JP"/>
              </w:rPr>
              <w:t>）</w:t>
            </w:r>
            <w:r w:rsidR="00962D4B" w:rsidRPr="009E225D">
              <w:rPr>
                <w:rFonts w:hint="eastAsia"/>
                <w:sz w:val="16"/>
                <w:lang w:val="ja-JP" w:bidi="ja-JP"/>
              </w:rPr>
              <w:t>の</w:t>
            </w:r>
            <w:r w:rsidR="008C0A07">
              <w:rPr>
                <w:rFonts w:hint="eastAsia"/>
                <w:sz w:val="16"/>
                <w:lang w:val="ja-JP" w:bidi="ja-JP"/>
              </w:rPr>
              <w:t>少数</w:t>
            </w:r>
            <w:r w:rsidR="00962D4B" w:rsidRPr="009E225D">
              <w:rPr>
                <w:rFonts w:hint="eastAsia"/>
                <w:sz w:val="16"/>
                <w:lang w:val="ja-JP" w:bidi="ja-JP"/>
              </w:rPr>
              <w:t>を選択した場合は</w:t>
            </w:r>
            <w:r w:rsidRPr="009E225D">
              <w:rPr>
                <w:sz w:val="16"/>
                <w:lang w:val="ja-JP" w:bidi="ja-JP"/>
              </w:rPr>
              <w:t>16</w:t>
            </w:r>
            <w:r w:rsidR="00455728" w:rsidRPr="009E225D">
              <w:rPr>
                <w:rFonts w:hint="eastAsia"/>
                <w:sz w:val="16"/>
                <w:lang w:val="ja-JP" w:bidi="ja-JP"/>
              </w:rPr>
              <w:t>スコア</w:t>
            </w:r>
            <w:r w:rsidR="00962D4B" w:rsidRPr="009E225D">
              <w:rPr>
                <w:rFonts w:hint="eastAsia"/>
                <w:sz w:val="16"/>
                <w:lang w:val="ja-JP" w:bidi="ja-JP"/>
              </w:rPr>
              <w:t>、</w:t>
            </w:r>
            <w:r w:rsidR="009B1BDE" w:rsidRPr="009E225D">
              <w:rPr>
                <w:sz w:val="16"/>
                <w:lang w:val="ja-JP" w:bidi="ja-JP"/>
              </w:rPr>
              <w:t>（</w:t>
            </w:r>
            <w:r w:rsidRPr="009E225D">
              <w:rPr>
                <w:sz w:val="16"/>
                <w:lang w:val="ja-JP" w:bidi="ja-JP"/>
              </w:rPr>
              <w:t>2</w:t>
            </w:r>
            <w:r w:rsidR="009B1BDE" w:rsidRPr="009E225D">
              <w:rPr>
                <w:sz w:val="16"/>
                <w:lang w:val="ja-JP" w:bidi="ja-JP"/>
              </w:rPr>
              <w:t>）</w:t>
            </w:r>
            <w:r w:rsidR="00962D4B" w:rsidRPr="009E225D">
              <w:rPr>
                <w:rFonts w:hint="eastAsia"/>
                <w:sz w:val="16"/>
                <w:lang w:val="ja-JP" w:bidi="ja-JP"/>
              </w:rPr>
              <w:t>の過半数を選択した場合は</w:t>
            </w:r>
            <w:r w:rsidRPr="009E225D">
              <w:rPr>
                <w:sz w:val="16"/>
                <w:lang w:val="ja-JP" w:bidi="ja-JP"/>
              </w:rPr>
              <w:t>32</w:t>
            </w:r>
            <w:r w:rsidR="00455728" w:rsidRPr="009E225D">
              <w:rPr>
                <w:rFonts w:hint="eastAsia"/>
                <w:sz w:val="16"/>
                <w:lang w:val="ja-JP" w:bidi="ja-JP"/>
              </w:rPr>
              <w:t>スコア</w:t>
            </w:r>
            <w:r w:rsidR="005A262D" w:rsidRPr="009E225D">
              <w:rPr>
                <w:rFonts w:hint="eastAsia"/>
                <w:sz w:val="16"/>
                <w:lang w:val="ja-JP" w:bidi="ja-JP"/>
              </w:rPr>
              <w:t>、</w:t>
            </w:r>
            <w:r w:rsidR="009B1BDE" w:rsidRPr="009E225D">
              <w:rPr>
                <w:sz w:val="16"/>
                <w:lang w:val="ja-JP" w:bidi="ja-JP"/>
              </w:rPr>
              <w:t>（</w:t>
            </w:r>
            <w:r w:rsidRPr="009E225D">
              <w:rPr>
                <w:sz w:val="16"/>
                <w:lang w:val="ja-JP" w:bidi="ja-JP"/>
              </w:rPr>
              <w:t>1</w:t>
            </w:r>
            <w:r w:rsidR="009B1BDE" w:rsidRPr="009E225D">
              <w:rPr>
                <w:sz w:val="16"/>
                <w:lang w:val="ja-JP" w:bidi="ja-JP"/>
              </w:rPr>
              <w:t>）</w:t>
            </w:r>
            <w:r w:rsidRPr="009E225D">
              <w:rPr>
                <w:sz w:val="16"/>
                <w:lang w:val="ja-JP" w:bidi="ja-JP"/>
              </w:rPr>
              <w:t>の</w:t>
            </w:r>
            <w:r w:rsidR="005A262D" w:rsidRPr="009E225D">
              <w:rPr>
                <w:rFonts w:hint="eastAsia"/>
                <w:sz w:val="16"/>
                <w:lang w:val="ja-JP" w:bidi="ja-JP"/>
              </w:rPr>
              <w:t>すべてを選択した場合は</w:t>
            </w:r>
            <w:r w:rsidRPr="009E225D">
              <w:rPr>
                <w:sz w:val="16"/>
                <w:lang w:val="ja-JP" w:bidi="ja-JP"/>
              </w:rPr>
              <w:t>50</w:t>
            </w:r>
            <w:r w:rsidR="00455728" w:rsidRPr="009E225D">
              <w:rPr>
                <w:rFonts w:hint="eastAsia"/>
                <w:sz w:val="16"/>
                <w:lang w:val="ja-JP" w:bidi="ja-JP"/>
              </w:rPr>
              <w:t>スコア</w:t>
            </w:r>
            <w:r w:rsidR="005A262D" w:rsidRPr="009E225D">
              <w:rPr>
                <w:rFonts w:hint="eastAsia"/>
                <w:sz w:val="16"/>
                <w:lang w:val="ja-JP" w:bidi="ja-JP"/>
              </w:rPr>
              <w:t>となります</w:t>
            </w:r>
            <w:r w:rsidRPr="009E225D">
              <w:rPr>
                <w:sz w:val="16"/>
                <w:lang w:val="ja-JP" w:bidi="ja-JP"/>
              </w:rPr>
              <w:t>。</w:t>
            </w:r>
          </w:p>
          <w:p w14:paraId="7E207890" w14:textId="77777777" w:rsidR="00737F51" w:rsidRPr="009E225D" w:rsidRDefault="00737F51" w:rsidP="00876B5B">
            <w:pPr>
              <w:spacing w:line="240" w:lineRule="auto"/>
              <w:rPr>
                <w:sz w:val="16"/>
                <w:szCs w:val="16"/>
                <w:lang w:val="en-US"/>
              </w:rPr>
            </w:pPr>
          </w:p>
          <w:p w14:paraId="4C11FE67" w14:textId="145BF74C" w:rsidR="00385C3A" w:rsidRPr="009E225D" w:rsidRDefault="005A262D" w:rsidP="00876B5B">
            <w:pPr>
              <w:spacing w:line="240" w:lineRule="auto"/>
              <w:rPr>
                <w:b/>
                <w:sz w:val="16"/>
                <w:szCs w:val="16"/>
                <w:lang w:val="en-US"/>
              </w:rPr>
            </w:pPr>
            <w:r w:rsidRPr="009E225D">
              <w:rPr>
                <w:rFonts w:hint="eastAsia"/>
                <w:sz w:val="16"/>
                <w:lang w:val="ja-JP" w:bidi="ja-JP"/>
              </w:rPr>
              <w:t>複数の英字回答を選択した場合、最高スコアの英字項目と数字項目の組み合わせが指標スコアとして</w:t>
            </w:r>
            <w:r w:rsidR="00737F51" w:rsidRPr="009E225D">
              <w:rPr>
                <w:sz w:val="16"/>
                <w:lang w:val="ja-JP" w:bidi="ja-JP"/>
              </w:rPr>
              <w:t>として記録されます。</w:t>
            </w:r>
          </w:p>
        </w:tc>
      </w:tr>
      <w:tr w:rsidR="00385C3A" w:rsidRPr="009E225D" w14:paraId="575050D7" w14:textId="77777777" w:rsidTr="006B2644">
        <w:trPr>
          <w:trHeight w:val="300"/>
        </w:trPr>
        <w:tc>
          <w:tcPr>
            <w:tcW w:w="1841" w:type="dxa"/>
            <w:shd w:val="clear" w:color="auto" w:fill="auto"/>
            <w:vAlign w:val="center"/>
          </w:tcPr>
          <w:p w14:paraId="65843EC4" w14:textId="77777777" w:rsidR="00385C3A" w:rsidRPr="009E225D" w:rsidDel="002635ED" w:rsidRDefault="00385C3A"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1D68C4BD" w14:textId="272ADB74" w:rsidR="00385C3A" w:rsidRPr="009E225D" w:rsidRDefault="00962D4B" w:rsidP="00876B5B">
            <w:pPr>
              <w:spacing w:line="240" w:lineRule="auto"/>
              <w:rPr>
                <w:rFonts w:cs="Calibri"/>
                <w:color w:val="000000"/>
                <w:sz w:val="22"/>
                <w:szCs w:val="22"/>
              </w:rPr>
            </w:pPr>
            <w:r w:rsidRPr="009E225D">
              <w:rPr>
                <w:rFonts w:hint="eastAsia"/>
                <w:sz w:val="16"/>
                <w:lang w:val="ja-JP" w:bidi="ja-JP"/>
              </w:rPr>
              <w:t>重要性が高い指標の加重</w:t>
            </w:r>
            <w:r w:rsidR="00737F51" w:rsidRPr="009E225D">
              <w:rPr>
                <w:sz w:val="16"/>
                <w:lang w:val="ja-JP" w:bidi="ja-JP"/>
              </w:rPr>
              <w:t>：</w:t>
            </w:r>
            <w:r w:rsidR="00737F51" w:rsidRPr="009E225D">
              <w:rPr>
                <w:sz w:val="16"/>
                <w:lang w:val="ja-JP" w:bidi="ja-JP"/>
              </w:rPr>
              <w:t>2</w:t>
            </w:r>
            <w:r w:rsidR="00737F51" w:rsidRPr="009E225D">
              <w:rPr>
                <w:sz w:val="16"/>
                <w:lang w:val="ja-JP" w:bidi="ja-JP"/>
              </w:rPr>
              <w:t>倍</w:t>
            </w:r>
          </w:p>
        </w:tc>
      </w:tr>
    </w:tbl>
    <w:p w14:paraId="02BB6BC8" w14:textId="7DCA3C2E" w:rsidR="00591F78" w:rsidRPr="009E225D" w:rsidRDefault="00591F78" w:rsidP="00876B5B">
      <w:pPr>
        <w:spacing w:after="160" w:line="240" w:lineRule="auto"/>
      </w:pPr>
      <w:r w:rsidRPr="009E225D">
        <w:rPr>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670D34" w:rsidRPr="009E225D" w14:paraId="451270D4" w14:textId="77777777" w:rsidTr="006B2644">
        <w:trPr>
          <w:trHeight w:val="367"/>
        </w:trPr>
        <w:tc>
          <w:tcPr>
            <w:tcW w:w="1841" w:type="dxa"/>
            <w:vMerge w:val="restart"/>
            <w:shd w:val="clear" w:color="auto" w:fill="DFF5F9"/>
            <w:vAlign w:val="center"/>
            <w:hideMark/>
          </w:tcPr>
          <w:p w14:paraId="3D145EC9" w14:textId="77777777" w:rsidR="00670D34" w:rsidRPr="009E225D" w:rsidRDefault="00670D34"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51851365" w14:textId="77777777" w:rsidR="00670D34" w:rsidRPr="009E225D" w:rsidRDefault="00670D34" w:rsidP="00876B5B">
            <w:pPr>
              <w:spacing w:line="240" w:lineRule="auto"/>
              <w:jc w:val="center"/>
              <w:textAlignment w:val="baseline"/>
              <w:rPr>
                <w:rFonts w:cs="Arial"/>
                <w:b/>
                <w:sz w:val="14"/>
                <w:szCs w:val="14"/>
                <w:lang w:val="en-US" w:eastAsia="en-GB"/>
              </w:rPr>
            </w:pPr>
          </w:p>
          <w:p w14:paraId="7945E361" w14:textId="77777777" w:rsidR="00670D34" w:rsidRPr="009E225D" w:rsidRDefault="00670D34" w:rsidP="00876B5B">
            <w:pPr>
              <w:pStyle w:val="Indicatorsubsection"/>
              <w:spacing w:line="240" w:lineRule="auto"/>
              <w:rPr>
                <w:rFonts w:eastAsia="MS PGothic"/>
              </w:rPr>
            </w:pPr>
            <w:bookmarkStart w:id="36" w:name="_Toc57728444"/>
            <w:bookmarkStart w:id="37" w:name="_Toc58056839"/>
            <w:r w:rsidRPr="009E225D">
              <w:rPr>
                <w:rFonts w:eastAsia="MS PGothic"/>
                <w:lang w:val="ja-JP" w:eastAsia="ja-JP" w:bidi="ja-JP"/>
              </w:rPr>
              <w:t>INF 3.1</w:t>
            </w:r>
            <w:bookmarkEnd w:id="36"/>
            <w:bookmarkEnd w:id="37"/>
          </w:p>
        </w:tc>
        <w:tc>
          <w:tcPr>
            <w:tcW w:w="1559" w:type="dxa"/>
            <w:shd w:val="clear" w:color="auto" w:fill="DFF5F9"/>
            <w:vAlign w:val="center"/>
            <w:hideMark/>
          </w:tcPr>
          <w:p w14:paraId="0930EA57" w14:textId="3CA729A3" w:rsidR="00670D34" w:rsidRPr="009E225D" w:rsidRDefault="00670D34"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349AC6E0" w14:textId="234D724D" w:rsidR="00670D34" w:rsidRPr="009E225D" w:rsidRDefault="0089184A" w:rsidP="00876B5B">
            <w:pPr>
              <w:spacing w:line="240" w:lineRule="auto"/>
              <w:textAlignment w:val="baseline"/>
              <w:rPr>
                <w:rFonts w:cs="Arial"/>
                <w:sz w:val="14"/>
                <w:szCs w:val="14"/>
                <w:lang w:eastAsia="en-GB"/>
              </w:rPr>
            </w:pPr>
            <w:r w:rsidRPr="009E225D">
              <w:rPr>
                <w:b/>
                <w:sz w:val="22"/>
                <w:lang w:val="ja-JP" w:bidi="ja-JP"/>
              </w:rPr>
              <w:t>INF 3</w:t>
            </w:r>
          </w:p>
        </w:tc>
        <w:tc>
          <w:tcPr>
            <w:tcW w:w="4678" w:type="dxa"/>
            <w:vMerge w:val="restart"/>
            <w:shd w:val="clear" w:color="auto" w:fill="DFF5F9"/>
            <w:vAlign w:val="center"/>
          </w:tcPr>
          <w:p w14:paraId="30CC4CDA" w14:textId="77777777" w:rsidR="00670D34" w:rsidRPr="009E225D" w:rsidRDefault="00670D34"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28AD19FE" w14:textId="77777777" w:rsidR="00670D34" w:rsidRPr="009E225D" w:rsidRDefault="00670D34" w:rsidP="00876B5B">
            <w:pPr>
              <w:spacing w:line="240" w:lineRule="auto"/>
              <w:jc w:val="center"/>
              <w:textAlignment w:val="baseline"/>
              <w:rPr>
                <w:rFonts w:cs="Arial"/>
                <w:sz w:val="14"/>
                <w:szCs w:val="14"/>
              </w:rPr>
            </w:pPr>
          </w:p>
          <w:p w14:paraId="13CAF41A" w14:textId="77777777" w:rsidR="00670D34" w:rsidRPr="009E225D" w:rsidRDefault="00670D34" w:rsidP="00876B5B">
            <w:pPr>
              <w:spacing w:line="240" w:lineRule="auto"/>
              <w:jc w:val="center"/>
              <w:rPr>
                <w:sz w:val="18"/>
                <w:szCs w:val="18"/>
              </w:rPr>
            </w:pPr>
            <w:r w:rsidRPr="009E225D">
              <w:rPr>
                <w:b/>
                <w:sz w:val="22"/>
                <w:lang w:val="ja-JP" w:bidi="ja-JP"/>
              </w:rPr>
              <w:t>重要性分析</w:t>
            </w:r>
          </w:p>
        </w:tc>
        <w:tc>
          <w:tcPr>
            <w:tcW w:w="1985" w:type="dxa"/>
            <w:vMerge w:val="restart"/>
            <w:shd w:val="clear" w:color="auto" w:fill="DFF5F9"/>
            <w:vAlign w:val="center"/>
            <w:hideMark/>
          </w:tcPr>
          <w:p w14:paraId="6C034037" w14:textId="77777777" w:rsidR="00670D34" w:rsidRPr="009E225D" w:rsidRDefault="00670D34"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53C375B7" w14:textId="77777777" w:rsidR="00670D34" w:rsidRPr="009E225D" w:rsidRDefault="00670D34" w:rsidP="00876B5B">
            <w:pPr>
              <w:spacing w:line="240" w:lineRule="auto"/>
              <w:jc w:val="center"/>
              <w:textAlignment w:val="baseline"/>
              <w:rPr>
                <w:rFonts w:cs="Arial"/>
                <w:b/>
                <w:bCs/>
                <w:sz w:val="14"/>
                <w:szCs w:val="14"/>
                <w:lang w:val="en-US" w:eastAsia="en-GB"/>
              </w:rPr>
            </w:pPr>
          </w:p>
          <w:p w14:paraId="0C87D183" w14:textId="68D959EA" w:rsidR="00670D34" w:rsidRPr="009E225D" w:rsidRDefault="00670D34" w:rsidP="00876B5B">
            <w:pPr>
              <w:spacing w:line="240" w:lineRule="auto"/>
              <w:jc w:val="center"/>
              <w:textAlignment w:val="baseline"/>
              <w:rPr>
                <w:rFonts w:cs="Arial"/>
                <w:sz w:val="18"/>
                <w:szCs w:val="18"/>
                <w:lang w:eastAsia="en-GB"/>
              </w:rPr>
            </w:pPr>
            <w:r w:rsidRPr="009E225D">
              <w:rPr>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517D54DF" w14:textId="77777777" w:rsidR="00670D34" w:rsidRPr="009E225D" w:rsidRDefault="00670D34"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502DD763" w14:textId="77777777" w:rsidR="00670D34" w:rsidRPr="009E225D" w:rsidRDefault="00670D34" w:rsidP="00876B5B">
            <w:pPr>
              <w:spacing w:line="240" w:lineRule="auto"/>
              <w:jc w:val="center"/>
              <w:textAlignment w:val="baseline"/>
              <w:rPr>
                <w:rFonts w:cs="Arial"/>
                <w:b/>
                <w:bCs/>
                <w:color w:val="FFFFFF" w:themeColor="background1"/>
                <w:sz w:val="14"/>
                <w:szCs w:val="14"/>
                <w:lang w:val="en-US" w:eastAsia="en-GB"/>
              </w:rPr>
            </w:pPr>
          </w:p>
          <w:p w14:paraId="09ACCBC8" w14:textId="77777777" w:rsidR="00670D34" w:rsidRPr="009E225D" w:rsidRDefault="00670D34"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670D34" w:rsidRPr="009E225D" w14:paraId="775D5CCF" w14:textId="77777777" w:rsidTr="006B2644">
        <w:trPr>
          <w:trHeight w:val="367"/>
        </w:trPr>
        <w:tc>
          <w:tcPr>
            <w:tcW w:w="1841" w:type="dxa"/>
            <w:vMerge/>
            <w:shd w:val="clear" w:color="auto" w:fill="DFF5F9"/>
            <w:vAlign w:val="center"/>
          </w:tcPr>
          <w:p w14:paraId="6F7F3F31" w14:textId="77777777" w:rsidR="00670D34" w:rsidRPr="009E225D" w:rsidRDefault="00670D34"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7FA83442" w14:textId="77777777" w:rsidR="00670D34" w:rsidRPr="009E225D" w:rsidRDefault="00670D34"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72E9B2BF" w14:textId="3231B780" w:rsidR="00670D34" w:rsidRPr="009E225D" w:rsidRDefault="008C6C3F"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vMerge/>
            <w:shd w:val="clear" w:color="auto" w:fill="DFF5F9"/>
            <w:vAlign w:val="center"/>
          </w:tcPr>
          <w:p w14:paraId="0A7B4373" w14:textId="77777777" w:rsidR="00670D34" w:rsidRPr="009E225D" w:rsidRDefault="00670D34"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5D74235" w14:textId="77777777" w:rsidR="00670D34" w:rsidRPr="009E225D" w:rsidRDefault="00670D34"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E13C445" w14:textId="77777777" w:rsidR="00670D34" w:rsidRPr="009E225D" w:rsidRDefault="00670D34" w:rsidP="00876B5B">
            <w:pPr>
              <w:spacing w:line="240" w:lineRule="auto"/>
              <w:jc w:val="center"/>
              <w:textAlignment w:val="baseline"/>
              <w:rPr>
                <w:rFonts w:cs="Arial"/>
                <w:b/>
                <w:bCs/>
                <w:color w:val="FFFFFF" w:themeColor="background1"/>
                <w:sz w:val="14"/>
                <w:szCs w:val="14"/>
                <w:lang w:val="en-US" w:eastAsia="en-GB"/>
              </w:rPr>
            </w:pPr>
          </w:p>
        </w:tc>
      </w:tr>
      <w:tr w:rsidR="00670D34" w:rsidRPr="009E225D" w14:paraId="4D0B62FD"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3BE77EB" w14:textId="6F19D5C8" w:rsidR="00670D34" w:rsidRPr="009E225D" w:rsidRDefault="00670D34" w:rsidP="00876B5B">
            <w:pPr>
              <w:spacing w:line="240" w:lineRule="auto"/>
              <w:textAlignment w:val="baseline"/>
              <w:rPr>
                <w:rFonts w:cs="Arial"/>
              </w:rPr>
            </w:pPr>
            <w:r w:rsidRPr="009E225D">
              <w:rPr>
                <w:b/>
                <w:lang w:val="ja-JP" w:bidi="ja-JP"/>
              </w:rPr>
              <w:t>報告年度</w:t>
            </w:r>
            <w:r w:rsidR="00807DD5" w:rsidRPr="009E225D">
              <w:rPr>
                <w:rFonts w:hint="eastAsia"/>
                <w:b/>
                <w:lang w:val="ja-JP" w:bidi="ja-JP"/>
              </w:rPr>
              <w:t>の潜在的な</w:t>
            </w:r>
            <w:r w:rsidRPr="009E225D">
              <w:rPr>
                <w:b/>
                <w:lang w:val="ja-JP" w:bidi="ja-JP"/>
              </w:rPr>
              <w:t>インフラ投資</w:t>
            </w:r>
            <w:r w:rsidR="00807DD5" w:rsidRPr="009E225D">
              <w:rPr>
                <w:rFonts w:hint="eastAsia"/>
                <w:b/>
                <w:lang w:val="ja-JP" w:bidi="ja-JP"/>
              </w:rPr>
              <w:t>の</w:t>
            </w:r>
            <w:r w:rsidRPr="009E225D">
              <w:rPr>
                <w:b/>
                <w:lang w:val="ja-JP" w:bidi="ja-JP"/>
              </w:rPr>
              <w:t>ESG</w:t>
            </w:r>
            <w:r w:rsidRPr="009E225D">
              <w:rPr>
                <w:b/>
                <w:lang w:val="ja-JP" w:bidi="ja-JP"/>
              </w:rPr>
              <w:t>重要性分析に</w:t>
            </w:r>
            <w:r w:rsidR="00807DD5" w:rsidRPr="009E225D">
              <w:rPr>
                <w:rFonts w:hint="eastAsia"/>
                <w:b/>
                <w:lang w:val="ja-JP" w:bidi="ja-JP"/>
              </w:rPr>
              <w:t>おいて、</w:t>
            </w:r>
            <w:r w:rsidRPr="009E225D">
              <w:rPr>
                <w:b/>
                <w:lang w:val="ja-JP" w:bidi="ja-JP"/>
              </w:rPr>
              <w:t>どの</w:t>
            </w:r>
            <w:r w:rsidR="00807DD5" w:rsidRPr="009E225D">
              <w:rPr>
                <w:rFonts w:hint="eastAsia"/>
                <w:b/>
                <w:lang w:val="ja-JP" w:bidi="ja-JP"/>
              </w:rPr>
              <w:t>ような</w:t>
            </w:r>
            <w:r w:rsidRPr="009E225D">
              <w:rPr>
                <w:b/>
                <w:lang w:val="ja-JP" w:bidi="ja-JP"/>
              </w:rPr>
              <w:t>ツール、基準</w:t>
            </w:r>
            <w:r w:rsidR="00807DD5" w:rsidRPr="009E225D">
              <w:rPr>
                <w:rFonts w:hint="eastAsia"/>
                <w:b/>
                <w:lang w:val="ja-JP" w:bidi="ja-JP"/>
              </w:rPr>
              <w:t>、</w:t>
            </w:r>
            <w:r w:rsidRPr="009E225D">
              <w:rPr>
                <w:b/>
                <w:lang w:val="ja-JP" w:bidi="ja-JP"/>
              </w:rPr>
              <w:t>データを使用しましたか。</w:t>
            </w:r>
          </w:p>
        </w:tc>
      </w:tr>
      <w:tr w:rsidR="00670D34" w:rsidRPr="009E225D" w14:paraId="08DF000A"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529C8A" w14:textId="0DD3694C" w:rsidR="00913FF0" w:rsidRPr="009E225D" w:rsidRDefault="009B1BDE" w:rsidP="00876B5B">
            <w:pPr>
              <w:pStyle w:val="ListParagraph"/>
              <w:numPr>
                <w:ilvl w:val="0"/>
                <w:numId w:val="19"/>
              </w:numPr>
              <w:spacing w:line="240" w:lineRule="auto"/>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インフラ重要性分析</w:t>
            </w:r>
            <w:r w:rsidR="000810A6">
              <w:rPr>
                <w:rFonts w:hint="eastAsia"/>
                <w:lang w:val="ja-JP" w:bidi="ja-JP"/>
              </w:rPr>
              <w:t>に</w:t>
            </w:r>
            <w:r w:rsidR="00F5400A">
              <w:rPr>
                <w:rFonts w:hint="eastAsia"/>
                <w:lang w:val="ja-JP" w:bidi="ja-JP"/>
              </w:rPr>
              <w:t>おいて、</w:t>
            </w:r>
            <w:r w:rsidR="003C2B86" w:rsidRPr="009E225D">
              <w:rPr>
                <w:lang w:val="ja-JP" w:bidi="ja-JP"/>
              </w:rPr>
              <w:t>GRI</w:t>
            </w:r>
            <w:r w:rsidR="003C2B86" w:rsidRPr="009E225D">
              <w:rPr>
                <w:lang w:val="ja-JP" w:bidi="ja-JP"/>
              </w:rPr>
              <w:t>基準を使用した</w:t>
            </w:r>
          </w:p>
          <w:p w14:paraId="0B4C407D" w14:textId="027B3485" w:rsidR="00913FF0" w:rsidRPr="009E225D" w:rsidRDefault="009B1BDE" w:rsidP="00876B5B">
            <w:pPr>
              <w:pStyle w:val="ListParagraph"/>
              <w:numPr>
                <w:ilvl w:val="0"/>
                <w:numId w:val="19"/>
              </w:numPr>
              <w:spacing w:line="240" w:lineRule="auto"/>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インフラ重要性分析</w:t>
            </w:r>
            <w:r w:rsidR="00F5400A">
              <w:rPr>
                <w:rFonts w:hint="eastAsia"/>
                <w:lang w:val="ja-JP" w:bidi="ja-JP"/>
              </w:rPr>
              <w:t>において、</w:t>
            </w:r>
            <w:r w:rsidR="003C2B86" w:rsidRPr="009E225D">
              <w:rPr>
                <w:lang w:val="ja-JP" w:bidi="ja-JP"/>
              </w:rPr>
              <w:t>SASB</w:t>
            </w:r>
            <w:r w:rsidR="003C2B86" w:rsidRPr="009E225D">
              <w:rPr>
                <w:lang w:val="ja-JP" w:bidi="ja-JP"/>
              </w:rPr>
              <w:t>を使用した</w:t>
            </w:r>
          </w:p>
          <w:p w14:paraId="0752B389" w14:textId="186830C7" w:rsidR="00913FF0" w:rsidRPr="009E225D" w:rsidRDefault="009B1BDE" w:rsidP="00876B5B">
            <w:pPr>
              <w:pStyle w:val="ListParagraph"/>
              <w:numPr>
                <w:ilvl w:val="0"/>
                <w:numId w:val="19"/>
              </w:numPr>
              <w:spacing w:line="240" w:lineRule="auto"/>
              <w:textAlignment w:val="baseline"/>
              <w:rPr>
                <w:rFonts w:cs="Arial"/>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インフラ重要性分析に</w:t>
            </w:r>
            <w:r w:rsidR="00807DD5" w:rsidRPr="009E225D">
              <w:rPr>
                <w:rFonts w:hint="eastAsia"/>
                <w:lang w:val="ja-JP" w:bidi="ja-JP"/>
              </w:rPr>
              <w:t>おいて、</w:t>
            </w:r>
            <w:r w:rsidR="00807DD5" w:rsidRPr="009E225D">
              <w:rPr>
                <w:lang w:val="ja-JP" w:bidi="ja-JP"/>
              </w:rPr>
              <w:t>GRESB</w:t>
            </w:r>
            <w:r w:rsidR="00807DD5" w:rsidRPr="009E225D">
              <w:rPr>
                <w:lang w:val="ja-JP" w:bidi="ja-JP"/>
              </w:rPr>
              <w:t>重要性評価</w:t>
            </w:r>
            <w:r w:rsidRPr="009E225D">
              <w:rPr>
                <w:lang w:val="ja-JP" w:bidi="ja-JP"/>
              </w:rPr>
              <w:t>（</w:t>
            </w:r>
            <w:r w:rsidR="00807DD5" w:rsidRPr="009E225D">
              <w:rPr>
                <w:lang w:val="ja-JP" w:bidi="ja-JP"/>
              </w:rPr>
              <w:t>RC7</w:t>
            </w:r>
            <w:r w:rsidRPr="009E225D">
              <w:rPr>
                <w:lang w:val="ja-JP" w:bidi="ja-JP"/>
              </w:rPr>
              <w:t>）</w:t>
            </w:r>
            <w:r w:rsidR="00807DD5" w:rsidRPr="009E225D">
              <w:rPr>
                <w:lang w:val="ja-JP" w:bidi="ja-JP"/>
              </w:rPr>
              <w:t>または</w:t>
            </w:r>
            <w:r w:rsidR="00807DD5" w:rsidRPr="009E225D">
              <w:rPr>
                <w:rFonts w:hint="eastAsia"/>
                <w:lang w:val="ja-JP" w:bidi="ja-JP"/>
              </w:rPr>
              <w:t>類似の評価</w:t>
            </w:r>
            <w:r w:rsidR="00807DD5" w:rsidRPr="009E225D">
              <w:rPr>
                <w:lang w:val="ja-JP" w:bidi="ja-JP"/>
              </w:rPr>
              <w:t>を</w:t>
            </w:r>
            <w:r w:rsidR="003C2B86" w:rsidRPr="009E225D">
              <w:rPr>
                <w:lang w:val="ja-JP" w:bidi="ja-JP"/>
              </w:rPr>
              <w:t>使用した</w:t>
            </w:r>
            <w:r w:rsidR="003C2B86" w:rsidRPr="009E225D">
              <w:rPr>
                <w:lang w:val="ja-JP" w:bidi="ja-JP"/>
              </w:rPr>
              <w:t xml:space="preserve"> </w:t>
            </w:r>
          </w:p>
          <w:p w14:paraId="0ABE441F" w14:textId="10B940F2" w:rsidR="00913FF0" w:rsidRPr="009E225D" w:rsidRDefault="009B1BDE" w:rsidP="00876B5B">
            <w:pPr>
              <w:pStyle w:val="ListParagraph"/>
              <w:numPr>
                <w:ilvl w:val="0"/>
                <w:numId w:val="19"/>
              </w:numPr>
              <w:spacing w:line="240" w:lineRule="auto"/>
              <w:textAlignment w:val="baseline"/>
              <w:rPr>
                <w:rFonts w:cs="Arial"/>
              </w:rPr>
            </w:pPr>
            <w:r w:rsidRPr="009E225D">
              <w:rPr>
                <w:lang w:val="ja-JP" w:bidi="ja-JP"/>
              </w:rPr>
              <w:t>（</w:t>
            </w:r>
            <w:r w:rsidR="003C2B86" w:rsidRPr="009E225D">
              <w:rPr>
                <w:lang w:val="ja-JP" w:bidi="ja-JP"/>
              </w:rPr>
              <w:t>D</w:t>
            </w:r>
            <w:r w:rsidRPr="009E225D">
              <w:rPr>
                <w:lang w:val="ja-JP" w:bidi="ja-JP"/>
              </w:rPr>
              <w:t>）</w:t>
            </w:r>
            <w:r w:rsidR="00807DD5" w:rsidRPr="009E225D">
              <w:rPr>
                <w:lang w:val="ja-JP" w:bidi="ja-JP"/>
              </w:rPr>
              <w:t>インフラ重要性分析に</w:t>
            </w:r>
            <w:r w:rsidR="00807DD5" w:rsidRPr="009E225D">
              <w:rPr>
                <w:rFonts w:hint="eastAsia"/>
                <w:lang w:val="ja-JP" w:bidi="ja-JP"/>
              </w:rPr>
              <w:t>おいて、</w:t>
            </w:r>
            <w:r w:rsidR="003C2B86" w:rsidRPr="009E225D">
              <w:rPr>
                <w:lang w:val="ja-JP" w:bidi="ja-JP"/>
              </w:rPr>
              <w:t>IFC</w:t>
            </w:r>
            <w:r w:rsidR="003C2B86" w:rsidRPr="009E225D">
              <w:rPr>
                <w:lang w:val="ja-JP" w:bidi="ja-JP"/>
              </w:rPr>
              <w:t>パフォーマンス基準</w:t>
            </w:r>
            <w:r w:rsidRPr="009E225D">
              <w:rPr>
                <w:lang w:val="ja-JP" w:bidi="ja-JP"/>
              </w:rPr>
              <w:t>（</w:t>
            </w:r>
            <w:r w:rsidR="003C2B86" w:rsidRPr="009E225D">
              <w:rPr>
                <w:lang w:val="ja-JP" w:bidi="ja-JP"/>
              </w:rPr>
              <w:t>またはその他</w:t>
            </w:r>
            <w:r w:rsidR="00807DD5" w:rsidRPr="009E225D">
              <w:rPr>
                <w:rFonts w:hint="eastAsia"/>
                <w:lang w:val="ja-JP" w:bidi="ja-JP"/>
              </w:rPr>
              <w:t>類似</w:t>
            </w:r>
            <w:r w:rsidR="003C2B86" w:rsidRPr="009E225D">
              <w:rPr>
                <w:lang w:val="ja-JP" w:bidi="ja-JP"/>
              </w:rPr>
              <w:t>の基準</w:t>
            </w:r>
            <w:r w:rsidRPr="009E225D">
              <w:rPr>
                <w:lang w:val="ja-JP" w:bidi="ja-JP"/>
              </w:rPr>
              <w:t>）</w:t>
            </w:r>
            <w:r w:rsidR="003C2B86" w:rsidRPr="009E225D">
              <w:rPr>
                <w:lang w:val="ja-JP" w:bidi="ja-JP"/>
              </w:rPr>
              <w:t>に詳述された環境および社会的問題を</w:t>
            </w:r>
            <w:r w:rsidR="003C2B86" w:rsidRPr="009E225D">
              <w:rPr>
                <w:rFonts w:hint="eastAsia"/>
                <w:lang w:val="ja-JP" w:bidi="ja-JP"/>
              </w:rPr>
              <w:t>使用した</w:t>
            </w:r>
            <w:r w:rsidR="003C2B86" w:rsidRPr="009E225D">
              <w:rPr>
                <w:lang w:val="ja-JP" w:bidi="ja-JP"/>
              </w:rPr>
              <w:t xml:space="preserve"> </w:t>
            </w:r>
          </w:p>
          <w:p w14:paraId="40481953" w14:textId="3B1F3DBA" w:rsidR="00913FF0" w:rsidRPr="009E225D" w:rsidRDefault="009B1BDE" w:rsidP="00876B5B">
            <w:pPr>
              <w:pStyle w:val="ListParagraph"/>
              <w:numPr>
                <w:ilvl w:val="0"/>
                <w:numId w:val="19"/>
              </w:numPr>
              <w:spacing w:line="240" w:lineRule="auto"/>
              <w:textAlignment w:val="baseline"/>
              <w:rPr>
                <w:rFonts w:cs="Arial"/>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インフラ重要性分析を通知するために</w:t>
            </w:r>
            <w:r w:rsidR="00807DD5" w:rsidRPr="009E225D">
              <w:rPr>
                <w:rFonts w:hint="eastAsia"/>
                <w:lang w:val="ja-JP" w:bidi="ja-JP"/>
              </w:rPr>
              <w:t>、</w:t>
            </w:r>
            <w:r w:rsidR="003C2B86" w:rsidRPr="009E225D">
              <w:rPr>
                <w:lang w:val="ja-JP" w:bidi="ja-JP"/>
              </w:rPr>
              <w:t>TCFD</w:t>
            </w:r>
            <w:r w:rsidR="003C2B86" w:rsidRPr="009E225D">
              <w:rPr>
                <w:lang w:val="ja-JP" w:bidi="ja-JP"/>
              </w:rPr>
              <w:t>提言</w:t>
            </w:r>
            <w:r w:rsidRPr="009E225D">
              <w:rPr>
                <w:lang w:val="ja-JP" w:bidi="ja-JP"/>
              </w:rPr>
              <w:t>（</w:t>
            </w:r>
            <w:r w:rsidR="003C2B86" w:rsidRPr="009E225D">
              <w:rPr>
                <w:lang w:val="ja-JP" w:bidi="ja-JP"/>
              </w:rPr>
              <w:t>またはその他の気候リスク分析ツール</w:t>
            </w:r>
            <w:r w:rsidRPr="009E225D">
              <w:rPr>
                <w:lang w:val="ja-JP" w:bidi="ja-JP"/>
              </w:rPr>
              <w:t>）</w:t>
            </w:r>
            <w:r w:rsidR="003C2B86" w:rsidRPr="009E225D">
              <w:rPr>
                <w:lang w:val="ja-JP" w:bidi="ja-JP"/>
              </w:rPr>
              <w:t>等の気候リスク開示を使用した</w:t>
            </w:r>
            <w:r w:rsidR="003C2B86" w:rsidRPr="009E225D">
              <w:rPr>
                <w:lang w:val="ja-JP" w:bidi="ja-JP"/>
              </w:rPr>
              <w:t xml:space="preserve"> </w:t>
            </w:r>
          </w:p>
          <w:p w14:paraId="0CDF0403" w14:textId="66E27DEE" w:rsidR="00913FF0" w:rsidRPr="009E225D" w:rsidRDefault="009B1BDE" w:rsidP="00876B5B">
            <w:pPr>
              <w:pStyle w:val="ListParagraph"/>
              <w:numPr>
                <w:ilvl w:val="0"/>
                <w:numId w:val="19"/>
              </w:numPr>
              <w:spacing w:line="240" w:lineRule="auto"/>
              <w:textAlignment w:val="baseline"/>
              <w:rPr>
                <w:rFonts w:cs="Arial"/>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インフラの重要性分析に</w:t>
            </w:r>
            <w:r w:rsidR="00807DD5" w:rsidRPr="009E225D">
              <w:rPr>
                <w:rFonts w:hint="eastAsia"/>
                <w:lang w:val="ja-JP" w:bidi="ja-JP"/>
              </w:rPr>
              <w:t>おいて、</w:t>
            </w:r>
            <w:r w:rsidR="003C2B86" w:rsidRPr="009E225D">
              <w:rPr>
                <w:lang w:val="ja-JP" w:bidi="ja-JP"/>
              </w:rPr>
              <w:t>地政学的およびマクロ経済</w:t>
            </w:r>
            <w:r w:rsidR="00807DD5" w:rsidRPr="009E225D">
              <w:rPr>
                <w:rFonts w:hint="eastAsia"/>
                <w:lang w:val="ja-JP" w:bidi="ja-JP"/>
              </w:rPr>
              <w:t>的な検討</w:t>
            </w:r>
            <w:r w:rsidR="003C2B86" w:rsidRPr="009E225D">
              <w:rPr>
                <w:lang w:val="ja-JP" w:bidi="ja-JP"/>
              </w:rPr>
              <w:t>事項を使用した</w:t>
            </w:r>
          </w:p>
          <w:p w14:paraId="48E15DF9" w14:textId="2C0CBFE3" w:rsidR="00670D34" w:rsidRPr="009E225D" w:rsidRDefault="009B1BDE" w:rsidP="00876B5B">
            <w:pPr>
              <w:pStyle w:val="ListParagraph"/>
              <w:numPr>
                <w:ilvl w:val="0"/>
                <w:numId w:val="19"/>
              </w:numPr>
              <w:spacing w:line="240" w:lineRule="auto"/>
              <w:textAlignment w:val="baseline"/>
              <w:rPr>
                <w:rFonts w:cs="Arial"/>
              </w:rPr>
            </w:pPr>
            <w:r w:rsidRPr="009E225D">
              <w:rPr>
                <w:lang w:val="ja-JP" w:bidi="ja-JP"/>
              </w:rPr>
              <w:t>（</w:t>
            </w:r>
            <w:r w:rsidR="003C2B86" w:rsidRPr="009E225D">
              <w:rPr>
                <w:lang w:val="ja-JP" w:bidi="ja-JP"/>
              </w:rPr>
              <w:t>G</w:t>
            </w:r>
            <w:r w:rsidRPr="009E225D">
              <w:rPr>
                <w:lang w:val="ja-JP" w:bidi="ja-JP"/>
              </w:rPr>
              <w:t>）</w:t>
            </w:r>
            <w:r w:rsidR="00283426" w:rsidRPr="009E225D">
              <w:rPr>
                <w:shd w:val="clear" w:color="auto" w:fill="FFFFFF"/>
                <w:lang w:val="ja-JP" w:bidi="ja-JP"/>
              </w:rPr>
              <w:t>その他</w:t>
            </w:r>
            <w:r w:rsidRPr="009E225D">
              <w:rPr>
                <w:shd w:val="clear" w:color="auto" w:fill="FFFFFF"/>
                <w:lang w:val="ja-JP" w:bidi="ja-JP"/>
              </w:rPr>
              <w:t>（</w:t>
            </w:r>
            <w:r w:rsidR="00283426" w:rsidRPr="009E225D">
              <w:rPr>
                <w:shd w:val="clear" w:color="auto" w:fill="FFFFFF"/>
                <w:lang w:val="ja-JP" w:bidi="ja-JP"/>
              </w:rPr>
              <w:t>具体的に記載してください</w:t>
            </w:r>
            <w:r w:rsidRPr="009E225D">
              <w:rPr>
                <w:shd w:val="clear" w:color="auto" w:fill="FFFFFF"/>
                <w:lang w:val="ja-JP" w:bidi="ja-JP"/>
              </w:rPr>
              <w:t>）</w:t>
            </w:r>
            <w:r w:rsidR="00283426" w:rsidRPr="009E225D">
              <w:rPr>
                <w:shd w:val="clear" w:color="auto" w:fill="FFFFFF"/>
                <w:lang w:val="ja-JP" w:bidi="ja-JP"/>
              </w:rPr>
              <w:t>：</w:t>
            </w:r>
            <w:r w:rsidR="00283426" w:rsidRPr="009E225D">
              <w:rPr>
                <w:shd w:val="clear" w:color="auto" w:fill="FFFFFF"/>
                <w:lang w:val="ja-JP" w:bidi="ja-JP"/>
              </w:rPr>
              <w:t>____</w:t>
            </w:r>
            <w:r w:rsidRPr="009E225D">
              <w:rPr>
                <w:shd w:val="clear" w:color="auto" w:fill="FFFFFF"/>
                <w:lang w:val="ja-JP" w:bidi="ja-JP"/>
              </w:rPr>
              <w:t>［</w:t>
            </w:r>
            <w:r w:rsidR="00283426" w:rsidRPr="009E225D">
              <w:rPr>
                <w:shd w:val="clear" w:color="auto" w:fill="FFFFFF"/>
                <w:lang w:val="ja-JP" w:bidi="ja-JP"/>
              </w:rPr>
              <w:t>自由回答：</w:t>
            </w:r>
            <w:r w:rsidR="00C52536" w:rsidRPr="009E225D">
              <w:rPr>
                <w:rFonts w:hint="eastAsia"/>
                <w:shd w:val="clear" w:color="auto" w:fill="FFFFFF"/>
                <w:lang w:val="ja-JP" w:bidi="ja-JP"/>
              </w:rPr>
              <w:t>スモール</w:t>
            </w:r>
            <w:r w:rsidRPr="009E225D">
              <w:rPr>
                <w:shd w:val="clear" w:color="auto" w:fill="FFFFFF"/>
                <w:lang w:val="ja-JP" w:bidi="ja-JP"/>
              </w:rPr>
              <w:t>］</w:t>
            </w:r>
          </w:p>
        </w:tc>
      </w:tr>
      <w:tr w:rsidR="00670D34" w:rsidRPr="009E225D" w14:paraId="22F700F6"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E11264B" w14:textId="77777777" w:rsidR="00670D34" w:rsidRPr="009E225D" w:rsidRDefault="00670D34" w:rsidP="00876B5B">
            <w:pPr>
              <w:spacing w:line="240" w:lineRule="auto"/>
              <w:jc w:val="center"/>
              <w:textAlignment w:val="baseline"/>
              <w:rPr>
                <w:rStyle w:val="Hyperlink"/>
                <w:sz w:val="16"/>
                <w:szCs w:val="16"/>
              </w:rPr>
            </w:pPr>
          </w:p>
        </w:tc>
      </w:tr>
      <w:tr w:rsidR="00670D34" w:rsidRPr="009E225D" w14:paraId="288E6859" w14:textId="77777777" w:rsidTr="006B2644">
        <w:trPr>
          <w:trHeight w:val="300"/>
        </w:trPr>
        <w:tc>
          <w:tcPr>
            <w:tcW w:w="14884" w:type="dxa"/>
            <w:gridSpan w:val="6"/>
            <w:shd w:val="clear" w:color="auto" w:fill="0070C0"/>
            <w:vAlign w:val="center"/>
          </w:tcPr>
          <w:p w14:paraId="78EC9EA0" w14:textId="77777777" w:rsidR="00670D34" w:rsidRPr="009E225D" w:rsidRDefault="00670D34"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670D34" w:rsidRPr="009E225D" w14:paraId="6EE516DE" w14:textId="77777777" w:rsidTr="006B2644">
        <w:trPr>
          <w:trHeight w:val="300"/>
        </w:trPr>
        <w:tc>
          <w:tcPr>
            <w:tcW w:w="1841" w:type="dxa"/>
            <w:shd w:val="clear" w:color="auto" w:fill="auto"/>
            <w:vAlign w:val="center"/>
          </w:tcPr>
          <w:p w14:paraId="7A45DA7F" w14:textId="77777777" w:rsidR="00670D34" w:rsidRPr="009E225D" w:rsidRDefault="00670D34"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64DC34DE" w14:textId="04953132" w:rsidR="00670D34" w:rsidRPr="009E225D" w:rsidRDefault="006D724B" w:rsidP="00876B5B">
            <w:pPr>
              <w:spacing w:line="240" w:lineRule="auto"/>
              <w:rPr>
                <w:rStyle w:val="Hyperlink"/>
                <w:color w:val="auto"/>
                <w:sz w:val="16"/>
                <w:szCs w:val="16"/>
              </w:rPr>
            </w:pPr>
            <w:r w:rsidRPr="009E225D">
              <w:rPr>
                <w:rStyle w:val="Hyperlink"/>
                <w:color w:val="auto"/>
                <w:sz w:val="16"/>
                <w:lang w:val="ja-JP" w:bidi="ja-JP"/>
              </w:rPr>
              <w:t>本指標の目的は、署名機関が投資前</w:t>
            </w:r>
            <w:r w:rsidR="00F6651D" w:rsidRPr="009E225D">
              <w:rPr>
                <w:rStyle w:val="Hyperlink"/>
                <w:rFonts w:hint="eastAsia"/>
                <w:color w:val="auto"/>
                <w:sz w:val="16"/>
                <w:lang w:val="ja-JP" w:bidi="ja-JP"/>
              </w:rPr>
              <w:t>の</w:t>
            </w:r>
            <w:r w:rsidRPr="009E225D">
              <w:rPr>
                <w:rStyle w:val="Hyperlink"/>
                <w:color w:val="auto"/>
                <w:sz w:val="16"/>
                <w:lang w:val="ja-JP" w:bidi="ja-JP"/>
              </w:rPr>
              <w:t>段階でデュー・デリジェンスの標準</w:t>
            </w:r>
            <w:r w:rsidR="00AC420E">
              <w:rPr>
                <w:rStyle w:val="Hyperlink"/>
                <w:rFonts w:hint="eastAsia"/>
                <w:color w:val="auto"/>
                <w:sz w:val="16"/>
                <w:lang w:val="ja-JP" w:bidi="ja-JP"/>
              </w:rPr>
              <w:t>的な要素</w:t>
            </w:r>
            <w:r w:rsidRPr="009E225D">
              <w:rPr>
                <w:rStyle w:val="Hyperlink"/>
                <w:color w:val="auto"/>
                <w:sz w:val="16"/>
                <w:lang w:val="ja-JP" w:bidi="ja-JP"/>
              </w:rPr>
              <w:t>として</w:t>
            </w:r>
            <w:r w:rsidRPr="009E225D">
              <w:rPr>
                <w:rStyle w:val="Hyperlink"/>
                <w:color w:val="auto"/>
                <w:sz w:val="16"/>
                <w:lang w:val="ja-JP" w:bidi="ja-JP"/>
              </w:rPr>
              <w:t>ESG</w:t>
            </w:r>
            <w:r w:rsidRPr="009E225D">
              <w:rPr>
                <w:rStyle w:val="Hyperlink"/>
                <w:color w:val="auto"/>
                <w:sz w:val="16"/>
                <w:lang w:val="ja-JP" w:bidi="ja-JP"/>
              </w:rPr>
              <w:t>ファクターの重要性分析を</w:t>
            </w:r>
            <w:r w:rsidR="000B676A">
              <w:rPr>
                <w:rStyle w:val="Hyperlink"/>
                <w:rFonts w:hint="eastAsia"/>
                <w:color w:val="auto"/>
                <w:sz w:val="16"/>
                <w:lang w:val="ja-JP" w:bidi="ja-JP"/>
              </w:rPr>
              <w:t>行う際に</w:t>
            </w:r>
            <w:r w:rsidRPr="009E225D">
              <w:rPr>
                <w:rStyle w:val="Hyperlink"/>
                <w:color w:val="auto"/>
                <w:sz w:val="16"/>
                <w:lang w:val="ja-JP" w:bidi="ja-JP"/>
              </w:rPr>
              <w:t>使用するツール、基準やデータを捕捉することです。徹底した重要性評価が確実に行われるよう、様々なツールとリソースを使用することが</w:t>
            </w:r>
            <w:r w:rsidR="003466BC" w:rsidRPr="009E225D">
              <w:rPr>
                <w:rStyle w:val="Hyperlink"/>
                <w:rFonts w:hint="eastAsia"/>
                <w:color w:val="auto"/>
                <w:sz w:val="16"/>
                <w:lang w:val="ja-JP" w:bidi="ja-JP"/>
              </w:rPr>
              <w:t>優れた慣行</w:t>
            </w:r>
            <w:r w:rsidRPr="009E225D">
              <w:rPr>
                <w:rStyle w:val="Hyperlink"/>
                <w:color w:val="auto"/>
                <w:sz w:val="16"/>
                <w:lang w:val="ja-JP" w:bidi="ja-JP"/>
              </w:rPr>
              <w:t>と考えられます。使用される特定のツールとリソースは、投資案件の状況</w:t>
            </w:r>
            <w:r w:rsidR="009B1BDE" w:rsidRPr="009E225D">
              <w:rPr>
                <w:rStyle w:val="Hyperlink"/>
                <w:color w:val="auto"/>
                <w:sz w:val="16"/>
                <w:lang w:val="ja-JP" w:bidi="ja-JP"/>
              </w:rPr>
              <w:t>（</w:t>
            </w:r>
            <w:r w:rsidRPr="009E225D">
              <w:rPr>
                <w:rStyle w:val="Hyperlink"/>
                <w:color w:val="auto"/>
                <w:sz w:val="16"/>
                <w:lang w:val="ja-JP" w:bidi="ja-JP"/>
              </w:rPr>
              <w:t>例：業界セクター、地域等</w:t>
            </w:r>
            <w:r w:rsidR="009B1BDE" w:rsidRPr="009E225D">
              <w:rPr>
                <w:rStyle w:val="Hyperlink"/>
                <w:color w:val="auto"/>
                <w:sz w:val="16"/>
                <w:lang w:val="ja-JP" w:bidi="ja-JP"/>
              </w:rPr>
              <w:t>）</w:t>
            </w:r>
            <w:r w:rsidRPr="009E225D">
              <w:rPr>
                <w:rStyle w:val="Hyperlink"/>
                <w:color w:val="auto"/>
                <w:sz w:val="16"/>
                <w:lang w:val="ja-JP" w:bidi="ja-JP"/>
              </w:rPr>
              <w:t>によって異なります。</w:t>
            </w:r>
          </w:p>
        </w:tc>
      </w:tr>
      <w:tr w:rsidR="00670D34" w:rsidRPr="009E225D" w14:paraId="54B9E6EF" w14:textId="77777777" w:rsidTr="006B2644">
        <w:trPr>
          <w:trHeight w:val="300"/>
        </w:trPr>
        <w:tc>
          <w:tcPr>
            <w:tcW w:w="1841" w:type="dxa"/>
            <w:shd w:val="clear" w:color="auto" w:fill="auto"/>
            <w:vAlign w:val="center"/>
          </w:tcPr>
          <w:p w14:paraId="65AB23E7" w14:textId="77777777" w:rsidR="00670D34" w:rsidRPr="009E225D" w:rsidRDefault="00670D34"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26104A69" w14:textId="56CC7B3B" w:rsidR="006D724B" w:rsidRPr="009E225D" w:rsidRDefault="002A7764" w:rsidP="00876B5B">
            <w:pPr>
              <w:spacing w:line="240" w:lineRule="auto"/>
              <w:rPr>
                <w:rStyle w:val="Hyperlink"/>
                <w:color w:val="000000" w:themeColor="text1"/>
                <w:sz w:val="16"/>
                <w:szCs w:val="16"/>
              </w:rPr>
            </w:pPr>
            <w:r w:rsidRPr="009E225D">
              <w:rPr>
                <w:rStyle w:val="Hyperlink"/>
                <w:rFonts w:hint="eastAsia"/>
                <w:color w:val="auto"/>
                <w:sz w:val="16"/>
                <w:lang w:val="ja-JP" w:bidi="ja-JP"/>
              </w:rPr>
              <w:t>署名機関が報告年度に</w:t>
            </w:r>
            <w:r w:rsidR="00E51FF8" w:rsidRPr="009E225D">
              <w:rPr>
                <w:rStyle w:val="Hyperlink"/>
                <w:rFonts w:hint="eastAsia"/>
                <w:color w:val="auto"/>
                <w:sz w:val="16"/>
                <w:lang w:val="ja-JP" w:bidi="ja-JP"/>
              </w:rPr>
              <w:t>潜在的な</w:t>
            </w:r>
            <w:r w:rsidRPr="009E225D">
              <w:rPr>
                <w:rStyle w:val="Hyperlink"/>
                <w:rFonts w:hint="eastAsia"/>
                <w:color w:val="auto"/>
                <w:sz w:val="16"/>
                <w:lang w:val="ja-JP" w:bidi="ja-JP"/>
              </w:rPr>
              <w:t>インフラ投資を分析しなかった場合、</w:t>
            </w:r>
            <w:r w:rsidR="00E51FF8" w:rsidRPr="009E225D">
              <w:rPr>
                <w:rStyle w:val="Hyperlink"/>
                <w:rFonts w:hint="eastAsia"/>
                <w:color w:val="auto"/>
                <w:sz w:val="16"/>
                <w:lang w:val="ja-JP" w:bidi="ja-JP"/>
              </w:rPr>
              <w:t>潜在的な</w:t>
            </w:r>
            <w:r w:rsidRPr="009E225D">
              <w:rPr>
                <w:rStyle w:val="Hyperlink"/>
                <w:rFonts w:hint="eastAsia"/>
                <w:color w:val="auto"/>
                <w:sz w:val="16"/>
                <w:lang w:val="ja-JP" w:bidi="ja-JP"/>
              </w:rPr>
              <w:t>インフラ投資を分析した</w:t>
            </w:r>
            <w:r w:rsidR="00E51FF8" w:rsidRPr="009E225D">
              <w:rPr>
                <w:rStyle w:val="Hyperlink"/>
                <w:rFonts w:hint="eastAsia"/>
                <w:color w:val="auto"/>
                <w:sz w:val="16"/>
                <w:lang w:val="ja-JP" w:bidi="ja-JP"/>
              </w:rPr>
              <w:t>直近の</w:t>
            </w:r>
            <w:r w:rsidRPr="009E225D">
              <w:rPr>
                <w:rStyle w:val="Hyperlink"/>
                <w:rFonts w:hint="eastAsia"/>
                <w:color w:val="auto"/>
                <w:sz w:val="16"/>
                <w:lang w:val="ja-JP" w:bidi="ja-JP"/>
              </w:rPr>
              <w:t>報告年度について</w:t>
            </w:r>
            <w:r w:rsidR="00E51FF8" w:rsidRPr="009E225D">
              <w:rPr>
                <w:rStyle w:val="Hyperlink"/>
                <w:rFonts w:hint="eastAsia"/>
                <w:color w:val="auto"/>
                <w:sz w:val="16"/>
                <w:lang w:val="ja-JP" w:bidi="ja-JP"/>
              </w:rPr>
              <w:t>記入</w:t>
            </w:r>
            <w:r w:rsidRPr="009E225D">
              <w:rPr>
                <w:rStyle w:val="Hyperlink"/>
                <w:rFonts w:hint="eastAsia"/>
                <w:color w:val="auto"/>
                <w:sz w:val="16"/>
                <w:lang w:val="ja-JP" w:bidi="ja-JP"/>
              </w:rPr>
              <w:t>してください。</w:t>
            </w:r>
          </w:p>
          <w:p w14:paraId="5A036E3E" w14:textId="77777777" w:rsidR="006D724B" w:rsidRPr="009E225D" w:rsidRDefault="006D724B" w:rsidP="00876B5B">
            <w:pPr>
              <w:spacing w:line="240" w:lineRule="auto"/>
              <w:rPr>
                <w:rStyle w:val="Hyperlink"/>
                <w:color w:val="000000" w:themeColor="text1"/>
                <w:sz w:val="16"/>
                <w:szCs w:val="16"/>
              </w:rPr>
            </w:pPr>
          </w:p>
          <w:p w14:paraId="50A92108" w14:textId="77777777" w:rsidR="006D724B" w:rsidRPr="009E225D" w:rsidRDefault="006D724B" w:rsidP="00876B5B">
            <w:pPr>
              <w:spacing w:line="240" w:lineRule="auto"/>
              <w:rPr>
                <w:rStyle w:val="Hyperlink"/>
                <w:color w:val="auto"/>
                <w:sz w:val="16"/>
                <w:szCs w:val="16"/>
              </w:rPr>
            </w:pPr>
            <w:r w:rsidRPr="009E225D">
              <w:rPr>
                <w:rStyle w:val="Hyperlink"/>
                <w:color w:val="auto"/>
                <w:sz w:val="16"/>
                <w:lang w:val="ja-JP" w:bidi="ja-JP"/>
              </w:rPr>
              <w:t>列挙された様々な基準へのリンク：</w:t>
            </w:r>
          </w:p>
          <w:p w14:paraId="65865F48" w14:textId="308D4224" w:rsidR="002A7764" w:rsidRPr="00650AED" w:rsidRDefault="00E849E2" w:rsidP="00876B5B">
            <w:pPr>
              <w:spacing w:line="240" w:lineRule="auto"/>
              <w:rPr>
                <w:rStyle w:val="Hyperlink"/>
                <w:sz w:val="16"/>
                <w:szCs w:val="16"/>
              </w:rPr>
            </w:pPr>
            <w:r w:rsidRPr="00650AED">
              <w:rPr>
                <w:color w:val="00B0F0"/>
                <w:sz w:val="16"/>
                <w:szCs w:val="16"/>
              </w:rPr>
              <w:t>Global Reporting Initiative</w:t>
            </w:r>
            <w:r w:rsidRPr="00650AED">
              <w:rPr>
                <w:rFonts w:hint="eastAsia"/>
                <w:color w:val="00B0F0"/>
                <w:sz w:val="16"/>
                <w:szCs w:val="16"/>
              </w:rPr>
              <w:t>（</w:t>
            </w:r>
            <w:r w:rsidRPr="00650AED">
              <w:rPr>
                <w:color w:val="00B0F0"/>
                <w:sz w:val="16"/>
                <w:szCs w:val="16"/>
              </w:rPr>
              <w:t>GRI</w:t>
            </w:r>
            <w:r w:rsidRPr="00650AED">
              <w:rPr>
                <w:rFonts w:hint="eastAsia"/>
                <w:color w:val="00B0F0"/>
                <w:sz w:val="16"/>
                <w:szCs w:val="16"/>
              </w:rPr>
              <w:t>）基準</w:t>
            </w:r>
            <w:r w:rsidRPr="00650AED">
              <w:rPr>
                <w:rStyle w:val="Hyperlink"/>
                <w:rFonts w:hint="eastAsia"/>
                <w:sz w:val="16"/>
                <w:szCs w:val="16"/>
                <w:lang w:val="en-US" w:bidi="ja-JP"/>
              </w:rPr>
              <w:t>（</w:t>
            </w:r>
            <w:hyperlink r:id="rId14" w:history="1">
              <w:r w:rsidRPr="00650AED">
                <w:rPr>
                  <w:rStyle w:val="Hyperlink"/>
                  <w:sz w:val="16"/>
                  <w:szCs w:val="16"/>
                </w:rPr>
                <w:t>Global Reporting Initiative (GRI) Standards</w:t>
              </w:r>
            </w:hyperlink>
            <w:r w:rsidRPr="00650AED">
              <w:rPr>
                <w:rStyle w:val="Hyperlink"/>
                <w:rFonts w:hint="eastAsia"/>
                <w:sz w:val="16"/>
                <w:szCs w:val="16"/>
                <w:lang w:val="en-US" w:bidi="ja-JP"/>
              </w:rPr>
              <w:t>）</w:t>
            </w:r>
          </w:p>
          <w:p w14:paraId="6F023501" w14:textId="23591E31" w:rsidR="002A7764" w:rsidRPr="00650AED" w:rsidRDefault="00E849E2" w:rsidP="00876B5B">
            <w:pPr>
              <w:spacing w:line="240" w:lineRule="auto"/>
              <w:rPr>
                <w:rStyle w:val="Hyperlink"/>
                <w:sz w:val="16"/>
                <w:szCs w:val="16"/>
              </w:rPr>
            </w:pPr>
            <w:r w:rsidRPr="00650AED">
              <w:rPr>
                <w:rFonts w:hint="eastAsia"/>
                <w:color w:val="00B0F0"/>
                <w:sz w:val="16"/>
                <w:szCs w:val="16"/>
              </w:rPr>
              <w:t>サステナビリティ会計基準審議会（</w:t>
            </w:r>
            <w:r w:rsidRPr="00650AED">
              <w:rPr>
                <w:color w:val="00B0F0"/>
                <w:sz w:val="16"/>
                <w:szCs w:val="16"/>
              </w:rPr>
              <w:t>SASB</w:t>
            </w:r>
            <w:r w:rsidRPr="00650AED">
              <w:rPr>
                <w:rFonts w:hint="eastAsia"/>
                <w:color w:val="00B0F0"/>
                <w:sz w:val="16"/>
                <w:szCs w:val="16"/>
              </w:rPr>
              <w:t>）</w:t>
            </w:r>
            <w:r w:rsidRPr="00650AED">
              <w:rPr>
                <w:rFonts w:hint="eastAsia"/>
                <w:color w:val="00B0F0"/>
                <w:sz w:val="16"/>
                <w:szCs w:val="16"/>
                <w:lang w:bidi="ja-JP"/>
              </w:rPr>
              <w:t>（</w:t>
            </w:r>
            <w:hyperlink r:id="rId15" w:history="1">
              <w:r w:rsidRPr="00650AED">
                <w:rPr>
                  <w:rStyle w:val="Hyperlink"/>
                  <w:sz w:val="16"/>
                  <w:szCs w:val="16"/>
                </w:rPr>
                <w:t>Sustainability Accounting Standards Board (SASB)</w:t>
              </w:r>
            </w:hyperlink>
            <w:r w:rsidRPr="00650AED">
              <w:rPr>
                <w:rFonts w:hint="eastAsia"/>
                <w:color w:val="00B0F0"/>
                <w:sz w:val="16"/>
                <w:szCs w:val="16"/>
                <w:lang w:bidi="ja-JP"/>
              </w:rPr>
              <w:t>）</w:t>
            </w:r>
          </w:p>
          <w:p w14:paraId="42B85E20" w14:textId="51548CA4" w:rsidR="002A7764" w:rsidRPr="00650AED" w:rsidRDefault="00E849E2" w:rsidP="00876B5B">
            <w:pPr>
              <w:spacing w:line="240" w:lineRule="auto"/>
              <w:rPr>
                <w:rStyle w:val="Hyperlink"/>
                <w:sz w:val="16"/>
                <w:szCs w:val="16"/>
              </w:rPr>
            </w:pPr>
            <w:r w:rsidRPr="00650AED">
              <w:rPr>
                <w:rFonts w:hint="eastAsia"/>
                <w:color w:val="00B0F0"/>
                <w:sz w:val="16"/>
                <w:szCs w:val="16"/>
              </w:rPr>
              <w:t>気候関連財務情報開示タスクフォース（</w:t>
            </w:r>
            <w:r w:rsidRPr="00650AED">
              <w:rPr>
                <w:color w:val="00B0F0"/>
                <w:sz w:val="16"/>
                <w:szCs w:val="16"/>
              </w:rPr>
              <w:t>TCFD</w:t>
            </w:r>
            <w:r w:rsidRPr="00650AED">
              <w:rPr>
                <w:rFonts w:hint="eastAsia"/>
                <w:color w:val="00B0F0"/>
                <w:sz w:val="16"/>
                <w:szCs w:val="16"/>
              </w:rPr>
              <w:t>）</w:t>
            </w:r>
            <w:r w:rsidRPr="00650AED">
              <w:rPr>
                <w:rFonts w:hint="eastAsia"/>
                <w:color w:val="00B0F0"/>
                <w:sz w:val="16"/>
                <w:szCs w:val="16"/>
                <w:lang w:bidi="ja-JP"/>
              </w:rPr>
              <w:t>（</w:t>
            </w:r>
            <w:hyperlink r:id="rId16" w:history="1">
              <w:r w:rsidRPr="00650AED">
                <w:rPr>
                  <w:rStyle w:val="Hyperlink"/>
                  <w:sz w:val="16"/>
                  <w:szCs w:val="16"/>
                </w:rPr>
                <w:t>Task Force on Climate-related Financial Disclosures (TCFD)</w:t>
              </w:r>
            </w:hyperlink>
            <w:r w:rsidRPr="00650AED">
              <w:rPr>
                <w:rFonts w:hint="eastAsia"/>
                <w:color w:val="00B0F0"/>
                <w:sz w:val="16"/>
                <w:szCs w:val="16"/>
                <w:lang w:bidi="ja-JP"/>
              </w:rPr>
              <w:t>）</w:t>
            </w:r>
          </w:p>
          <w:p w14:paraId="2C409FA0" w14:textId="33A462BE" w:rsidR="002A7764" w:rsidRPr="00650AED" w:rsidRDefault="00E849E2" w:rsidP="00876B5B">
            <w:pPr>
              <w:spacing w:line="240" w:lineRule="auto"/>
              <w:rPr>
                <w:rStyle w:val="Hyperlink"/>
                <w:sz w:val="16"/>
                <w:szCs w:val="16"/>
              </w:rPr>
            </w:pPr>
            <w:r w:rsidRPr="00650AED">
              <w:rPr>
                <w:color w:val="00B0F0"/>
                <w:sz w:val="16"/>
                <w:szCs w:val="16"/>
              </w:rPr>
              <w:t>GRESB</w:t>
            </w:r>
            <w:r w:rsidRPr="00650AED">
              <w:rPr>
                <w:rFonts w:hint="eastAsia"/>
                <w:color w:val="00B0F0"/>
                <w:sz w:val="16"/>
                <w:szCs w:val="16"/>
              </w:rPr>
              <w:t>重要性評価</w:t>
            </w:r>
            <w:r w:rsidRPr="00650AED">
              <w:rPr>
                <w:rFonts w:hint="eastAsia"/>
                <w:color w:val="00B0F0"/>
                <w:sz w:val="16"/>
                <w:szCs w:val="16"/>
                <w:lang w:val="en-US" w:bidi="ja-JP"/>
              </w:rPr>
              <w:t>（</w:t>
            </w:r>
            <w:hyperlink r:id="rId17" w:history="1">
              <w:r w:rsidRPr="00650AED">
                <w:rPr>
                  <w:rStyle w:val="Hyperlink"/>
                  <w:sz w:val="16"/>
                  <w:szCs w:val="16"/>
                </w:rPr>
                <w:t>GRESB Materiality Assessment</w:t>
              </w:r>
            </w:hyperlink>
            <w:r w:rsidRPr="00650AED">
              <w:rPr>
                <w:rFonts w:hint="eastAsia"/>
                <w:color w:val="00B0F0"/>
                <w:sz w:val="16"/>
                <w:szCs w:val="16"/>
                <w:lang w:val="en-US" w:bidi="ja-JP"/>
              </w:rPr>
              <w:t>）</w:t>
            </w:r>
          </w:p>
          <w:p w14:paraId="718D4C6D" w14:textId="446CF3D5" w:rsidR="002A7764" w:rsidRPr="009E225D" w:rsidRDefault="00E849E2" w:rsidP="00876B5B">
            <w:pPr>
              <w:spacing w:line="240" w:lineRule="auto"/>
              <w:rPr>
                <w:rStyle w:val="Hyperlink"/>
                <w:color w:val="000000" w:themeColor="text1"/>
                <w:sz w:val="16"/>
                <w:szCs w:val="16"/>
              </w:rPr>
            </w:pPr>
            <w:r w:rsidRPr="00650AED">
              <w:rPr>
                <w:color w:val="00B0F0"/>
                <w:sz w:val="16"/>
                <w:szCs w:val="16"/>
              </w:rPr>
              <w:t>IFC</w:t>
            </w:r>
            <w:r w:rsidRPr="00650AED">
              <w:rPr>
                <w:rFonts w:hint="eastAsia"/>
                <w:color w:val="00B0F0"/>
                <w:sz w:val="16"/>
                <w:szCs w:val="16"/>
              </w:rPr>
              <w:t>パフォーマンス基準</w:t>
            </w:r>
            <w:r w:rsidRPr="00650AED">
              <w:rPr>
                <w:rFonts w:hint="eastAsia"/>
                <w:color w:val="00B0F0"/>
                <w:sz w:val="16"/>
                <w:szCs w:val="16"/>
                <w:lang w:val="ja-JP" w:bidi="ja-JP"/>
              </w:rPr>
              <w:t>（</w:t>
            </w:r>
            <w:hyperlink r:id="rId18" w:history="1">
              <w:r w:rsidRPr="00650AED">
                <w:rPr>
                  <w:rStyle w:val="Hyperlink"/>
                  <w:sz w:val="16"/>
                  <w:szCs w:val="16"/>
                </w:rPr>
                <w:t>IFC Performance Standards</w:t>
              </w:r>
            </w:hyperlink>
            <w:r w:rsidRPr="00650AED">
              <w:rPr>
                <w:rFonts w:hint="eastAsia"/>
                <w:color w:val="00B0F0"/>
                <w:sz w:val="16"/>
                <w:szCs w:val="16"/>
                <w:lang w:val="ja-JP" w:bidi="ja-JP"/>
              </w:rPr>
              <w:t>）</w:t>
            </w:r>
          </w:p>
        </w:tc>
      </w:tr>
      <w:tr w:rsidR="00670D34" w:rsidRPr="009E225D" w14:paraId="29018323" w14:textId="77777777" w:rsidTr="006B2644">
        <w:trPr>
          <w:trHeight w:val="300"/>
        </w:trPr>
        <w:tc>
          <w:tcPr>
            <w:tcW w:w="1841" w:type="dxa"/>
            <w:shd w:val="clear" w:color="auto" w:fill="auto"/>
            <w:vAlign w:val="center"/>
          </w:tcPr>
          <w:p w14:paraId="7ADD4A0B" w14:textId="77777777" w:rsidR="00670D34" w:rsidRPr="009E225D" w:rsidRDefault="00670D34"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166E856E" w14:textId="1C81D7E7" w:rsidR="00670D34" w:rsidRPr="00650AED" w:rsidRDefault="000E721F" w:rsidP="00876B5B">
            <w:pPr>
              <w:spacing w:line="240" w:lineRule="auto"/>
              <w:rPr>
                <w:color w:val="000000" w:themeColor="text1"/>
                <w:sz w:val="16"/>
                <w:szCs w:val="16"/>
                <w:lang w:val="en-US"/>
              </w:rPr>
            </w:pPr>
            <w:r w:rsidRPr="00650AED">
              <w:rPr>
                <w:rStyle w:val="Hyperlink"/>
                <w:color w:val="auto"/>
                <w:sz w:val="16"/>
                <w:szCs w:val="16"/>
                <w:lang w:val="ja-JP" w:bidi="ja-JP"/>
              </w:rPr>
              <w:t>重要性分析に関する情報については、</w:t>
            </w:r>
            <w:r w:rsidR="00AA2AA3" w:rsidRPr="00650AED">
              <w:rPr>
                <w:rStyle w:val="Hyperlink"/>
                <w:sz w:val="16"/>
                <w:szCs w:val="16"/>
                <w:lang w:val="en-US" w:bidi="ja-JP"/>
              </w:rPr>
              <w:t>SASB</w:t>
            </w:r>
            <w:r w:rsidR="00AA2AA3" w:rsidRPr="00650AED">
              <w:rPr>
                <w:rStyle w:val="Hyperlink"/>
                <w:rFonts w:hint="eastAsia"/>
                <w:sz w:val="16"/>
                <w:szCs w:val="16"/>
                <w:lang w:val="ja-JP" w:bidi="ja-JP"/>
              </w:rPr>
              <w:t>を使用した</w:t>
            </w:r>
            <w:r w:rsidR="005131CF" w:rsidRPr="00650AED">
              <w:rPr>
                <w:rFonts w:hint="eastAsia"/>
                <w:color w:val="00B0F0"/>
                <w:sz w:val="16"/>
                <w:szCs w:val="16"/>
              </w:rPr>
              <w:t>プライベート・エクイティ向け</w:t>
            </w:r>
            <w:r w:rsidR="005131CF" w:rsidRPr="00650AED">
              <w:rPr>
                <w:color w:val="00B0F0"/>
                <w:sz w:val="16"/>
                <w:szCs w:val="16"/>
              </w:rPr>
              <w:t>PRI</w:t>
            </w:r>
            <w:r w:rsidR="005131CF" w:rsidRPr="00650AED">
              <w:rPr>
                <w:rFonts w:hint="eastAsia"/>
                <w:color w:val="00B0F0"/>
                <w:sz w:val="16"/>
                <w:szCs w:val="16"/>
              </w:rPr>
              <w:t>モニタリング</w:t>
            </w:r>
            <w:r w:rsidR="00AA2AA3" w:rsidRPr="00650AED">
              <w:rPr>
                <w:rFonts w:hint="eastAsia"/>
                <w:color w:val="00B0F0"/>
                <w:sz w:val="16"/>
                <w:szCs w:val="16"/>
                <w:lang w:val="ja-JP" w:bidi="ja-JP"/>
              </w:rPr>
              <w:t>の実施と開示リソース</w:t>
            </w:r>
            <w:r w:rsidR="005131CF" w:rsidRPr="000E5137">
              <w:rPr>
                <w:rFonts w:hint="eastAsia"/>
                <w:color w:val="00B0F0"/>
                <w:sz w:val="16"/>
                <w:szCs w:val="16"/>
              </w:rPr>
              <w:t>（</w:t>
            </w:r>
            <w:hyperlink r:id="rId19" w:history="1">
              <w:r w:rsidR="005131CF" w:rsidRPr="000E5137">
                <w:rPr>
                  <w:rStyle w:val="Hyperlink"/>
                  <w:sz w:val="16"/>
                  <w:szCs w:val="16"/>
                  <w:lang w:val="en-US" w:bidi="ja-JP"/>
                </w:rPr>
                <w:t>Using SASB to implement PRI monitoring and disclosure resources for private equity</w:t>
              </w:r>
            </w:hyperlink>
            <w:r w:rsidR="005131CF" w:rsidRPr="000E5137">
              <w:rPr>
                <w:rFonts w:hint="eastAsia"/>
                <w:color w:val="00B0F0"/>
                <w:sz w:val="16"/>
                <w:szCs w:val="16"/>
              </w:rPr>
              <w:t>）</w:t>
            </w:r>
            <w:r w:rsidR="005131CF" w:rsidRPr="00650AED">
              <w:rPr>
                <w:rFonts w:hint="eastAsia"/>
                <w:sz w:val="16"/>
                <w:szCs w:val="16"/>
              </w:rPr>
              <w:t>に関する</w:t>
            </w:r>
            <w:r w:rsidR="005131CF" w:rsidRPr="00650AED">
              <w:rPr>
                <w:sz w:val="16"/>
                <w:szCs w:val="16"/>
              </w:rPr>
              <w:t>PRI</w:t>
            </w:r>
            <w:r w:rsidR="005131CF" w:rsidRPr="00650AED">
              <w:rPr>
                <w:rFonts w:hint="eastAsia"/>
                <w:sz w:val="16"/>
                <w:szCs w:val="16"/>
              </w:rPr>
              <w:t>ブログを参照してください。</w:t>
            </w:r>
          </w:p>
        </w:tc>
      </w:tr>
      <w:tr w:rsidR="00670D34" w:rsidRPr="009E225D" w14:paraId="58938553" w14:textId="77777777" w:rsidTr="006B2644">
        <w:trPr>
          <w:trHeight w:val="300"/>
        </w:trPr>
        <w:tc>
          <w:tcPr>
            <w:tcW w:w="14884" w:type="dxa"/>
            <w:gridSpan w:val="6"/>
            <w:shd w:val="clear" w:color="auto" w:fill="0070C0"/>
            <w:vAlign w:val="center"/>
          </w:tcPr>
          <w:p w14:paraId="69D9836B" w14:textId="77777777" w:rsidR="00670D34" w:rsidRPr="009E225D" w:rsidRDefault="00670D34"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670D34" w:rsidRPr="009E225D" w14:paraId="205B5B96" w14:textId="77777777" w:rsidTr="006B2644">
        <w:trPr>
          <w:trHeight w:val="300"/>
        </w:trPr>
        <w:tc>
          <w:tcPr>
            <w:tcW w:w="1841" w:type="dxa"/>
            <w:shd w:val="clear" w:color="auto" w:fill="auto"/>
            <w:vAlign w:val="center"/>
          </w:tcPr>
          <w:p w14:paraId="2E6E98BF" w14:textId="77777777" w:rsidR="00670D34" w:rsidRPr="009E225D" w:rsidRDefault="00670D34"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63E697D3" w14:textId="18AE2669" w:rsidR="00670D34" w:rsidRPr="009E225D" w:rsidRDefault="009B1BDE" w:rsidP="00876B5B">
            <w:pPr>
              <w:spacing w:line="240" w:lineRule="auto"/>
              <w:rPr>
                <w:sz w:val="16"/>
                <w:szCs w:val="16"/>
                <w:lang w:val="en-US"/>
              </w:rPr>
            </w:pPr>
            <w:r w:rsidRPr="009E225D">
              <w:rPr>
                <w:sz w:val="16"/>
                <w:lang w:val="ja-JP" w:bidi="ja-JP"/>
              </w:rPr>
              <w:t>［</w:t>
            </w:r>
            <w:r w:rsidR="00652879" w:rsidRPr="009E225D">
              <w:rPr>
                <w:sz w:val="16"/>
                <w:lang w:val="ja-JP" w:bidi="ja-JP"/>
              </w:rPr>
              <w:t>INF 3</w:t>
            </w:r>
            <w:r w:rsidRPr="009E225D">
              <w:rPr>
                <w:sz w:val="16"/>
                <w:lang w:val="ja-JP" w:bidi="ja-JP"/>
              </w:rPr>
              <w:t>］</w:t>
            </w:r>
            <w:r w:rsidR="00523B51" w:rsidRPr="009E225D">
              <w:rPr>
                <w:rFonts w:hint="eastAsia"/>
                <w:sz w:val="16"/>
                <w:lang w:val="ja-JP" w:bidi="ja-JP"/>
              </w:rPr>
              <w:t>の</w:t>
            </w:r>
            <w:r w:rsidR="00652879" w:rsidRPr="009E225D">
              <w:rPr>
                <w:sz w:val="16"/>
                <w:lang w:val="ja-JP" w:bidi="ja-JP"/>
              </w:rPr>
              <w:t>選択肢</w:t>
            </w:r>
            <w:r w:rsidRPr="009E225D">
              <w:rPr>
                <w:sz w:val="16"/>
                <w:lang w:val="ja-JP" w:bidi="ja-JP"/>
              </w:rPr>
              <w:t>（</w:t>
            </w:r>
            <w:r w:rsidR="00652879" w:rsidRPr="009E225D">
              <w:rPr>
                <w:sz w:val="16"/>
                <w:lang w:val="ja-JP" w:bidi="ja-JP"/>
              </w:rPr>
              <w:t>A</w:t>
            </w:r>
            <w:r w:rsidR="00006CDD" w:rsidRPr="009E225D">
              <w:rPr>
                <w:rFonts w:hint="eastAsia"/>
                <w:sz w:val="16"/>
                <w:lang w:val="ja-JP" w:bidi="ja-JP"/>
              </w:rPr>
              <w:t>～</w:t>
            </w:r>
            <w:r w:rsidR="00652879" w:rsidRPr="009E225D">
              <w:rPr>
                <w:sz w:val="16"/>
                <w:lang w:val="ja-JP" w:bidi="ja-JP"/>
              </w:rPr>
              <w:t>C</w:t>
            </w:r>
            <w:r w:rsidRPr="009E225D">
              <w:rPr>
                <w:sz w:val="16"/>
                <w:lang w:val="ja-JP" w:bidi="ja-JP"/>
              </w:rPr>
              <w:t>）</w:t>
            </w:r>
            <w:r w:rsidR="00652879" w:rsidRPr="009E225D">
              <w:rPr>
                <w:sz w:val="16"/>
                <w:lang w:val="ja-JP" w:bidi="ja-JP"/>
              </w:rPr>
              <w:t>のいずれかについて選択肢</w:t>
            </w:r>
            <w:r w:rsidRPr="009E225D">
              <w:rPr>
                <w:sz w:val="16"/>
                <w:lang w:val="ja-JP" w:bidi="ja-JP"/>
              </w:rPr>
              <w:t>（</w:t>
            </w:r>
            <w:r w:rsidR="00652879" w:rsidRPr="009E225D">
              <w:rPr>
                <w:sz w:val="16"/>
                <w:lang w:val="ja-JP" w:bidi="ja-JP"/>
              </w:rPr>
              <w:t>1</w:t>
            </w:r>
            <w:r w:rsidRPr="009E225D">
              <w:rPr>
                <w:sz w:val="16"/>
                <w:lang w:val="ja-JP" w:bidi="ja-JP"/>
              </w:rPr>
              <w:t>）</w:t>
            </w:r>
            <w:r w:rsidR="00652879" w:rsidRPr="009E225D">
              <w:rPr>
                <w:sz w:val="16"/>
                <w:lang w:val="ja-JP" w:bidi="ja-JP"/>
              </w:rPr>
              <w:t>、</w:t>
            </w:r>
            <w:r w:rsidRPr="009E225D">
              <w:rPr>
                <w:sz w:val="16"/>
                <w:lang w:val="ja-JP" w:bidi="ja-JP"/>
              </w:rPr>
              <w:t>（</w:t>
            </w:r>
            <w:r w:rsidR="00652879" w:rsidRPr="009E225D">
              <w:rPr>
                <w:sz w:val="16"/>
                <w:lang w:val="ja-JP" w:bidi="ja-JP"/>
              </w:rPr>
              <w:t>2</w:t>
            </w:r>
            <w:r w:rsidRPr="009E225D">
              <w:rPr>
                <w:sz w:val="16"/>
                <w:lang w:val="ja-JP" w:bidi="ja-JP"/>
              </w:rPr>
              <w:t>）</w:t>
            </w:r>
            <w:r w:rsidR="00652879" w:rsidRPr="009E225D">
              <w:rPr>
                <w:sz w:val="16"/>
                <w:lang w:val="ja-JP" w:bidi="ja-JP"/>
              </w:rPr>
              <w:t>および／または</w:t>
            </w:r>
            <w:r w:rsidRPr="009E225D">
              <w:rPr>
                <w:sz w:val="16"/>
                <w:lang w:val="ja-JP" w:bidi="ja-JP"/>
              </w:rPr>
              <w:t>（</w:t>
            </w:r>
            <w:r w:rsidR="00652879" w:rsidRPr="009E225D">
              <w:rPr>
                <w:sz w:val="16"/>
                <w:lang w:val="ja-JP" w:bidi="ja-JP"/>
              </w:rPr>
              <w:t>3</w:t>
            </w:r>
            <w:r w:rsidRPr="009E225D">
              <w:rPr>
                <w:sz w:val="16"/>
                <w:lang w:val="ja-JP" w:bidi="ja-JP"/>
              </w:rPr>
              <w:t>）</w:t>
            </w:r>
            <w:r w:rsidR="00652879" w:rsidRPr="009E225D">
              <w:rPr>
                <w:sz w:val="16"/>
                <w:lang w:val="ja-JP" w:bidi="ja-JP"/>
              </w:rPr>
              <w:t>が選択された場合、</w:t>
            </w:r>
            <w:r w:rsidRPr="009E225D">
              <w:rPr>
                <w:sz w:val="16"/>
                <w:lang w:val="ja-JP" w:bidi="ja-JP"/>
              </w:rPr>
              <w:t>［</w:t>
            </w:r>
            <w:r w:rsidR="00652879" w:rsidRPr="009E225D">
              <w:rPr>
                <w:sz w:val="16"/>
                <w:lang w:val="ja-JP" w:bidi="ja-JP"/>
              </w:rPr>
              <w:t>INF 3.1</w:t>
            </w:r>
            <w:r w:rsidRPr="009E225D">
              <w:rPr>
                <w:sz w:val="16"/>
                <w:lang w:val="ja-JP" w:bidi="ja-JP"/>
              </w:rPr>
              <w:t>］</w:t>
            </w:r>
            <w:r w:rsidR="00652879" w:rsidRPr="009E225D">
              <w:rPr>
                <w:sz w:val="16"/>
                <w:lang w:val="ja-JP" w:bidi="ja-JP"/>
              </w:rPr>
              <w:t>が報告に適用されます。</w:t>
            </w:r>
          </w:p>
        </w:tc>
      </w:tr>
      <w:tr w:rsidR="00670D34" w:rsidRPr="009E225D" w14:paraId="6E3C2308" w14:textId="77777777" w:rsidTr="006B2644">
        <w:trPr>
          <w:trHeight w:val="300"/>
        </w:trPr>
        <w:tc>
          <w:tcPr>
            <w:tcW w:w="1841" w:type="dxa"/>
            <w:shd w:val="clear" w:color="auto" w:fill="auto"/>
            <w:vAlign w:val="center"/>
          </w:tcPr>
          <w:p w14:paraId="6BD54C7A" w14:textId="77777777" w:rsidR="00670D34" w:rsidRPr="009E225D" w:rsidRDefault="00670D34"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70E3CCFE" w14:textId="75A740DB" w:rsidR="00670D34" w:rsidRPr="009E225D" w:rsidRDefault="00523B51" w:rsidP="00876B5B">
            <w:pPr>
              <w:spacing w:line="240" w:lineRule="auto"/>
              <w:rPr>
                <w:sz w:val="16"/>
                <w:szCs w:val="16"/>
                <w:lang w:val="en-US"/>
              </w:rPr>
            </w:pPr>
            <w:r w:rsidRPr="009E225D">
              <w:rPr>
                <w:rFonts w:hint="eastAsia"/>
                <w:sz w:val="16"/>
                <w:lang w:val="ja-JP" w:bidi="ja-JP"/>
              </w:rPr>
              <w:t>該当なし</w:t>
            </w:r>
          </w:p>
        </w:tc>
      </w:tr>
      <w:tr w:rsidR="00670D34" w:rsidRPr="009E225D" w14:paraId="1A4A4C63" w14:textId="77777777" w:rsidTr="006B2644">
        <w:trPr>
          <w:trHeight w:val="300"/>
        </w:trPr>
        <w:tc>
          <w:tcPr>
            <w:tcW w:w="14884" w:type="dxa"/>
            <w:gridSpan w:val="6"/>
            <w:shd w:val="clear" w:color="auto" w:fill="0070C0"/>
            <w:vAlign w:val="center"/>
          </w:tcPr>
          <w:p w14:paraId="1418E65D" w14:textId="77777777" w:rsidR="00670D34" w:rsidRPr="009E225D" w:rsidRDefault="00670D34" w:rsidP="00876B5B">
            <w:pPr>
              <w:keepNext/>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670D34" w:rsidRPr="009E225D" w14:paraId="383EF350" w14:textId="77777777" w:rsidTr="006B2644">
        <w:trPr>
          <w:trHeight w:val="354"/>
        </w:trPr>
        <w:tc>
          <w:tcPr>
            <w:tcW w:w="1841" w:type="dxa"/>
            <w:shd w:val="clear" w:color="auto" w:fill="auto"/>
            <w:vAlign w:val="center"/>
          </w:tcPr>
          <w:p w14:paraId="2F613A32" w14:textId="77777777" w:rsidR="00670D34" w:rsidRPr="009E225D" w:rsidRDefault="00670D34" w:rsidP="00876B5B">
            <w:pPr>
              <w:spacing w:line="240" w:lineRule="auto"/>
              <w:rPr>
                <w:b/>
                <w:sz w:val="16"/>
                <w:szCs w:val="16"/>
                <w:lang w:val="en-US"/>
              </w:rPr>
            </w:pPr>
            <w:r w:rsidRPr="009E225D">
              <w:rPr>
                <w:b/>
                <w:sz w:val="16"/>
                <w:lang w:val="ja-JP" w:bidi="ja-JP"/>
              </w:rPr>
              <w:t>評価基準</w:t>
            </w:r>
          </w:p>
        </w:tc>
        <w:tc>
          <w:tcPr>
            <w:tcW w:w="13043" w:type="dxa"/>
            <w:gridSpan w:val="5"/>
            <w:shd w:val="clear" w:color="auto" w:fill="auto"/>
            <w:vAlign w:val="center"/>
          </w:tcPr>
          <w:p w14:paraId="7019C3A2" w14:textId="2C7018BB" w:rsidR="00AE5686" w:rsidRPr="009E225D" w:rsidRDefault="00AE5686" w:rsidP="00876B5B">
            <w:pPr>
              <w:spacing w:line="240" w:lineRule="auto"/>
              <w:rPr>
                <w:sz w:val="16"/>
                <w:szCs w:val="16"/>
                <w:lang w:val="en-US"/>
              </w:rPr>
            </w:pPr>
            <w:r w:rsidRPr="009E225D">
              <w:rPr>
                <w:sz w:val="16"/>
                <w:lang w:val="ja-JP" w:bidi="ja-JP"/>
              </w:rPr>
              <w:t>本指標</w:t>
            </w:r>
            <w:r w:rsidR="00523B51" w:rsidRPr="009E225D">
              <w:rPr>
                <w:rFonts w:hint="eastAsia"/>
                <w:sz w:val="16"/>
                <w:lang w:val="ja-JP" w:bidi="ja-JP"/>
              </w:rPr>
              <w:t>全体で</w:t>
            </w:r>
            <w:r w:rsidRPr="009E225D">
              <w:rPr>
                <w:sz w:val="16"/>
                <w:lang w:val="ja-JP" w:bidi="ja-JP"/>
              </w:rPr>
              <w:t>100</w:t>
            </w:r>
            <w:r w:rsidRPr="009E225D">
              <w:rPr>
                <w:sz w:val="16"/>
                <w:lang w:val="ja-JP" w:bidi="ja-JP"/>
              </w:rPr>
              <w:t>ポイント。</w:t>
            </w:r>
          </w:p>
          <w:p w14:paraId="27730DDF" w14:textId="77777777" w:rsidR="00AE5686" w:rsidRPr="009E225D" w:rsidRDefault="00AE5686" w:rsidP="00876B5B">
            <w:pPr>
              <w:spacing w:line="240" w:lineRule="auto"/>
              <w:rPr>
                <w:sz w:val="16"/>
                <w:szCs w:val="16"/>
                <w:lang w:val="en-US"/>
              </w:rPr>
            </w:pPr>
          </w:p>
          <w:p w14:paraId="40026DE6" w14:textId="60FCFE0E" w:rsidR="00670D34" w:rsidRPr="009E225D" w:rsidRDefault="00AE5686" w:rsidP="00876B5B">
            <w:pPr>
              <w:spacing w:line="240" w:lineRule="auto"/>
              <w:rPr>
                <w:sz w:val="16"/>
                <w:lang w:val="ja-JP" w:bidi="ja-JP"/>
              </w:rPr>
            </w:pPr>
            <w:r w:rsidRPr="009E225D">
              <w:rPr>
                <w:sz w:val="16"/>
                <w:lang w:val="ja-JP" w:bidi="ja-JP"/>
              </w:rPr>
              <w:t>回答を選択しない場合</w:t>
            </w:r>
            <w:r w:rsidR="00523B51" w:rsidRPr="009E225D">
              <w:rPr>
                <w:rFonts w:hint="eastAsia"/>
                <w:sz w:val="16"/>
                <w:lang w:val="ja-JP" w:bidi="ja-JP"/>
              </w:rPr>
              <w:t>のスコア</w:t>
            </w:r>
            <w:r w:rsidRPr="009E225D">
              <w:rPr>
                <w:sz w:val="16"/>
                <w:lang w:val="ja-JP" w:bidi="ja-JP"/>
              </w:rPr>
              <w:t>は</w:t>
            </w:r>
            <w:r w:rsidRPr="009E225D">
              <w:rPr>
                <w:sz w:val="16"/>
                <w:lang w:val="ja-JP" w:bidi="ja-JP"/>
              </w:rPr>
              <w:t>0</w:t>
            </w:r>
            <w:r w:rsidR="00523B51" w:rsidRPr="009E225D">
              <w:rPr>
                <w:rFonts w:hint="eastAsia"/>
                <w:sz w:val="16"/>
                <w:lang w:val="ja-JP" w:bidi="ja-JP"/>
              </w:rPr>
              <w:t>となります</w:t>
            </w:r>
            <w:r w:rsidRPr="009E225D">
              <w:rPr>
                <w:sz w:val="16"/>
                <w:lang w:val="ja-JP" w:bidi="ja-JP"/>
              </w:rPr>
              <w:t>。</w:t>
            </w:r>
            <w:r w:rsidRPr="009E225D">
              <w:rPr>
                <w:sz w:val="16"/>
                <w:lang w:val="ja-JP" w:bidi="ja-JP"/>
              </w:rPr>
              <w:t>F</w:t>
            </w:r>
            <w:r w:rsidRPr="009E225D">
              <w:rPr>
                <w:sz w:val="16"/>
                <w:lang w:val="ja-JP" w:bidi="ja-JP"/>
              </w:rPr>
              <w:t>の場合は</w:t>
            </w:r>
            <w:r w:rsidRPr="009E225D">
              <w:rPr>
                <w:sz w:val="16"/>
                <w:lang w:val="ja-JP" w:bidi="ja-JP"/>
              </w:rPr>
              <w:t>32</w:t>
            </w:r>
            <w:r w:rsidR="00455728" w:rsidRPr="009E225D">
              <w:rPr>
                <w:rFonts w:hint="eastAsia"/>
                <w:sz w:val="16"/>
                <w:lang w:val="ja-JP" w:bidi="ja-JP"/>
              </w:rPr>
              <w:t>スコア</w:t>
            </w:r>
            <w:r w:rsidR="00523B51" w:rsidRPr="009E225D">
              <w:rPr>
                <w:rFonts w:hint="eastAsia"/>
                <w:sz w:val="16"/>
                <w:lang w:val="ja-JP" w:bidi="ja-JP"/>
              </w:rPr>
              <w:t>、</w:t>
            </w:r>
            <w:r w:rsidRPr="009E225D">
              <w:rPr>
                <w:sz w:val="16"/>
                <w:lang w:val="ja-JP" w:bidi="ja-JP"/>
              </w:rPr>
              <w:t>A</w:t>
            </w:r>
            <w:r w:rsidR="00523B51" w:rsidRPr="009E225D">
              <w:rPr>
                <w:rFonts w:hint="eastAsia"/>
                <w:sz w:val="16"/>
                <w:lang w:val="ja-JP" w:bidi="ja-JP"/>
              </w:rPr>
              <w:t>～</w:t>
            </w:r>
            <w:r w:rsidRPr="009E225D">
              <w:rPr>
                <w:sz w:val="16"/>
                <w:lang w:val="ja-JP" w:bidi="ja-JP"/>
              </w:rPr>
              <w:t>G</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64</w:t>
            </w:r>
            <w:r w:rsidR="00455728" w:rsidRPr="009E225D">
              <w:rPr>
                <w:rFonts w:hint="eastAsia"/>
                <w:sz w:val="16"/>
                <w:lang w:val="ja-JP" w:bidi="ja-JP"/>
              </w:rPr>
              <w:t>スコア</w:t>
            </w:r>
            <w:r w:rsidR="00523B51" w:rsidRPr="009E225D">
              <w:rPr>
                <w:rFonts w:hint="eastAsia"/>
                <w:sz w:val="16"/>
                <w:lang w:val="ja-JP" w:bidi="ja-JP"/>
              </w:rPr>
              <w:t>、</w:t>
            </w:r>
            <w:r w:rsidR="00523B51" w:rsidRPr="009E225D">
              <w:rPr>
                <w:rFonts w:hint="eastAsia"/>
                <w:sz w:val="16"/>
                <w:lang w:val="ja-JP" w:bidi="ja-JP"/>
              </w:rPr>
              <w:t>A</w:t>
            </w:r>
            <w:r w:rsidR="00523B51" w:rsidRPr="009E225D">
              <w:rPr>
                <w:rFonts w:hint="eastAsia"/>
                <w:sz w:val="16"/>
                <w:lang w:val="ja-JP" w:bidi="ja-JP"/>
              </w:rPr>
              <w:t>～</w:t>
            </w:r>
            <w:r w:rsidRPr="009E225D">
              <w:rPr>
                <w:sz w:val="16"/>
                <w:lang w:val="ja-JP" w:bidi="ja-JP"/>
              </w:rPr>
              <w:t>G</w:t>
            </w:r>
            <w:r w:rsidRPr="009E225D">
              <w:rPr>
                <w:sz w:val="16"/>
                <w:lang w:val="ja-JP" w:bidi="ja-JP"/>
              </w:rPr>
              <w:t>から</w:t>
            </w:r>
            <w:r w:rsidRPr="009E225D">
              <w:rPr>
                <w:sz w:val="16"/>
                <w:lang w:val="ja-JP" w:bidi="ja-JP"/>
              </w:rPr>
              <w:t>3</w:t>
            </w:r>
            <w:r w:rsidRPr="009E225D">
              <w:rPr>
                <w:sz w:val="16"/>
                <w:lang w:val="ja-JP" w:bidi="ja-JP"/>
              </w:rPr>
              <w:t>つ以上選択した場合は</w:t>
            </w:r>
            <w:r w:rsidRPr="009E225D">
              <w:rPr>
                <w:sz w:val="16"/>
                <w:lang w:val="ja-JP" w:bidi="ja-JP"/>
              </w:rPr>
              <w:t>100</w:t>
            </w:r>
            <w:r w:rsidR="00455728" w:rsidRPr="009E225D">
              <w:rPr>
                <w:rFonts w:hint="eastAsia"/>
                <w:sz w:val="16"/>
                <w:lang w:val="ja-JP" w:bidi="ja-JP"/>
              </w:rPr>
              <w:t>スコア</w:t>
            </w:r>
            <w:r w:rsidR="00523B51" w:rsidRPr="009E225D">
              <w:rPr>
                <w:rFonts w:hint="eastAsia"/>
                <w:sz w:val="16"/>
                <w:lang w:val="ja-JP" w:bidi="ja-JP"/>
              </w:rPr>
              <w:t>となります</w:t>
            </w:r>
            <w:r w:rsidRPr="009E225D">
              <w:rPr>
                <w:sz w:val="16"/>
                <w:lang w:val="ja-JP" w:bidi="ja-JP"/>
              </w:rPr>
              <w:t>。</w:t>
            </w:r>
          </w:p>
        </w:tc>
      </w:tr>
      <w:tr w:rsidR="00670D34" w:rsidRPr="009E225D" w14:paraId="0C3EFFB5" w14:textId="77777777" w:rsidTr="006B2644">
        <w:trPr>
          <w:trHeight w:val="300"/>
        </w:trPr>
        <w:tc>
          <w:tcPr>
            <w:tcW w:w="1841" w:type="dxa"/>
            <w:shd w:val="clear" w:color="auto" w:fill="auto"/>
            <w:vAlign w:val="center"/>
          </w:tcPr>
          <w:p w14:paraId="620906F9" w14:textId="77777777" w:rsidR="00670D34" w:rsidRPr="009E225D" w:rsidDel="002635ED" w:rsidRDefault="00670D34" w:rsidP="00876B5B">
            <w:pPr>
              <w:spacing w:line="240" w:lineRule="auto"/>
              <w:rPr>
                <w:b/>
                <w:bCs/>
                <w:sz w:val="16"/>
                <w:szCs w:val="16"/>
              </w:rPr>
            </w:pPr>
            <w:r w:rsidRPr="009E225D">
              <w:rPr>
                <w:b/>
                <w:sz w:val="16"/>
                <w:lang w:val="ja-JP" w:bidi="ja-JP"/>
              </w:rPr>
              <w:t>「その他」の採点</w:t>
            </w:r>
          </w:p>
        </w:tc>
        <w:tc>
          <w:tcPr>
            <w:tcW w:w="13043" w:type="dxa"/>
            <w:gridSpan w:val="5"/>
            <w:shd w:val="clear" w:color="auto" w:fill="auto"/>
            <w:vAlign w:val="center"/>
          </w:tcPr>
          <w:p w14:paraId="0F5D602B" w14:textId="18602603" w:rsidR="00670D34" w:rsidRPr="009E225D" w:rsidRDefault="00AE5686" w:rsidP="00876B5B">
            <w:pPr>
              <w:spacing w:line="240" w:lineRule="auto"/>
              <w:rPr>
                <w:sz w:val="16"/>
                <w:szCs w:val="16"/>
              </w:rPr>
            </w:pPr>
            <w:r w:rsidRPr="009E225D">
              <w:rPr>
                <w:sz w:val="16"/>
                <w:lang w:val="ja-JP" w:bidi="ja-JP"/>
              </w:rPr>
              <w:t>その他</w:t>
            </w:r>
            <w:r w:rsidR="009B1BDE" w:rsidRPr="009E225D">
              <w:rPr>
                <w:sz w:val="16"/>
                <w:lang w:val="ja-JP" w:bidi="ja-JP"/>
              </w:rPr>
              <w:t>（</w:t>
            </w:r>
            <w:r w:rsidRPr="009E225D">
              <w:rPr>
                <w:sz w:val="16"/>
                <w:lang w:val="ja-JP" w:bidi="ja-JP"/>
              </w:rPr>
              <w:t>G</w:t>
            </w:r>
            <w:r w:rsidR="009B1BDE" w:rsidRPr="009E225D">
              <w:rPr>
                <w:sz w:val="16"/>
                <w:lang w:val="ja-JP" w:bidi="ja-JP"/>
              </w:rPr>
              <w:t>）</w:t>
            </w:r>
            <w:r w:rsidRPr="009E225D">
              <w:rPr>
                <w:sz w:val="16"/>
                <w:lang w:val="ja-JP" w:bidi="ja-JP"/>
              </w:rPr>
              <w:t>を選択した場合</w:t>
            </w:r>
            <w:r w:rsidR="003466BC" w:rsidRPr="009E225D">
              <w:rPr>
                <w:rFonts w:hint="eastAsia"/>
                <w:sz w:val="16"/>
                <w:lang w:val="ja-JP" w:bidi="ja-JP"/>
              </w:rPr>
              <w:t>は評価にカウントする選択肢として認められ、</w:t>
            </w:r>
            <w:r w:rsidRPr="009E225D">
              <w:rPr>
                <w:sz w:val="16"/>
                <w:lang w:val="ja-JP" w:bidi="ja-JP"/>
              </w:rPr>
              <w:t>A</w:t>
            </w:r>
            <w:r w:rsidR="00523B51" w:rsidRPr="009E225D">
              <w:rPr>
                <w:rFonts w:hint="eastAsia"/>
                <w:sz w:val="16"/>
                <w:lang w:val="ja-JP" w:bidi="ja-JP"/>
              </w:rPr>
              <w:t>～</w:t>
            </w:r>
            <w:r w:rsidRPr="009E225D">
              <w:rPr>
                <w:sz w:val="16"/>
                <w:lang w:val="ja-JP" w:bidi="ja-JP"/>
              </w:rPr>
              <w:t>E</w:t>
            </w:r>
            <w:r w:rsidRPr="009E225D">
              <w:rPr>
                <w:sz w:val="16"/>
                <w:lang w:val="ja-JP" w:bidi="ja-JP"/>
              </w:rPr>
              <w:t>を選択した場合と同</w:t>
            </w:r>
            <w:r w:rsidR="003466BC" w:rsidRPr="009E225D">
              <w:rPr>
                <w:rFonts w:hint="eastAsia"/>
                <w:sz w:val="16"/>
                <w:lang w:val="ja-JP" w:bidi="ja-JP"/>
              </w:rPr>
              <w:t>スコアとなります</w:t>
            </w:r>
            <w:r w:rsidRPr="009E225D">
              <w:rPr>
                <w:sz w:val="16"/>
                <w:lang w:val="ja-JP" w:bidi="ja-JP"/>
              </w:rPr>
              <w:t>。</w:t>
            </w:r>
          </w:p>
        </w:tc>
      </w:tr>
      <w:tr w:rsidR="00670D34" w:rsidRPr="009E225D" w14:paraId="41884E7D" w14:textId="77777777" w:rsidTr="006B2644">
        <w:trPr>
          <w:trHeight w:val="300"/>
        </w:trPr>
        <w:tc>
          <w:tcPr>
            <w:tcW w:w="1841" w:type="dxa"/>
            <w:shd w:val="clear" w:color="auto" w:fill="auto"/>
            <w:vAlign w:val="center"/>
          </w:tcPr>
          <w:p w14:paraId="67E46B10" w14:textId="77777777" w:rsidR="00670D34" w:rsidRPr="009E225D" w:rsidDel="002635ED" w:rsidRDefault="00670D34" w:rsidP="00876B5B">
            <w:pPr>
              <w:spacing w:line="240" w:lineRule="auto"/>
              <w:rPr>
                <w:b/>
                <w:bCs/>
                <w:sz w:val="16"/>
                <w:szCs w:val="16"/>
              </w:rPr>
            </w:pPr>
            <w:r w:rsidRPr="009E225D">
              <w:rPr>
                <w:b/>
                <w:sz w:val="16"/>
                <w:lang w:val="ja-JP" w:bidi="ja-JP"/>
              </w:rPr>
              <w:t>乗数</w:t>
            </w:r>
          </w:p>
        </w:tc>
        <w:tc>
          <w:tcPr>
            <w:tcW w:w="13043" w:type="dxa"/>
            <w:gridSpan w:val="5"/>
            <w:shd w:val="clear" w:color="auto" w:fill="auto"/>
            <w:vAlign w:val="center"/>
          </w:tcPr>
          <w:p w14:paraId="40EC3A60" w14:textId="03F67832" w:rsidR="00670D34" w:rsidRPr="009E225D" w:rsidRDefault="00AE5686" w:rsidP="00876B5B">
            <w:pPr>
              <w:spacing w:line="240" w:lineRule="auto"/>
              <w:rPr>
                <w:sz w:val="16"/>
                <w:szCs w:val="16"/>
              </w:rPr>
            </w:pPr>
            <w:r w:rsidRPr="009E225D">
              <w:rPr>
                <w:sz w:val="16"/>
                <w:lang w:val="ja-JP" w:bidi="ja-JP"/>
              </w:rPr>
              <w:t>重要</w:t>
            </w:r>
            <w:r w:rsidR="00523B51" w:rsidRPr="009E225D">
              <w:rPr>
                <w:rFonts w:hint="eastAsia"/>
                <w:sz w:val="16"/>
                <w:lang w:val="ja-JP" w:bidi="ja-JP"/>
              </w:rPr>
              <w:t>性が中程度の指標の加重</w:t>
            </w:r>
            <w:r w:rsidRPr="009E225D">
              <w:rPr>
                <w:sz w:val="16"/>
                <w:lang w:val="ja-JP" w:bidi="ja-JP"/>
              </w:rPr>
              <w:t>：</w:t>
            </w:r>
            <w:r w:rsidRPr="009E225D">
              <w:rPr>
                <w:sz w:val="16"/>
                <w:lang w:val="ja-JP" w:bidi="ja-JP"/>
              </w:rPr>
              <w:t>1.5</w:t>
            </w:r>
            <w:r w:rsidRPr="009E225D">
              <w:rPr>
                <w:sz w:val="16"/>
                <w:lang w:val="ja-JP" w:bidi="ja-JP"/>
              </w:rPr>
              <w:t>倍</w:t>
            </w:r>
          </w:p>
        </w:tc>
      </w:tr>
    </w:tbl>
    <w:p w14:paraId="11E15FC6" w14:textId="77777777" w:rsidR="009E228F" w:rsidRPr="009E225D" w:rsidRDefault="009E228F" w:rsidP="00876B5B">
      <w:pPr>
        <w:spacing w:after="160" w:line="240" w:lineRule="auto"/>
      </w:pPr>
      <w:r w:rsidRPr="009E225D">
        <w:rPr>
          <w:lang w:val="ja-JP" w:bidi="ja-JP"/>
        </w:rPr>
        <w:br w:type="page"/>
      </w:r>
    </w:p>
    <w:p w14:paraId="1E752892" w14:textId="42E34D88" w:rsidR="009F0D59" w:rsidRPr="009E225D" w:rsidRDefault="009F0D59" w:rsidP="00876B5B">
      <w:pPr>
        <w:pStyle w:val="Heading2"/>
        <w:tabs>
          <w:tab w:val="left" w:pos="12758"/>
        </w:tabs>
        <w:spacing w:line="240" w:lineRule="auto"/>
        <w:rPr>
          <w:rFonts w:eastAsia="MS PGothic" w:cs="Times New Roman"/>
          <w:caps w:val="0"/>
          <w:color w:val="auto"/>
          <w:sz w:val="20"/>
          <w:szCs w:val="20"/>
        </w:rPr>
      </w:pPr>
      <w:bookmarkStart w:id="38" w:name="_Toc57728445"/>
      <w:bookmarkStart w:id="39" w:name="_Toc58056840"/>
      <w:r w:rsidRPr="009E225D">
        <w:rPr>
          <w:rFonts w:eastAsia="MS PGothic"/>
          <w:lang w:val="ja-JP" w:bidi="ja-JP"/>
        </w:rPr>
        <w:t>デュー・</w:t>
      </w:r>
      <w:r w:rsidR="00A10F6E" w:rsidRPr="009E225D">
        <w:rPr>
          <w:rFonts w:eastAsia="MS PGothic"/>
          <w:lang w:val="ja-JP" w:bidi="ja-JP"/>
        </w:rPr>
        <w:t>デリジェンス</w:t>
      </w:r>
      <w:r w:rsidR="009B1BDE" w:rsidRPr="009E225D">
        <w:rPr>
          <w:rFonts w:eastAsia="MS PGothic"/>
          <w:lang w:val="ja-JP" w:bidi="ja-JP"/>
        </w:rPr>
        <w:t>［</w:t>
      </w:r>
      <w:r w:rsidRPr="009E225D">
        <w:rPr>
          <w:rFonts w:eastAsia="MS PGothic"/>
          <w:lang w:val="ja-JP" w:bidi="ja-JP"/>
        </w:rPr>
        <w:t>INF 4</w:t>
      </w:r>
      <w:r w:rsidR="009B1BDE" w:rsidRPr="009E225D">
        <w:rPr>
          <w:rFonts w:eastAsia="MS PGothic" w:hint="eastAsia"/>
          <w:lang w:val="ja-JP" w:bidi="ja-JP"/>
        </w:rPr>
        <w:t>、</w:t>
      </w:r>
      <w:r w:rsidRPr="009E225D">
        <w:rPr>
          <w:rFonts w:eastAsia="MS PGothic"/>
          <w:lang w:val="ja-JP" w:bidi="ja-JP"/>
        </w:rPr>
        <w:t>INF 5</w:t>
      </w:r>
      <w:bookmarkEnd w:id="38"/>
      <w:bookmarkEnd w:id="39"/>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591F78" w:rsidRPr="009E225D" w14:paraId="68291554" w14:textId="77777777" w:rsidTr="006B2644">
        <w:trPr>
          <w:trHeight w:val="367"/>
        </w:trPr>
        <w:tc>
          <w:tcPr>
            <w:tcW w:w="1841" w:type="dxa"/>
            <w:vMerge w:val="restart"/>
            <w:shd w:val="clear" w:color="auto" w:fill="DFF5F9"/>
            <w:vAlign w:val="center"/>
            <w:hideMark/>
          </w:tcPr>
          <w:p w14:paraId="787DE0DE" w14:textId="77777777" w:rsidR="00591F78" w:rsidRPr="009E225D" w:rsidRDefault="00591F78"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102899C4" w14:textId="77777777" w:rsidR="00591F78" w:rsidRPr="009E225D" w:rsidRDefault="00591F78" w:rsidP="00876B5B">
            <w:pPr>
              <w:spacing w:line="240" w:lineRule="auto"/>
              <w:jc w:val="center"/>
              <w:textAlignment w:val="baseline"/>
              <w:rPr>
                <w:rFonts w:cs="Arial"/>
                <w:b/>
                <w:sz w:val="14"/>
                <w:szCs w:val="14"/>
                <w:lang w:val="en-US" w:eastAsia="en-GB"/>
              </w:rPr>
            </w:pPr>
          </w:p>
          <w:p w14:paraId="009FA416" w14:textId="7B2FCC61" w:rsidR="00591F78" w:rsidRPr="009E225D" w:rsidRDefault="00591F78" w:rsidP="00876B5B">
            <w:pPr>
              <w:pStyle w:val="Indicatorsubsection"/>
              <w:spacing w:line="240" w:lineRule="auto"/>
              <w:rPr>
                <w:rFonts w:eastAsia="MS PGothic"/>
              </w:rPr>
            </w:pPr>
            <w:bookmarkStart w:id="40" w:name="_Toc57728446"/>
            <w:bookmarkStart w:id="41" w:name="_Toc58056841"/>
            <w:r w:rsidRPr="009E225D">
              <w:rPr>
                <w:rFonts w:eastAsia="MS PGothic"/>
                <w:lang w:val="ja-JP" w:eastAsia="ja-JP" w:bidi="ja-JP"/>
              </w:rPr>
              <w:t>INF 4</w:t>
            </w:r>
            <w:bookmarkEnd w:id="40"/>
            <w:bookmarkEnd w:id="41"/>
          </w:p>
        </w:tc>
        <w:tc>
          <w:tcPr>
            <w:tcW w:w="1559" w:type="dxa"/>
            <w:shd w:val="clear" w:color="auto" w:fill="DFF5F9"/>
            <w:vAlign w:val="center"/>
            <w:hideMark/>
          </w:tcPr>
          <w:p w14:paraId="07669618" w14:textId="25223539" w:rsidR="00591F78" w:rsidRPr="009E225D" w:rsidRDefault="00591F78"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0598CFBF" w14:textId="216DBCAE" w:rsidR="00591F78" w:rsidRPr="009E225D" w:rsidRDefault="00886C2F"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gridSpan w:val="2"/>
            <w:vMerge w:val="restart"/>
            <w:shd w:val="clear" w:color="auto" w:fill="DFF5F9"/>
            <w:vAlign w:val="center"/>
          </w:tcPr>
          <w:p w14:paraId="526673C4" w14:textId="77777777" w:rsidR="00591F78" w:rsidRPr="009E225D" w:rsidRDefault="00591F78"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3F741031" w14:textId="77777777" w:rsidR="00591F78" w:rsidRPr="009E225D" w:rsidRDefault="00591F78" w:rsidP="00876B5B">
            <w:pPr>
              <w:spacing w:line="240" w:lineRule="auto"/>
              <w:jc w:val="center"/>
              <w:textAlignment w:val="baseline"/>
              <w:rPr>
                <w:rFonts w:cs="Arial"/>
                <w:sz w:val="14"/>
                <w:szCs w:val="14"/>
              </w:rPr>
            </w:pPr>
          </w:p>
          <w:p w14:paraId="629DEBD5" w14:textId="09EC20A1" w:rsidR="00591F78" w:rsidRPr="009E225D" w:rsidRDefault="00FB17BD" w:rsidP="00876B5B">
            <w:pPr>
              <w:spacing w:line="240" w:lineRule="auto"/>
              <w:jc w:val="center"/>
              <w:rPr>
                <w:sz w:val="18"/>
                <w:szCs w:val="18"/>
              </w:rPr>
            </w:pPr>
            <w:r w:rsidRPr="009E225D">
              <w:rPr>
                <w:sz w:val="22"/>
                <w:lang w:val="ja-JP" w:bidi="ja-JP"/>
              </w:rPr>
              <w:t>デュー・デリジェンス</w:t>
            </w:r>
          </w:p>
        </w:tc>
        <w:tc>
          <w:tcPr>
            <w:tcW w:w="1985" w:type="dxa"/>
            <w:vMerge w:val="restart"/>
            <w:shd w:val="clear" w:color="auto" w:fill="DFF5F9"/>
            <w:vAlign w:val="center"/>
            <w:hideMark/>
          </w:tcPr>
          <w:p w14:paraId="5F6D47E2" w14:textId="77777777" w:rsidR="00591F78" w:rsidRPr="009E225D" w:rsidRDefault="00591F78"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7E6B8C74" w14:textId="77777777" w:rsidR="00591F78" w:rsidRPr="009E225D" w:rsidRDefault="00591F78" w:rsidP="00876B5B">
            <w:pPr>
              <w:spacing w:line="240" w:lineRule="auto"/>
              <w:jc w:val="center"/>
              <w:textAlignment w:val="baseline"/>
              <w:rPr>
                <w:rFonts w:cs="Arial"/>
                <w:b/>
                <w:bCs/>
                <w:sz w:val="14"/>
                <w:szCs w:val="14"/>
                <w:lang w:val="en-US" w:eastAsia="en-GB"/>
              </w:rPr>
            </w:pPr>
          </w:p>
          <w:p w14:paraId="7EF838CB" w14:textId="755B48C3" w:rsidR="00591F78" w:rsidRPr="009E225D" w:rsidRDefault="00591F78" w:rsidP="00876B5B">
            <w:pPr>
              <w:spacing w:line="240" w:lineRule="auto"/>
              <w:jc w:val="center"/>
              <w:textAlignment w:val="baseline"/>
              <w:rPr>
                <w:rFonts w:cs="Arial"/>
                <w:sz w:val="18"/>
                <w:szCs w:val="18"/>
                <w:lang w:eastAsia="en-GB"/>
              </w:rPr>
            </w:pPr>
            <w:r w:rsidRPr="009E225D">
              <w:rPr>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13A7D14A" w14:textId="77777777" w:rsidR="00591F78" w:rsidRPr="009E225D" w:rsidRDefault="00591F78"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2814BC02" w14:textId="77777777" w:rsidR="00591F78" w:rsidRPr="009E225D" w:rsidRDefault="00591F78" w:rsidP="00876B5B">
            <w:pPr>
              <w:spacing w:line="240" w:lineRule="auto"/>
              <w:jc w:val="center"/>
              <w:textAlignment w:val="baseline"/>
              <w:rPr>
                <w:rFonts w:cs="Arial"/>
                <w:b/>
                <w:bCs/>
                <w:color w:val="FFFFFF" w:themeColor="background1"/>
                <w:sz w:val="14"/>
                <w:szCs w:val="14"/>
                <w:lang w:val="en-US" w:eastAsia="en-GB"/>
              </w:rPr>
            </w:pPr>
          </w:p>
          <w:p w14:paraId="3E7D4E13" w14:textId="77777777" w:rsidR="00591F78" w:rsidRPr="009E225D" w:rsidRDefault="00591F78"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591F78" w:rsidRPr="009E225D" w14:paraId="1E4A0213" w14:textId="77777777" w:rsidTr="006B2644">
        <w:trPr>
          <w:trHeight w:val="367"/>
        </w:trPr>
        <w:tc>
          <w:tcPr>
            <w:tcW w:w="1841" w:type="dxa"/>
            <w:vMerge/>
            <w:shd w:val="clear" w:color="auto" w:fill="DFF5F9"/>
            <w:vAlign w:val="center"/>
          </w:tcPr>
          <w:p w14:paraId="0B241CF9" w14:textId="77777777" w:rsidR="00591F78" w:rsidRPr="009E225D" w:rsidRDefault="00591F78"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3782DB0" w14:textId="77777777" w:rsidR="00591F78" w:rsidRPr="009E225D" w:rsidRDefault="00591F78"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347D7960" w14:textId="42AC638E" w:rsidR="00591F78" w:rsidRPr="009E225D" w:rsidRDefault="00886C2F"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gridSpan w:val="2"/>
            <w:vMerge/>
            <w:shd w:val="clear" w:color="auto" w:fill="DFF5F9"/>
            <w:vAlign w:val="center"/>
          </w:tcPr>
          <w:p w14:paraId="4CA639CE" w14:textId="77777777" w:rsidR="00591F78" w:rsidRPr="009E225D" w:rsidRDefault="00591F78"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0047D30" w14:textId="77777777" w:rsidR="00591F78" w:rsidRPr="009E225D" w:rsidRDefault="00591F78"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7435CBF" w14:textId="77777777" w:rsidR="00591F78" w:rsidRPr="009E225D" w:rsidRDefault="00591F78" w:rsidP="00876B5B">
            <w:pPr>
              <w:spacing w:line="240" w:lineRule="auto"/>
              <w:jc w:val="center"/>
              <w:textAlignment w:val="baseline"/>
              <w:rPr>
                <w:rFonts w:cs="Arial"/>
                <w:b/>
                <w:bCs/>
                <w:color w:val="FFFFFF" w:themeColor="background1"/>
                <w:sz w:val="14"/>
                <w:szCs w:val="14"/>
                <w:lang w:val="en-US" w:eastAsia="en-GB"/>
              </w:rPr>
            </w:pPr>
          </w:p>
        </w:tc>
      </w:tr>
      <w:tr w:rsidR="00591F78" w:rsidRPr="009E225D" w14:paraId="2C409952"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83E61F4" w14:textId="02E55EC2" w:rsidR="00591F78" w:rsidRPr="009E225D" w:rsidRDefault="00670D34" w:rsidP="00876B5B">
            <w:pPr>
              <w:spacing w:line="240" w:lineRule="auto"/>
              <w:textAlignment w:val="baseline"/>
              <w:rPr>
                <w:rFonts w:cs="Arial"/>
              </w:rPr>
            </w:pPr>
            <w:r w:rsidRPr="009E225D">
              <w:rPr>
                <w:b/>
                <w:lang w:val="ja-JP" w:bidi="ja-JP"/>
              </w:rPr>
              <w:t>報告年度</w:t>
            </w:r>
            <w:r w:rsidR="00886C2F" w:rsidRPr="009E225D">
              <w:rPr>
                <w:rFonts w:hint="eastAsia"/>
                <w:b/>
                <w:lang w:val="ja-JP" w:bidi="ja-JP"/>
              </w:rPr>
              <w:t>において</w:t>
            </w:r>
            <w:r w:rsidRPr="009E225D">
              <w:rPr>
                <w:b/>
                <w:lang w:val="ja-JP" w:bidi="ja-JP"/>
              </w:rPr>
              <w:t>、</w:t>
            </w:r>
            <w:r w:rsidRPr="009E225D">
              <w:rPr>
                <w:b/>
                <w:lang w:val="ja-JP" w:bidi="ja-JP"/>
              </w:rPr>
              <w:t>ESG</w:t>
            </w:r>
            <w:r w:rsidRPr="009E225D">
              <w:rPr>
                <w:b/>
                <w:lang w:val="ja-JP" w:bidi="ja-JP"/>
              </w:rPr>
              <w:t>ファクターがインフラ投資の</w:t>
            </w:r>
            <w:r w:rsidR="00886C2F" w:rsidRPr="009E225D">
              <w:rPr>
                <w:rFonts w:hint="eastAsia"/>
                <w:b/>
                <w:lang w:val="ja-JP" w:bidi="ja-JP"/>
              </w:rPr>
              <w:t>選択</w:t>
            </w:r>
            <w:r w:rsidRPr="009E225D">
              <w:rPr>
                <w:b/>
                <w:lang w:val="ja-JP" w:bidi="ja-JP"/>
              </w:rPr>
              <w:t>にどのように影響を与えましたか。</w:t>
            </w:r>
          </w:p>
        </w:tc>
      </w:tr>
      <w:tr w:rsidR="0088416F" w:rsidRPr="009E225D" w14:paraId="4206AE1D"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8939208" w14:textId="77768B77" w:rsidR="0088416F"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ESG</w:t>
            </w:r>
            <w:r w:rsidR="003C2B86" w:rsidRPr="009E225D">
              <w:rPr>
                <w:lang w:val="ja-JP" w:bidi="ja-JP"/>
              </w:rPr>
              <w:t>ファクターがリスクの</w:t>
            </w:r>
            <w:r w:rsidR="00886C2F" w:rsidRPr="009E225D">
              <w:rPr>
                <w:rFonts w:hint="eastAsia"/>
                <w:lang w:val="ja-JP" w:bidi="ja-JP"/>
              </w:rPr>
              <w:t>特定</w:t>
            </w:r>
            <w:r w:rsidR="003C2B86" w:rsidRPr="009E225D">
              <w:rPr>
                <w:lang w:val="ja-JP" w:bidi="ja-JP"/>
              </w:rPr>
              <w:t>に役立った</w:t>
            </w:r>
          </w:p>
        </w:tc>
        <w:tc>
          <w:tcPr>
            <w:tcW w:w="7442" w:type="dxa"/>
            <w:gridSpan w:val="3"/>
            <w:tcBorders>
              <w:bottom w:val="single" w:sz="6" w:space="0" w:color="A6A6A6" w:themeColor="background1" w:themeShade="A6"/>
            </w:tcBorders>
            <w:shd w:val="clear" w:color="auto" w:fill="FFFFFF" w:themeFill="background1"/>
            <w:vAlign w:val="center"/>
          </w:tcPr>
          <w:p w14:paraId="0B0B4BE0" w14:textId="0B67FD1E" w:rsidR="0088416F" w:rsidRPr="009E225D" w:rsidRDefault="009B1BDE" w:rsidP="00876B5B">
            <w:pPr>
              <w:pStyle w:val="ListParagraph"/>
              <w:spacing w:line="240" w:lineRule="auto"/>
              <w:ind w:left="0"/>
              <w:textAlignment w:val="baseline"/>
              <w:rPr>
                <w:rFonts w:cs="Arial"/>
              </w:rPr>
            </w:pPr>
            <w:r w:rsidRPr="009E225D">
              <w:rPr>
                <w:lang w:val="ja-JP" w:bidi="ja-JP"/>
              </w:rPr>
              <w:t>［</w:t>
            </w:r>
            <w:r w:rsidR="0088416F" w:rsidRPr="009E225D">
              <w:rPr>
                <w:lang w:val="ja-JP" w:bidi="ja-JP"/>
              </w:rPr>
              <w:t>ドロップダウン・リスト</w:t>
            </w:r>
            <w:r w:rsidRPr="009E225D">
              <w:rPr>
                <w:lang w:val="ja-JP" w:bidi="ja-JP"/>
              </w:rPr>
              <w:t>］</w:t>
            </w:r>
          </w:p>
          <w:p w14:paraId="4B6A838D" w14:textId="77777777" w:rsidR="0088416F" w:rsidRPr="009E225D" w:rsidRDefault="0088416F" w:rsidP="00876B5B">
            <w:pPr>
              <w:pStyle w:val="ListParagraph"/>
              <w:spacing w:line="240" w:lineRule="auto"/>
              <w:ind w:left="0"/>
              <w:textAlignment w:val="baseline"/>
              <w:rPr>
                <w:rFonts w:cs="Arial"/>
              </w:rPr>
            </w:pPr>
          </w:p>
          <w:p w14:paraId="50459462" w14:textId="2C41736B" w:rsidR="0088416F" w:rsidRPr="009E225D" w:rsidRDefault="009B1BDE" w:rsidP="00876B5B">
            <w:pPr>
              <w:pStyle w:val="ListParagraph"/>
              <w:spacing w:line="240" w:lineRule="auto"/>
              <w:ind w:left="0"/>
              <w:textAlignment w:val="baseline"/>
              <w:rPr>
                <w:rFonts w:cs="Arial"/>
              </w:rPr>
            </w:pPr>
            <w:r w:rsidRPr="009E225D">
              <w:rPr>
                <w:lang w:val="ja-JP" w:bidi="ja-JP"/>
              </w:rPr>
              <w:t>（</w:t>
            </w:r>
            <w:r w:rsidR="001D5FAE" w:rsidRPr="009E225D">
              <w:rPr>
                <w:lang w:val="ja-JP" w:bidi="ja-JP"/>
              </w:rPr>
              <w:t>1</w:t>
            </w:r>
            <w:r w:rsidRPr="009E225D">
              <w:rPr>
                <w:lang w:val="ja-JP" w:bidi="ja-JP"/>
              </w:rPr>
              <w:t>）</w:t>
            </w:r>
            <w:r w:rsidR="00886C2F" w:rsidRPr="009E225D">
              <w:rPr>
                <w:rFonts w:hint="eastAsia"/>
                <w:lang w:val="ja-JP" w:bidi="ja-JP"/>
              </w:rPr>
              <w:t>選択した</w:t>
            </w:r>
            <w:r w:rsidR="001D5FAE" w:rsidRPr="009E225D">
              <w:rPr>
                <w:lang w:val="ja-JP" w:bidi="ja-JP"/>
              </w:rPr>
              <w:t>インフラ投資のすべてに</w:t>
            </w:r>
            <w:r w:rsidR="00886C2F" w:rsidRPr="009E225D">
              <w:rPr>
                <w:rFonts w:hint="eastAsia"/>
                <w:lang w:val="ja-JP" w:bidi="ja-JP"/>
              </w:rPr>
              <w:t>関して</w:t>
            </w:r>
          </w:p>
          <w:p w14:paraId="185A5D7A" w14:textId="69177E94" w:rsidR="0088416F" w:rsidRPr="009E225D" w:rsidRDefault="009B1BDE" w:rsidP="00876B5B">
            <w:pPr>
              <w:pStyle w:val="ListParagraph"/>
              <w:spacing w:line="240" w:lineRule="auto"/>
              <w:ind w:left="0"/>
              <w:textAlignment w:val="baseline"/>
              <w:rPr>
                <w:rFonts w:cs="Arial"/>
              </w:rPr>
            </w:pPr>
            <w:r w:rsidRPr="009E225D">
              <w:rPr>
                <w:lang w:val="ja-JP" w:bidi="ja-JP"/>
              </w:rPr>
              <w:t>（</w:t>
            </w:r>
            <w:r w:rsidR="001D5FAE" w:rsidRPr="009E225D">
              <w:rPr>
                <w:lang w:val="ja-JP" w:bidi="ja-JP"/>
              </w:rPr>
              <w:t>2</w:t>
            </w:r>
            <w:r w:rsidRPr="009E225D">
              <w:rPr>
                <w:lang w:val="ja-JP" w:bidi="ja-JP"/>
              </w:rPr>
              <w:t>）</w:t>
            </w:r>
            <w:r w:rsidR="00886C2F" w:rsidRPr="009E225D">
              <w:rPr>
                <w:rFonts w:hint="eastAsia"/>
                <w:lang w:val="ja-JP" w:bidi="ja-JP"/>
              </w:rPr>
              <w:t>選択した</w:t>
            </w:r>
            <w:r w:rsidR="001D5FAE" w:rsidRPr="009E225D">
              <w:rPr>
                <w:lang w:val="ja-JP" w:bidi="ja-JP"/>
              </w:rPr>
              <w:t>インフラ投資の</w:t>
            </w:r>
            <w:r w:rsidR="00886C2F" w:rsidRPr="009E225D">
              <w:rPr>
                <w:rFonts w:hint="eastAsia"/>
                <w:lang w:val="ja-JP" w:bidi="ja-JP"/>
              </w:rPr>
              <w:t>過半数に関して</w:t>
            </w:r>
          </w:p>
          <w:p w14:paraId="5DC0DE0C" w14:textId="6A8D0A8D" w:rsidR="0088416F" w:rsidRPr="009E225D" w:rsidRDefault="009B1BDE" w:rsidP="00876B5B">
            <w:pPr>
              <w:pStyle w:val="ListParagraph"/>
              <w:spacing w:line="240" w:lineRule="auto"/>
              <w:ind w:left="0"/>
              <w:textAlignment w:val="baseline"/>
              <w:rPr>
                <w:rFonts w:cs="Arial"/>
              </w:rPr>
            </w:pPr>
            <w:r w:rsidRPr="009E225D">
              <w:rPr>
                <w:lang w:val="ja-JP" w:bidi="ja-JP"/>
              </w:rPr>
              <w:t>（</w:t>
            </w:r>
            <w:r w:rsidR="001D5FAE" w:rsidRPr="009E225D">
              <w:rPr>
                <w:lang w:val="ja-JP" w:bidi="ja-JP"/>
              </w:rPr>
              <w:t>3</w:t>
            </w:r>
            <w:r w:rsidRPr="009E225D">
              <w:rPr>
                <w:lang w:val="ja-JP" w:bidi="ja-JP"/>
              </w:rPr>
              <w:t>）</w:t>
            </w:r>
            <w:r w:rsidR="00886C2F" w:rsidRPr="009E225D">
              <w:rPr>
                <w:rFonts w:hint="eastAsia"/>
                <w:lang w:val="ja-JP" w:bidi="ja-JP"/>
              </w:rPr>
              <w:t>選択した</w:t>
            </w:r>
            <w:r w:rsidR="001D5FAE" w:rsidRPr="009E225D">
              <w:rPr>
                <w:lang w:val="ja-JP" w:bidi="ja-JP"/>
              </w:rPr>
              <w:t>インフラ投資の</w:t>
            </w:r>
            <w:r w:rsidR="00AA1836">
              <w:rPr>
                <w:rFonts w:hint="eastAsia"/>
                <w:lang w:val="ja-JP" w:bidi="ja-JP"/>
              </w:rPr>
              <w:t>少数</w:t>
            </w:r>
            <w:r w:rsidR="001D5FAE" w:rsidRPr="009E225D">
              <w:rPr>
                <w:lang w:val="ja-JP" w:bidi="ja-JP"/>
              </w:rPr>
              <w:t>に</w:t>
            </w:r>
            <w:r w:rsidR="00886C2F" w:rsidRPr="009E225D">
              <w:rPr>
                <w:rFonts w:hint="eastAsia"/>
                <w:lang w:val="ja-JP" w:bidi="ja-JP"/>
              </w:rPr>
              <w:t>関して</w:t>
            </w:r>
          </w:p>
          <w:p w14:paraId="4546A3CC" w14:textId="17D11DB9" w:rsidR="0088416F" w:rsidRPr="009E225D" w:rsidRDefault="009B1BDE" w:rsidP="00876B5B">
            <w:pPr>
              <w:spacing w:line="240" w:lineRule="auto"/>
              <w:textAlignment w:val="baseline"/>
              <w:rPr>
                <w:rFonts w:cs="Arial"/>
                <w:sz w:val="16"/>
                <w:szCs w:val="16"/>
              </w:rPr>
            </w:pPr>
            <w:r w:rsidRPr="009E225D">
              <w:rPr>
                <w:lang w:val="ja-JP" w:bidi="ja-JP"/>
              </w:rPr>
              <w:t>（</w:t>
            </w:r>
            <w:r w:rsidR="001D5FAE" w:rsidRPr="009E225D">
              <w:rPr>
                <w:lang w:val="ja-JP" w:bidi="ja-JP"/>
              </w:rPr>
              <w:t>4</w:t>
            </w:r>
            <w:r w:rsidRPr="009E225D">
              <w:rPr>
                <w:lang w:val="ja-JP" w:bidi="ja-JP"/>
              </w:rPr>
              <w:t>）</w:t>
            </w:r>
            <w:r w:rsidR="00886C2F" w:rsidRPr="009E225D">
              <w:rPr>
                <w:rFonts w:hint="eastAsia"/>
                <w:lang w:val="ja-JP" w:bidi="ja-JP"/>
              </w:rPr>
              <w:t>選択した</w:t>
            </w:r>
            <w:r w:rsidR="001D5FAE" w:rsidRPr="009E225D">
              <w:rPr>
                <w:lang w:val="ja-JP" w:bidi="ja-JP"/>
              </w:rPr>
              <w:t>インフラ投資のいずれにも</w:t>
            </w:r>
            <w:r w:rsidR="00886C2F" w:rsidRPr="009E225D">
              <w:rPr>
                <w:rFonts w:hint="eastAsia"/>
                <w:lang w:val="ja-JP" w:bidi="ja-JP"/>
              </w:rPr>
              <w:t>影響を与えていない</w:t>
            </w:r>
          </w:p>
        </w:tc>
      </w:tr>
      <w:tr w:rsidR="0088416F" w:rsidRPr="009E225D" w14:paraId="0C0D3376"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1CC0A4" w14:textId="793EDAE2" w:rsidR="0088416F"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ESG</w:t>
            </w:r>
            <w:r w:rsidR="003C2B86" w:rsidRPr="009E225D">
              <w:rPr>
                <w:lang w:val="ja-JP" w:bidi="ja-JP"/>
              </w:rPr>
              <w:t>ファクターを投資委員会</w:t>
            </w:r>
            <w:r w:rsidRPr="009E225D">
              <w:rPr>
                <w:lang w:val="ja-JP" w:bidi="ja-JP"/>
              </w:rPr>
              <w:t>（</w:t>
            </w:r>
            <w:r w:rsidR="003C2B86" w:rsidRPr="009E225D">
              <w:rPr>
                <w:lang w:val="ja-JP" w:bidi="ja-JP"/>
              </w:rPr>
              <w:t>または同等のもの</w:t>
            </w:r>
            <w:r w:rsidRPr="009E225D">
              <w:rPr>
                <w:lang w:val="ja-JP" w:bidi="ja-JP"/>
              </w:rPr>
              <w:t>）</w:t>
            </w:r>
            <w:r w:rsidR="003C2B86" w:rsidRPr="009E225D">
              <w:rPr>
                <w:lang w:val="ja-JP" w:bidi="ja-JP"/>
              </w:rPr>
              <w:t>で議論した</w:t>
            </w:r>
          </w:p>
        </w:tc>
        <w:tc>
          <w:tcPr>
            <w:tcW w:w="7442" w:type="dxa"/>
            <w:gridSpan w:val="3"/>
            <w:tcBorders>
              <w:bottom w:val="single" w:sz="6" w:space="0" w:color="A6A6A6" w:themeColor="background1" w:themeShade="A6"/>
            </w:tcBorders>
            <w:shd w:val="clear" w:color="auto" w:fill="FFFFFF" w:themeFill="background1"/>
            <w:vAlign w:val="center"/>
          </w:tcPr>
          <w:p w14:paraId="2C1711A8" w14:textId="30CB61BC" w:rsidR="0088416F"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88416F" w:rsidRPr="009E225D">
              <w:rPr>
                <w:lang w:val="ja-JP" w:bidi="ja-JP"/>
              </w:rPr>
              <w:t>同上</w:t>
            </w:r>
            <w:r w:rsidRPr="009E225D">
              <w:rPr>
                <w:rFonts w:hint="eastAsia"/>
                <w:lang w:val="ja-JP" w:bidi="ja-JP"/>
              </w:rPr>
              <w:t>］</w:t>
            </w:r>
          </w:p>
        </w:tc>
      </w:tr>
      <w:tr w:rsidR="0088416F" w:rsidRPr="009E225D" w14:paraId="412F836A"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9EBDE1" w14:textId="0CB2B0AA" w:rsidR="0088416F"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ESG</w:t>
            </w:r>
            <w:r w:rsidR="003C2B86" w:rsidRPr="009E225D">
              <w:rPr>
                <w:lang w:val="ja-JP" w:bidi="ja-JP"/>
              </w:rPr>
              <w:t>ファクターが</w:t>
            </w:r>
            <w:r w:rsidR="003C2B86" w:rsidRPr="009E225D">
              <w:rPr>
                <w:lang w:val="ja-JP" w:bidi="ja-JP"/>
              </w:rPr>
              <w:t>100</w:t>
            </w:r>
            <w:r w:rsidR="003C2B86" w:rsidRPr="009E225D">
              <w:rPr>
                <w:lang w:val="ja-JP" w:bidi="ja-JP"/>
              </w:rPr>
              <w:t>日</w:t>
            </w:r>
            <w:r w:rsidR="000D4B79" w:rsidRPr="009E225D">
              <w:rPr>
                <w:rFonts w:hint="eastAsia"/>
                <w:lang w:val="ja-JP" w:bidi="ja-JP"/>
              </w:rPr>
              <w:t>プラン</w:t>
            </w:r>
            <w:r w:rsidRPr="009E225D">
              <w:rPr>
                <w:lang w:val="ja-JP" w:bidi="ja-JP"/>
              </w:rPr>
              <w:t>（</w:t>
            </w:r>
            <w:r w:rsidR="003C2B86" w:rsidRPr="009E225D">
              <w:rPr>
                <w:lang w:val="ja-JP" w:bidi="ja-JP"/>
              </w:rPr>
              <w:t>または同等のもの</w:t>
            </w:r>
            <w:r w:rsidRPr="009E225D">
              <w:rPr>
                <w:lang w:val="ja-JP" w:bidi="ja-JP"/>
              </w:rPr>
              <w:t>）</w:t>
            </w:r>
            <w:r w:rsidR="003C2B86" w:rsidRPr="009E225D">
              <w:rPr>
                <w:lang w:val="ja-JP" w:bidi="ja-JP"/>
              </w:rPr>
              <w:t>の是正措置の特定に役立った</w:t>
            </w:r>
          </w:p>
        </w:tc>
        <w:tc>
          <w:tcPr>
            <w:tcW w:w="7442" w:type="dxa"/>
            <w:gridSpan w:val="3"/>
            <w:tcBorders>
              <w:bottom w:val="single" w:sz="6" w:space="0" w:color="A6A6A6" w:themeColor="background1" w:themeShade="A6"/>
            </w:tcBorders>
            <w:shd w:val="clear" w:color="auto" w:fill="FFFFFF" w:themeFill="background1"/>
            <w:vAlign w:val="center"/>
          </w:tcPr>
          <w:p w14:paraId="75E73029" w14:textId="57A1CFAC" w:rsidR="0088416F"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88416F" w:rsidRPr="009E225D">
              <w:rPr>
                <w:lang w:val="ja-JP" w:bidi="ja-JP"/>
              </w:rPr>
              <w:t>同上</w:t>
            </w:r>
            <w:r w:rsidRPr="009E225D">
              <w:rPr>
                <w:rFonts w:hint="eastAsia"/>
                <w:lang w:val="ja-JP" w:bidi="ja-JP"/>
              </w:rPr>
              <w:t>］</w:t>
            </w:r>
          </w:p>
        </w:tc>
      </w:tr>
      <w:tr w:rsidR="0088416F" w:rsidRPr="009E225D" w14:paraId="2040829A"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1E2720" w14:textId="699885C6" w:rsidR="0088416F"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ESG</w:t>
            </w:r>
            <w:r w:rsidR="003C2B86" w:rsidRPr="009E225D">
              <w:rPr>
                <w:lang w:val="ja-JP" w:bidi="ja-JP"/>
              </w:rPr>
              <w:t>ファクターが価値創出機会の</w:t>
            </w:r>
            <w:r w:rsidR="000D4B79" w:rsidRPr="009E225D">
              <w:rPr>
                <w:rFonts w:hint="eastAsia"/>
                <w:lang w:val="ja-JP" w:bidi="ja-JP"/>
              </w:rPr>
              <w:t>特定</w:t>
            </w:r>
            <w:r w:rsidR="003C2B86" w:rsidRPr="009E225D">
              <w:rPr>
                <w:lang w:val="ja-JP" w:bidi="ja-JP"/>
              </w:rPr>
              <w:t>に役立った</w:t>
            </w:r>
          </w:p>
        </w:tc>
        <w:tc>
          <w:tcPr>
            <w:tcW w:w="7442" w:type="dxa"/>
            <w:gridSpan w:val="3"/>
            <w:tcBorders>
              <w:bottom w:val="single" w:sz="6" w:space="0" w:color="A6A6A6" w:themeColor="background1" w:themeShade="A6"/>
            </w:tcBorders>
            <w:shd w:val="clear" w:color="auto" w:fill="FFFFFF" w:themeFill="background1"/>
            <w:vAlign w:val="center"/>
          </w:tcPr>
          <w:p w14:paraId="6BCFDC3A" w14:textId="07F88D7C" w:rsidR="0088416F"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88416F" w:rsidRPr="009E225D">
              <w:rPr>
                <w:lang w:val="ja-JP" w:bidi="ja-JP"/>
              </w:rPr>
              <w:t>同上</w:t>
            </w:r>
            <w:r w:rsidRPr="009E225D">
              <w:rPr>
                <w:rFonts w:hint="eastAsia"/>
                <w:lang w:val="ja-JP" w:bidi="ja-JP"/>
              </w:rPr>
              <w:t>］</w:t>
            </w:r>
          </w:p>
        </w:tc>
      </w:tr>
      <w:tr w:rsidR="0088416F" w:rsidRPr="009E225D" w14:paraId="30ACC37D"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27DFAD" w14:textId="3FDAB6B0" w:rsidR="0088416F"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ESG</w:t>
            </w:r>
            <w:r w:rsidR="003C2B86" w:rsidRPr="009E225D">
              <w:rPr>
                <w:lang w:val="ja-JP" w:bidi="ja-JP"/>
              </w:rPr>
              <w:t>ファクター</w:t>
            </w:r>
            <w:r w:rsidR="000D4B79" w:rsidRPr="009E225D">
              <w:rPr>
                <w:rFonts w:hint="eastAsia"/>
                <w:lang w:val="ja-JP" w:bidi="ja-JP"/>
              </w:rPr>
              <w:t>が潜在的な投資の中止をもたらした</w:t>
            </w:r>
          </w:p>
        </w:tc>
        <w:tc>
          <w:tcPr>
            <w:tcW w:w="7442" w:type="dxa"/>
            <w:gridSpan w:val="3"/>
            <w:tcBorders>
              <w:bottom w:val="single" w:sz="6" w:space="0" w:color="A6A6A6" w:themeColor="background1" w:themeShade="A6"/>
            </w:tcBorders>
            <w:shd w:val="clear" w:color="auto" w:fill="FFFFFF" w:themeFill="background1"/>
            <w:vAlign w:val="center"/>
          </w:tcPr>
          <w:p w14:paraId="1BBCAFB0" w14:textId="6E6E1AC0" w:rsidR="0088416F"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88416F" w:rsidRPr="009E225D">
              <w:rPr>
                <w:lang w:val="ja-JP" w:bidi="ja-JP"/>
              </w:rPr>
              <w:t>同上</w:t>
            </w:r>
            <w:r w:rsidRPr="009E225D">
              <w:rPr>
                <w:rFonts w:hint="eastAsia"/>
                <w:lang w:val="ja-JP" w:bidi="ja-JP"/>
              </w:rPr>
              <w:t>］</w:t>
            </w:r>
          </w:p>
        </w:tc>
      </w:tr>
      <w:tr w:rsidR="0088416F" w:rsidRPr="009E225D" w14:paraId="517A5B55"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B3E37DC" w14:textId="449F5441" w:rsidR="0088416F"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ESG</w:t>
            </w:r>
            <w:r w:rsidR="003C2B86" w:rsidRPr="009E225D">
              <w:rPr>
                <w:lang w:val="ja-JP" w:bidi="ja-JP"/>
              </w:rPr>
              <w:t>ファクターが、収益の前提に影響を与え、提示された価格または支払われた価格面で投資に影響を与えた</w:t>
            </w:r>
          </w:p>
        </w:tc>
        <w:tc>
          <w:tcPr>
            <w:tcW w:w="7442" w:type="dxa"/>
            <w:gridSpan w:val="3"/>
            <w:tcBorders>
              <w:bottom w:val="single" w:sz="6" w:space="0" w:color="A6A6A6" w:themeColor="background1" w:themeShade="A6"/>
            </w:tcBorders>
            <w:shd w:val="clear" w:color="auto" w:fill="FFFFFF" w:themeFill="background1"/>
            <w:vAlign w:val="center"/>
          </w:tcPr>
          <w:p w14:paraId="2CF1C0B3" w14:textId="0583636F" w:rsidR="0088416F"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88416F" w:rsidRPr="009E225D">
              <w:rPr>
                <w:lang w:val="ja-JP" w:bidi="ja-JP"/>
              </w:rPr>
              <w:t>同上</w:t>
            </w:r>
            <w:r w:rsidRPr="009E225D">
              <w:rPr>
                <w:rFonts w:hint="eastAsia"/>
                <w:lang w:val="ja-JP" w:bidi="ja-JP"/>
              </w:rPr>
              <w:t>］</w:t>
            </w:r>
          </w:p>
        </w:tc>
      </w:tr>
      <w:tr w:rsidR="0088416F" w:rsidRPr="009E225D" w14:paraId="63165E29"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D77C7D" w14:textId="2F70250B" w:rsidR="0088416F"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G</w:t>
            </w:r>
            <w:r w:rsidRPr="009E225D">
              <w:rPr>
                <w:lang w:val="ja-JP" w:bidi="ja-JP"/>
              </w:rPr>
              <w:t>）</w:t>
            </w:r>
            <w:r w:rsidR="003C2B86" w:rsidRPr="009E225D">
              <w:rPr>
                <w:lang w:val="ja-JP" w:bidi="ja-JP"/>
              </w:rPr>
              <w:t>ESG</w:t>
            </w:r>
            <w:r w:rsidR="003C2B86" w:rsidRPr="009E225D">
              <w:rPr>
                <w:lang w:val="ja-JP" w:bidi="ja-JP"/>
              </w:rPr>
              <w:t>ファクターが、</w:t>
            </w:r>
            <w:r w:rsidR="003C2B86" w:rsidRPr="009E225D">
              <w:rPr>
                <w:lang w:val="ja-JP" w:bidi="ja-JP"/>
              </w:rPr>
              <w:t>CAPEX</w:t>
            </w:r>
            <w:r w:rsidR="003C2B86" w:rsidRPr="009E225D">
              <w:rPr>
                <w:lang w:val="ja-JP" w:bidi="ja-JP"/>
              </w:rPr>
              <w:t>の前提に影響を与え、提示価格または支払価格面で投資に影響を与えた</w:t>
            </w:r>
          </w:p>
        </w:tc>
        <w:tc>
          <w:tcPr>
            <w:tcW w:w="7442" w:type="dxa"/>
            <w:gridSpan w:val="3"/>
            <w:tcBorders>
              <w:bottom w:val="single" w:sz="6" w:space="0" w:color="A6A6A6" w:themeColor="background1" w:themeShade="A6"/>
            </w:tcBorders>
            <w:shd w:val="clear" w:color="auto" w:fill="FFFFFF" w:themeFill="background1"/>
            <w:vAlign w:val="center"/>
          </w:tcPr>
          <w:p w14:paraId="32CFA5BF" w14:textId="6AAA2733" w:rsidR="0088416F"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88416F" w:rsidRPr="009E225D">
              <w:rPr>
                <w:lang w:val="ja-JP" w:bidi="ja-JP"/>
              </w:rPr>
              <w:t>同上</w:t>
            </w:r>
            <w:r w:rsidRPr="009E225D">
              <w:rPr>
                <w:rFonts w:hint="eastAsia"/>
                <w:lang w:val="ja-JP" w:bidi="ja-JP"/>
              </w:rPr>
              <w:t>］</w:t>
            </w:r>
          </w:p>
        </w:tc>
      </w:tr>
      <w:tr w:rsidR="0088416F" w:rsidRPr="009E225D" w14:paraId="743AD0E9"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6A2E16" w14:textId="7C49F241" w:rsidR="0088416F"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H</w:t>
            </w:r>
            <w:r w:rsidRPr="009E225D">
              <w:rPr>
                <w:lang w:val="ja-JP" w:bidi="ja-JP"/>
              </w:rPr>
              <w:t>）</w:t>
            </w:r>
            <w:r w:rsidR="003C2B86" w:rsidRPr="009E225D">
              <w:rPr>
                <w:lang w:val="ja-JP" w:bidi="ja-JP"/>
              </w:rPr>
              <w:t>ESG</w:t>
            </w:r>
            <w:r w:rsidR="003C2B86" w:rsidRPr="009E225D">
              <w:rPr>
                <w:lang w:val="ja-JP" w:bidi="ja-JP"/>
              </w:rPr>
              <w:t>ファクターが、</w:t>
            </w:r>
            <w:r w:rsidR="003C2B86" w:rsidRPr="009E225D">
              <w:rPr>
                <w:lang w:val="ja-JP" w:bidi="ja-JP"/>
              </w:rPr>
              <w:t>OPEX</w:t>
            </w:r>
            <w:r w:rsidR="003C2B86" w:rsidRPr="009E225D">
              <w:rPr>
                <w:lang w:val="ja-JP" w:bidi="ja-JP"/>
              </w:rPr>
              <w:t>の前提に影響を与え、提示価格または支払価格面で投資に影響を与えた</w:t>
            </w:r>
          </w:p>
        </w:tc>
        <w:tc>
          <w:tcPr>
            <w:tcW w:w="7442" w:type="dxa"/>
            <w:gridSpan w:val="3"/>
            <w:tcBorders>
              <w:bottom w:val="single" w:sz="6" w:space="0" w:color="A6A6A6" w:themeColor="background1" w:themeShade="A6"/>
            </w:tcBorders>
            <w:shd w:val="clear" w:color="auto" w:fill="FFFFFF" w:themeFill="background1"/>
            <w:vAlign w:val="center"/>
          </w:tcPr>
          <w:p w14:paraId="3376EBA4" w14:textId="1DDCF1D5" w:rsidR="0088416F"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88416F" w:rsidRPr="009E225D">
              <w:rPr>
                <w:lang w:val="ja-JP" w:bidi="ja-JP"/>
              </w:rPr>
              <w:t>同上</w:t>
            </w:r>
            <w:r w:rsidRPr="009E225D">
              <w:rPr>
                <w:rFonts w:hint="eastAsia"/>
                <w:lang w:val="ja-JP" w:bidi="ja-JP"/>
              </w:rPr>
              <w:t>］</w:t>
            </w:r>
          </w:p>
        </w:tc>
      </w:tr>
      <w:tr w:rsidR="00C1019F" w:rsidRPr="009E225D" w14:paraId="100F7D49"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8A7646" w14:textId="3BDFB0F5" w:rsidR="00C1019F" w:rsidRPr="009E225D" w:rsidRDefault="009B1BDE" w:rsidP="00876B5B">
            <w:pPr>
              <w:spacing w:line="240" w:lineRule="auto"/>
              <w:textAlignment w:val="baseline"/>
            </w:pPr>
            <w:r w:rsidRPr="009E225D">
              <w:rPr>
                <w:lang w:val="ja-JP" w:bidi="ja-JP"/>
              </w:rPr>
              <w:t>（</w:t>
            </w:r>
            <w:r w:rsidR="003C2B86" w:rsidRPr="009E225D">
              <w:rPr>
                <w:lang w:val="ja-JP" w:bidi="ja-JP"/>
              </w:rPr>
              <w:t>I</w:t>
            </w:r>
            <w:r w:rsidRPr="009E225D">
              <w:rPr>
                <w:lang w:val="ja-JP" w:bidi="ja-JP"/>
              </w:rPr>
              <w:t>）</w:t>
            </w:r>
            <w:r w:rsidR="003C2B86" w:rsidRPr="009E225D">
              <w:rPr>
                <w:lang w:val="ja-JP" w:bidi="ja-JP"/>
              </w:rPr>
              <w:t>ESG</w:t>
            </w:r>
            <w:r w:rsidR="003C2B86" w:rsidRPr="009E225D">
              <w:rPr>
                <w:lang w:val="ja-JP" w:bidi="ja-JP"/>
              </w:rPr>
              <w:t>ファクターが、資本</w:t>
            </w:r>
            <w:r w:rsidR="000D4B79" w:rsidRPr="009E225D">
              <w:rPr>
                <w:rFonts w:hint="eastAsia"/>
                <w:lang w:val="ja-JP" w:bidi="ja-JP"/>
              </w:rPr>
              <w:t>コスト</w:t>
            </w:r>
            <w:r w:rsidR="003C2B86" w:rsidRPr="009E225D">
              <w:rPr>
                <w:lang w:val="ja-JP" w:bidi="ja-JP"/>
              </w:rPr>
              <w:t>または割引率の前提に影響を与え、提示価格または支払価格面で投資に影響を与えた</w:t>
            </w:r>
          </w:p>
        </w:tc>
        <w:tc>
          <w:tcPr>
            <w:tcW w:w="7442" w:type="dxa"/>
            <w:gridSpan w:val="3"/>
            <w:tcBorders>
              <w:bottom w:val="single" w:sz="6" w:space="0" w:color="A6A6A6" w:themeColor="background1" w:themeShade="A6"/>
            </w:tcBorders>
            <w:shd w:val="clear" w:color="auto" w:fill="FFFFFF" w:themeFill="background1"/>
            <w:vAlign w:val="center"/>
          </w:tcPr>
          <w:p w14:paraId="70E804DD" w14:textId="0890DD48" w:rsidR="00C1019F" w:rsidRPr="009E225D" w:rsidRDefault="009B1BDE" w:rsidP="00876B5B">
            <w:pPr>
              <w:spacing w:line="240" w:lineRule="auto"/>
              <w:textAlignment w:val="baseline"/>
              <w:rPr>
                <w:rFonts w:cs="Arial"/>
                <w:lang w:eastAsia="en-GB"/>
              </w:rPr>
            </w:pPr>
            <w:r w:rsidRPr="009E225D">
              <w:rPr>
                <w:rFonts w:hint="eastAsia"/>
                <w:lang w:val="ja-JP" w:bidi="ja-JP"/>
              </w:rPr>
              <w:t>［</w:t>
            </w:r>
            <w:r w:rsidR="00C1019F" w:rsidRPr="009E225D">
              <w:rPr>
                <w:lang w:val="ja-JP" w:bidi="ja-JP"/>
              </w:rPr>
              <w:t>同上</w:t>
            </w:r>
            <w:r w:rsidRPr="009E225D">
              <w:rPr>
                <w:rFonts w:hint="eastAsia"/>
                <w:lang w:val="ja-JP" w:bidi="ja-JP"/>
              </w:rPr>
              <w:t>］</w:t>
            </w:r>
          </w:p>
        </w:tc>
      </w:tr>
      <w:tr w:rsidR="00C1019F" w:rsidRPr="009E225D" w14:paraId="70446834"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9716A9" w14:textId="20F55866" w:rsidR="00C1019F" w:rsidRPr="009E225D" w:rsidRDefault="009B1BDE" w:rsidP="00876B5B">
            <w:pPr>
              <w:spacing w:line="240" w:lineRule="auto"/>
              <w:textAlignment w:val="baseline"/>
            </w:pPr>
            <w:r w:rsidRPr="009E225D">
              <w:rPr>
                <w:lang w:val="ja-JP" w:bidi="ja-JP"/>
              </w:rPr>
              <w:t>（</w:t>
            </w:r>
            <w:r w:rsidR="003C2B86" w:rsidRPr="009E225D">
              <w:rPr>
                <w:lang w:val="ja-JP" w:bidi="ja-JP"/>
              </w:rPr>
              <w:t>J</w:t>
            </w:r>
            <w:r w:rsidRPr="009E225D">
              <w:rPr>
                <w:lang w:val="ja-JP" w:bidi="ja-JP"/>
              </w:rPr>
              <w:t>）</w:t>
            </w:r>
            <w:r w:rsidR="00C05E97" w:rsidRPr="009E225D">
              <w:rPr>
                <w:shd w:val="clear" w:color="auto" w:fill="FFFFFF"/>
                <w:lang w:val="ja-JP" w:bidi="ja-JP"/>
              </w:rPr>
              <w:t>その他</w:t>
            </w:r>
            <w:r w:rsidRPr="009E225D">
              <w:rPr>
                <w:shd w:val="clear" w:color="auto" w:fill="FFFFFF"/>
                <w:lang w:val="ja-JP" w:bidi="ja-JP"/>
              </w:rPr>
              <w:t>（</w:t>
            </w:r>
            <w:r w:rsidR="00C05E97" w:rsidRPr="009E225D">
              <w:rPr>
                <w:shd w:val="clear" w:color="auto" w:fill="FFFFFF"/>
                <w:lang w:val="ja-JP" w:bidi="ja-JP"/>
              </w:rPr>
              <w:t>具体的に記載してください</w:t>
            </w:r>
            <w:r w:rsidRPr="009E225D">
              <w:rPr>
                <w:shd w:val="clear" w:color="auto" w:fill="FFFFFF"/>
                <w:lang w:val="ja-JP" w:bidi="ja-JP"/>
              </w:rPr>
              <w:t>）</w:t>
            </w:r>
            <w:r w:rsidR="00C05E97" w:rsidRPr="009E225D">
              <w:rPr>
                <w:shd w:val="clear" w:color="auto" w:fill="FFFFFF"/>
                <w:lang w:val="ja-JP" w:bidi="ja-JP"/>
              </w:rPr>
              <w:t>：</w:t>
            </w:r>
            <w:r w:rsidR="00C05E97" w:rsidRPr="009E225D">
              <w:rPr>
                <w:shd w:val="clear" w:color="auto" w:fill="FFFFFF"/>
                <w:lang w:val="ja-JP" w:bidi="ja-JP"/>
              </w:rPr>
              <w:t>____</w:t>
            </w:r>
            <w:r w:rsidRPr="009E225D">
              <w:rPr>
                <w:shd w:val="clear" w:color="auto" w:fill="FFFFFF"/>
                <w:lang w:val="ja-JP" w:bidi="ja-JP"/>
              </w:rPr>
              <w:t>［</w:t>
            </w:r>
            <w:r w:rsidR="00C05E97" w:rsidRPr="009E225D">
              <w:rPr>
                <w:shd w:val="clear" w:color="auto" w:fill="FFFFFF"/>
                <w:lang w:val="ja-JP" w:bidi="ja-JP"/>
              </w:rPr>
              <w:t>自由回答：</w:t>
            </w:r>
            <w:r w:rsidR="000D4B79"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734D1C52" w14:textId="4947A04F" w:rsidR="00C1019F" w:rsidRPr="009E225D" w:rsidRDefault="009B1BDE" w:rsidP="00876B5B">
            <w:pPr>
              <w:spacing w:line="240" w:lineRule="auto"/>
              <w:textAlignment w:val="baseline"/>
              <w:rPr>
                <w:rFonts w:cs="Arial"/>
                <w:lang w:eastAsia="en-GB"/>
              </w:rPr>
            </w:pPr>
            <w:r w:rsidRPr="009E225D">
              <w:rPr>
                <w:rFonts w:hint="eastAsia"/>
                <w:lang w:val="ja-JP" w:bidi="ja-JP"/>
              </w:rPr>
              <w:t>［</w:t>
            </w:r>
            <w:r w:rsidR="00C1019F" w:rsidRPr="009E225D">
              <w:rPr>
                <w:lang w:val="ja-JP" w:bidi="ja-JP"/>
              </w:rPr>
              <w:t>同上</w:t>
            </w:r>
            <w:r w:rsidRPr="009E225D">
              <w:rPr>
                <w:rFonts w:hint="eastAsia"/>
                <w:lang w:val="ja-JP" w:bidi="ja-JP"/>
              </w:rPr>
              <w:t>］</w:t>
            </w:r>
          </w:p>
        </w:tc>
      </w:tr>
      <w:tr w:rsidR="0088416F" w:rsidRPr="009E225D" w14:paraId="14A08661"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55262AF" w14:textId="77777777" w:rsidR="0088416F" w:rsidRPr="009E225D" w:rsidRDefault="0088416F" w:rsidP="00876B5B">
            <w:pPr>
              <w:spacing w:line="240" w:lineRule="auto"/>
              <w:jc w:val="center"/>
              <w:textAlignment w:val="baseline"/>
              <w:rPr>
                <w:rStyle w:val="Hyperlink"/>
                <w:sz w:val="16"/>
                <w:szCs w:val="16"/>
              </w:rPr>
            </w:pPr>
          </w:p>
        </w:tc>
      </w:tr>
      <w:tr w:rsidR="0088416F" w:rsidRPr="009E225D" w14:paraId="2ECC7611" w14:textId="77777777" w:rsidTr="006B2644">
        <w:trPr>
          <w:trHeight w:val="300"/>
        </w:trPr>
        <w:tc>
          <w:tcPr>
            <w:tcW w:w="14884" w:type="dxa"/>
            <w:gridSpan w:val="7"/>
            <w:shd w:val="clear" w:color="auto" w:fill="0070C0"/>
            <w:vAlign w:val="center"/>
          </w:tcPr>
          <w:p w14:paraId="6D4FF08E" w14:textId="77777777" w:rsidR="0088416F" w:rsidRPr="009E225D" w:rsidRDefault="0088416F"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88416F" w:rsidRPr="009E225D" w14:paraId="65642E08" w14:textId="77777777" w:rsidTr="006B2644">
        <w:trPr>
          <w:trHeight w:val="300"/>
        </w:trPr>
        <w:tc>
          <w:tcPr>
            <w:tcW w:w="1841" w:type="dxa"/>
            <w:shd w:val="clear" w:color="auto" w:fill="auto"/>
            <w:vAlign w:val="center"/>
          </w:tcPr>
          <w:p w14:paraId="74DA3507" w14:textId="77777777" w:rsidR="0088416F" w:rsidRPr="009E225D" w:rsidRDefault="0088416F"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723138FD" w14:textId="1E39B230" w:rsidR="0088416F" w:rsidRPr="009E225D" w:rsidRDefault="003245A9" w:rsidP="00876B5B">
            <w:pPr>
              <w:spacing w:line="240" w:lineRule="auto"/>
              <w:rPr>
                <w:rStyle w:val="Hyperlink"/>
                <w:color w:val="auto"/>
                <w:sz w:val="16"/>
                <w:szCs w:val="16"/>
              </w:rPr>
            </w:pPr>
            <w:r w:rsidRPr="009E225D">
              <w:rPr>
                <w:rStyle w:val="Hyperlink"/>
                <w:color w:val="auto"/>
                <w:sz w:val="16"/>
                <w:lang w:val="ja-JP" w:bidi="ja-JP"/>
              </w:rPr>
              <w:t>本指標の目的は、組織が</w:t>
            </w:r>
            <w:r w:rsidRPr="009E225D">
              <w:rPr>
                <w:rStyle w:val="Hyperlink"/>
                <w:color w:val="auto"/>
                <w:sz w:val="16"/>
                <w:lang w:val="ja-JP" w:bidi="ja-JP"/>
              </w:rPr>
              <w:t>ESG</w:t>
            </w:r>
            <w:r w:rsidRPr="009E225D">
              <w:rPr>
                <w:rStyle w:val="Hyperlink"/>
                <w:color w:val="auto"/>
                <w:sz w:val="16"/>
                <w:lang w:val="ja-JP" w:bidi="ja-JP"/>
              </w:rPr>
              <w:t>関連の情報を投資選定プロセスに含めるかどうか</w:t>
            </w:r>
            <w:r w:rsidR="000D4B79" w:rsidRPr="009E225D">
              <w:rPr>
                <w:rStyle w:val="Hyperlink"/>
                <w:rFonts w:hint="eastAsia"/>
                <w:color w:val="auto"/>
                <w:sz w:val="16"/>
                <w:lang w:val="ja-JP" w:bidi="ja-JP"/>
              </w:rPr>
              <w:t>を</w:t>
            </w:r>
            <w:r w:rsidRPr="009E225D">
              <w:rPr>
                <w:rStyle w:val="Hyperlink"/>
                <w:color w:val="auto"/>
                <w:sz w:val="16"/>
                <w:lang w:val="ja-JP" w:bidi="ja-JP"/>
              </w:rPr>
              <w:t>理解</w:t>
            </w:r>
            <w:r w:rsidR="000D4B79" w:rsidRPr="009E225D">
              <w:rPr>
                <w:rStyle w:val="Hyperlink"/>
                <w:rFonts w:hint="eastAsia"/>
                <w:color w:val="auto"/>
                <w:sz w:val="16"/>
                <w:lang w:val="ja-JP" w:bidi="ja-JP"/>
              </w:rPr>
              <w:t>し</w:t>
            </w:r>
            <w:r w:rsidRPr="009E225D">
              <w:rPr>
                <w:rStyle w:val="Hyperlink"/>
                <w:color w:val="auto"/>
                <w:sz w:val="16"/>
                <w:lang w:val="ja-JP" w:bidi="ja-JP"/>
              </w:rPr>
              <w:t>、実施された分析の深度を確認することです。報告年度</w:t>
            </w:r>
            <w:r w:rsidR="008D264B" w:rsidRPr="009E225D">
              <w:rPr>
                <w:rStyle w:val="Hyperlink"/>
                <w:rFonts w:hint="eastAsia"/>
                <w:color w:val="auto"/>
                <w:sz w:val="16"/>
                <w:lang w:val="ja-JP" w:bidi="ja-JP"/>
              </w:rPr>
              <w:t>の</w:t>
            </w:r>
            <w:r w:rsidRPr="009E225D">
              <w:rPr>
                <w:rStyle w:val="Hyperlink"/>
                <w:color w:val="auto"/>
                <w:sz w:val="16"/>
                <w:lang w:val="ja-JP" w:bidi="ja-JP"/>
              </w:rPr>
              <w:t>すべてのインフラ投資</w:t>
            </w:r>
            <w:r w:rsidR="008D264B" w:rsidRPr="009E225D">
              <w:rPr>
                <w:rStyle w:val="Hyperlink"/>
                <w:rFonts w:hint="eastAsia"/>
                <w:color w:val="auto"/>
                <w:sz w:val="16"/>
                <w:lang w:val="ja-JP" w:bidi="ja-JP"/>
              </w:rPr>
              <w:t>選択の</w:t>
            </w:r>
            <w:r w:rsidRPr="009E225D">
              <w:rPr>
                <w:rStyle w:val="Hyperlink"/>
                <w:color w:val="auto"/>
                <w:sz w:val="16"/>
                <w:lang w:val="ja-JP" w:bidi="ja-JP"/>
              </w:rPr>
              <w:t>意思決定において</w:t>
            </w:r>
            <w:r w:rsidR="008D264B" w:rsidRPr="009E225D">
              <w:rPr>
                <w:rStyle w:val="Hyperlink"/>
                <w:rFonts w:hint="eastAsia"/>
                <w:color w:val="auto"/>
                <w:sz w:val="16"/>
                <w:lang w:val="ja-JP" w:bidi="ja-JP"/>
              </w:rPr>
              <w:t>、</w:t>
            </w:r>
            <w:r w:rsidR="008D264B" w:rsidRPr="009E225D">
              <w:rPr>
                <w:rStyle w:val="Hyperlink"/>
                <w:color w:val="auto"/>
                <w:sz w:val="16"/>
                <w:lang w:val="ja-JP" w:bidi="ja-JP"/>
              </w:rPr>
              <w:t>ESG</w:t>
            </w:r>
            <w:r w:rsidR="008D264B" w:rsidRPr="009E225D">
              <w:rPr>
                <w:rStyle w:val="Hyperlink"/>
                <w:color w:val="auto"/>
                <w:sz w:val="16"/>
                <w:lang w:val="ja-JP" w:bidi="ja-JP"/>
              </w:rPr>
              <w:t>ファクターが</w:t>
            </w:r>
            <w:r w:rsidRPr="009E225D">
              <w:rPr>
                <w:rStyle w:val="Hyperlink"/>
                <w:color w:val="auto"/>
                <w:sz w:val="16"/>
                <w:lang w:val="ja-JP" w:bidi="ja-JP"/>
              </w:rPr>
              <w:t>重要な</w:t>
            </w:r>
            <w:r w:rsidR="008D264B" w:rsidRPr="009E225D">
              <w:rPr>
                <w:rStyle w:val="Hyperlink"/>
                <w:rFonts w:hint="eastAsia"/>
                <w:color w:val="auto"/>
                <w:sz w:val="16"/>
                <w:lang w:val="ja-JP" w:bidi="ja-JP"/>
              </w:rPr>
              <w:t>役割を果たしてきた</w:t>
            </w:r>
            <w:r w:rsidRPr="009E225D">
              <w:rPr>
                <w:rStyle w:val="Hyperlink"/>
                <w:color w:val="auto"/>
                <w:sz w:val="16"/>
                <w:lang w:val="ja-JP" w:bidi="ja-JP"/>
              </w:rPr>
              <w:t>ことが</w:t>
            </w:r>
            <w:r w:rsidR="008D264B" w:rsidRPr="009E225D">
              <w:rPr>
                <w:rStyle w:val="Hyperlink"/>
                <w:rFonts w:hint="eastAsia"/>
                <w:color w:val="auto"/>
                <w:sz w:val="16"/>
                <w:lang w:val="ja-JP" w:bidi="ja-JP"/>
              </w:rPr>
              <w:t>優れた慣行</w:t>
            </w:r>
            <w:r w:rsidRPr="009E225D">
              <w:rPr>
                <w:rStyle w:val="Hyperlink"/>
                <w:color w:val="auto"/>
                <w:sz w:val="16"/>
                <w:lang w:val="ja-JP" w:bidi="ja-JP"/>
              </w:rPr>
              <w:t>と</w:t>
            </w:r>
            <w:r w:rsidR="003466BC" w:rsidRPr="009E225D">
              <w:rPr>
                <w:rStyle w:val="Hyperlink"/>
                <w:rFonts w:hint="eastAsia"/>
                <w:color w:val="auto"/>
                <w:sz w:val="16"/>
                <w:lang w:val="ja-JP" w:bidi="ja-JP"/>
              </w:rPr>
              <w:t>して</w:t>
            </w:r>
            <w:r w:rsidRPr="009E225D">
              <w:rPr>
                <w:rStyle w:val="Hyperlink"/>
                <w:color w:val="auto"/>
                <w:sz w:val="16"/>
                <w:lang w:val="ja-JP" w:bidi="ja-JP"/>
              </w:rPr>
              <w:t>考えられます。</w:t>
            </w:r>
          </w:p>
        </w:tc>
      </w:tr>
      <w:tr w:rsidR="0088416F" w:rsidRPr="009E225D" w14:paraId="7912A1B6" w14:textId="77777777" w:rsidTr="006B2644">
        <w:trPr>
          <w:trHeight w:val="300"/>
        </w:trPr>
        <w:tc>
          <w:tcPr>
            <w:tcW w:w="1841" w:type="dxa"/>
            <w:shd w:val="clear" w:color="auto" w:fill="auto"/>
            <w:vAlign w:val="center"/>
          </w:tcPr>
          <w:p w14:paraId="4F46C6F1" w14:textId="77777777" w:rsidR="0088416F" w:rsidRPr="009E225D" w:rsidRDefault="0088416F"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694AE3D0" w14:textId="670C1603" w:rsidR="0088416F" w:rsidRPr="009E225D" w:rsidRDefault="003245A9" w:rsidP="00876B5B">
            <w:pPr>
              <w:spacing w:line="240" w:lineRule="auto"/>
              <w:rPr>
                <w:rStyle w:val="Hyperlink"/>
                <w:color w:val="auto"/>
                <w:sz w:val="16"/>
                <w:szCs w:val="16"/>
              </w:rPr>
            </w:pPr>
            <w:r w:rsidRPr="009E225D">
              <w:rPr>
                <w:rStyle w:val="Hyperlink"/>
                <w:color w:val="auto"/>
                <w:sz w:val="16"/>
                <w:lang w:val="ja-JP" w:bidi="ja-JP"/>
              </w:rPr>
              <w:t>署名機関が報告年度に</w:t>
            </w:r>
            <w:r w:rsidR="002B0957" w:rsidRPr="009E225D">
              <w:rPr>
                <w:rStyle w:val="Hyperlink"/>
                <w:rFonts w:hint="eastAsia"/>
                <w:color w:val="auto"/>
                <w:sz w:val="16"/>
                <w:lang w:val="ja-JP" w:bidi="ja-JP"/>
              </w:rPr>
              <w:t>いかなる</w:t>
            </w:r>
            <w:r w:rsidRPr="009E225D">
              <w:rPr>
                <w:rStyle w:val="Hyperlink"/>
                <w:color w:val="auto"/>
                <w:sz w:val="16"/>
                <w:lang w:val="ja-JP" w:bidi="ja-JP"/>
              </w:rPr>
              <w:t>インフラ投資</w:t>
            </w:r>
            <w:r w:rsidR="002B0957" w:rsidRPr="009E225D">
              <w:rPr>
                <w:rStyle w:val="Hyperlink"/>
                <w:rFonts w:hint="eastAsia"/>
                <w:color w:val="auto"/>
                <w:sz w:val="16"/>
                <w:lang w:val="ja-JP" w:bidi="ja-JP"/>
              </w:rPr>
              <w:t>も選択</w:t>
            </w:r>
            <w:r w:rsidRPr="009E225D">
              <w:rPr>
                <w:rStyle w:val="Hyperlink"/>
                <w:color w:val="auto"/>
                <w:sz w:val="16"/>
                <w:lang w:val="ja-JP" w:bidi="ja-JP"/>
              </w:rPr>
              <w:t>しなかった場合、インフラ投資を</w:t>
            </w:r>
            <w:r w:rsidR="002B0957" w:rsidRPr="009E225D">
              <w:rPr>
                <w:rStyle w:val="Hyperlink"/>
                <w:rFonts w:hint="eastAsia"/>
                <w:color w:val="auto"/>
                <w:sz w:val="16"/>
                <w:lang w:val="ja-JP" w:bidi="ja-JP"/>
              </w:rPr>
              <w:t>選択した直近の</w:t>
            </w:r>
            <w:r w:rsidRPr="009E225D">
              <w:rPr>
                <w:rStyle w:val="Hyperlink"/>
                <w:color w:val="auto"/>
                <w:sz w:val="16"/>
                <w:lang w:val="ja-JP" w:bidi="ja-JP"/>
              </w:rPr>
              <w:t>報告年度について</w:t>
            </w:r>
            <w:r w:rsidR="002B0957" w:rsidRPr="009E225D">
              <w:rPr>
                <w:rStyle w:val="Hyperlink"/>
                <w:rFonts w:hint="eastAsia"/>
                <w:color w:val="auto"/>
                <w:sz w:val="16"/>
                <w:lang w:val="ja-JP" w:bidi="ja-JP"/>
              </w:rPr>
              <w:t>記入</w:t>
            </w:r>
            <w:r w:rsidRPr="009E225D">
              <w:rPr>
                <w:rStyle w:val="Hyperlink"/>
                <w:color w:val="auto"/>
                <w:sz w:val="16"/>
                <w:lang w:val="ja-JP" w:bidi="ja-JP"/>
              </w:rPr>
              <w:t>してください。</w:t>
            </w:r>
            <w:r w:rsidRPr="009E225D">
              <w:rPr>
                <w:rStyle w:val="Hyperlink"/>
                <w:color w:val="auto"/>
                <w:sz w:val="16"/>
                <w:lang w:val="ja-JP" w:bidi="ja-JP"/>
              </w:rPr>
              <w:br/>
            </w:r>
            <w:r w:rsidRPr="009E225D">
              <w:rPr>
                <w:rStyle w:val="Hyperlink"/>
                <w:color w:val="auto"/>
                <w:sz w:val="16"/>
                <w:lang w:val="ja-JP" w:bidi="ja-JP"/>
              </w:rPr>
              <w:br/>
            </w:r>
            <w:r w:rsidRPr="009E225D">
              <w:rPr>
                <w:rStyle w:val="Hyperlink"/>
                <w:color w:val="auto"/>
                <w:sz w:val="16"/>
                <w:lang w:val="ja-JP" w:bidi="ja-JP"/>
              </w:rPr>
              <w:t>インフラ投資の</w:t>
            </w:r>
            <w:r w:rsidR="002B0957" w:rsidRPr="009E225D">
              <w:rPr>
                <w:rStyle w:val="Hyperlink"/>
                <w:rFonts w:hint="eastAsia"/>
                <w:color w:val="auto"/>
                <w:sz w:val="16"/>
                <w:lang w:val="ja-JP" w:bidi="ja-JP"/>
              </w:rPr>
              <w:t>選択</w:t>
            </w:r>
            <w:r w:rsidRPr="009E225D">
              <w:rPr>
                <w:rStyle w:val="Hyperlink"/>
                <w:color w:val="auto"/>
                <w:sz w:val="16"/>
                <w:lang w:val="ja-JP" w:bidi="ja-JP"/>
              </w:rPr>
              <w:t>とは、報告年度中に行われた新規のインフラ投資を意味します。</w:t>
            </w:r>
            <w:r w:rsidRPr="009E225D">
              <w:rPr>
                <w:rStyle w:val="Hyperlink"/>
                <w:color w:val="auto"/>
                <w:sz w:val="16"/>
                <w:lang w:val="ja-JP" w:bidi="ja-JP"/>
              </w:rPr>
              <w:br/>
            </w:r>
            <w:r w:rsidRPr="009E225D">
              <w:rPr>
                <w:rStyle w:val="Hyperlink"/>
                <w:color w:val="auto"/>
                <w:sz w:val="16"/>
                <w:lang w:val="ja-JP" w:bidi="ja-JP"/>
              </w:rPr>
              <w:br/>
            </w:r>
            <w:r w:rsidRPr="009E225D">
              <w:rPr>
                <w:rStyle w:val="Hyperlink"/>
                <w:color w:val="auto"/>
                <w:sz w:val="16"/>
                <w:lang w:val="ja-JP" w:bidi="ja-JP"/>
              </w:rPr>
              <w:t>「</w:t>
            </w:r>
            <w:r w:rsidRPr="009E225D">
              <w:rPr>
                <w:rStyle w:val="Hyperlink"/>
                <w:color w:val="auto"/>
                <w:sz w:val="16"/>
                <w:lang w:val="ja-JP" w:bidi="ja-JP"/>
              </w:rPr>
              <w:t>100</w:t>
            </w:r>
            <w:r w:rsidRPr="009E225D">
              <w:rPr>
                <w:rStyle w:val="Hyperlink"/>
                <w:color w:val="auto"/>
                <w:sz w:val="16"/>
                <w:lang w:val="ja-JP" w:bidi="ja-JP"/>
              </w:rPr>
              <w:t>日</w:t>
            </w:r>
            <w:r w:rsidR="002B0957" w:rsidRPr="009E225D">
              <w:rPr>
                <w:rStyle w:val="Hyperlink"/>
                <w:rFonts w:hint="eastAsia"/>
                <w:color w:val="auto"/>
                <w:sz w:val="16"/>
                <w:lang w:val="ja-JP" w:bidi="ja-JP"/>
              </w:rPr>
              <w:t>プラン</w:t>
            </w:r>
            <w:r w:rsidR="009B1BDE" w:rsidRPr="009E225D">
              <w:rPr>
                <w:rStyle w:val="Hyperlink"/>
                <w:color w:val="auto"/>
                <w:sz w:val="16"/>
                <w:lang w:val="ja-JP" w:bidi="ja-JP"/>
              </w:rPr>
              <w:t>（</w:t>
            </w:r>
            <w:r w:rsidRPr="009E225D">
              <w:rPr>
                <w:rStyle w:val="Hyperlink"/>
                <w:color w:val="auto"/>
                <w:sz w:val="16"/>
                <w:lang w:val="ja-JP" w:bidi="ja-JP"/>
              </w:rPr>
              <w:t>または同等のもの</w:t>
            </w:r>
            <w:r w:rsidR="009B1BDE" w:rsidRPr="009E225D">
              <w:rPr>
                <w:rStyle w:val="Hyperlink"/>
                <w:color w:val="auto"/>
                <w:sz w:val="16"/>
                <w:lang w:val="ja-JP" w:bidi="ja-JP"/>
              </w:rPr>
              <w:t>）</w:t>
            </w:r>
            <w:r w:rsidRPr="009E225D">
              <w:rPr>
                <w:rStyle w:val="Hyperlink"/>
                <w:color w:val="auto"/>
                <w:sz w:val="16"/>
                <w:lang w:val="ja-JP" w:bidi="ja-JP"/>
              </w:rPr>
              <w:t>」とは、投資家が投資の最初の</w:t>
            </w:r>
            <w:r w:rsidRPr="009E225D">
              <w:rPr>
                <w:rStyle w:val="Hyperlink"/>
                <w:color w:val="auto"/>
                <w:sz w:val="16"/>
                <w:lang w:val="ja-JP" w:bidi="ja-JP"/>
              </w:rPr>
              <w:t>100</w:t>
            </w:r>
            <w:r w:rsidRPr="009E225D">
              <w:rPr>
                <w:rStyle w:val="Hyperlink"/>
                <w:color w:val="auto"/>
                <w:sz w:val="16"/>
                <w:lang w:val="ja-JP" w:bidi="ja-JP"/>
              </w:rPr>
              <w:t>日以内に実施すべき活動のリストを含む文書です。</w:t>
            </w:r>
          </w:p>
        </w:tc>
      </w:tr>
      <w:tr w:rsidR="0088416F" w:rsidRPr="009E225D" w14:paraId="6C132696" w14:textId="77777777" w:rsidTr="006B2644">
        <w:trPr>
          <w:trHeight w:val="300"/>
        </w:trPr>
        <w:tc>
          <w:tcPr>
            <w:tcW w:w="1841" w:type="dxa"/>
            <w:shd w:val="clear" w:color="auto" w:fill="auto"/>
            <w:vAlign w:val="center"/>
          </w:tcPr>
          <w:p w14:paraId="5AD2CCAF" w14:textId="77777777" w:rsidR="0088416F" w:rsidRPr="009E225D" w:rsidRDefault="0088416F" w:rsidP="00876B5B">
            <w:pPr>
              <w:spacing w:line="240" w:lineRule="auto"/>
              <w:rPr>
                <w:b/>
                <w:bCs/>
                <w:sz w:val="16"/>
                <w:szCs w:val="16"/>
                <w:lang w:val="en-US"/>
              </w:rPr>
            </w:pPr>
            <w:r w:rsidRPr="009E225D">
              <w:rPr>
                <w:b/>
                <w:sz w:val="16"/>
                <w:lang w:val="ja-JP" w:bidi="ja-JP"/>
              </w:rPr>
              <w:t>他のリソース</w:t>
            </w:r>
          </w:p>
        </w:tc>
        <w:tc>
          <w:tcPr>
            <w:tcW w:w="13043" w:type="dxa"/>
            <w:gridSpan w:val="6"/>
            <w:shd w:val="clear" w:color="auto" w:fill="auto"/>
            <w:vAlign w:val="center"/>
          </w:tcPr>
          <w:p w14:paraId="6403424B" w14:textId="676AB3A6" w:rsidR="00FE5AC9" w:rsidRPr="00650AED" w:rsidRDefault="00FE5AC9" w:rsidP="00876B5B">
            <w:pPr>
              <w:spacing w:line="240" w:lineRule="auto"/>
              <w:rPr>
                <w:color w:val="000000" w:themeColor="text1"/>
                <w:sz w:val="16"/>
                <w:szCs w:val="16"/>
                <w:lang w:val="en-US"/>
              </w:rPr>
            </w:pPr>
            <w:r w:rsidRPr="00650AED">
              <w:rPr>
                <w:sz w:val="16"/>
                <w:szCs w:val="16"/>
                <w:lang w:val="ja-JP" w:bidi="ja-JP"/>
              </w:rPr>
              <w:t>詳細は、</w:t>
            </w:r>
            <w:r w:rsidR="00E92CF8" w:rsidRPr="00650AED">
              <w:rPr>
                <w:rFonts w:hint="eastAsia"/>
                <w:color w:val="00B0F0"/>
                <w:sz w:val="16"/>
                <w:szCs w:val="16"/>
              </w:rPr>
              <w:t>インフラへの責任投資に関する手引（</w:t>
            </w:r>
            <w:hyperlink r:id="rId20" w:history="1">
              <w:r w:rsidR="006609A5" w:rsidRPr="00650AED">
                <w:rPr>
                  <w:rStyle w:val="Hyperlink"/>
                  <w:sz w:val="16"/>
                  <w:szCs w:val="16"/>
                  <w:lang w:val="en-US"/>
                </w:rPr>
                <w:t>Primer on Responsible Investment in Infrastructure</w:t>
              </w:r>
            </w:hyperlink>
            <w:r w:rsidR="00E92CF8" w:rsidRPr="00650AED">
              <w:rPr>
                <w:rFonts w:hint="eastAsia"/>
                <w:color w:val="00B0F0"/>
                <w:sz w:val="16"/>
                <w:szCs w:val="16"/>
              </w:rPr>
              <w:t>）</w:t>
            </w:r>
            <w:r w:rsidRPr="00650AED">
              <w:rPr>
                <w:sz w:val="16"/>
                <w:szCs w:val="16"/>
                <w:lang w:val="ja-JP" w:bidi="ja-JP"/>
              </w:rPr>
              <w:t>を参照してください。</w:t>
            </w:r>
          </w:p>
        </w:tc>
      </w:tr>
      <w:tr w:rsidR="0088416F" w:rsidRPr="009E225D" w14:paraId="4C7440B9" w14:textId="77777777" w:rsidTr="006B2644">
        <w:trPr>
          <w:trHeight w:val="300"/>
        </w:trPr>
        <w:tc>
          <w:tcPr>
            <w:tcW w:w="14884" w:type="dxa"/>
            <w:gridSpan w:val="7"/>
            <w:shd w:val="clear" w:color="auto" w:fill="0070C0"/>
            <w:vAlign w:val="center"/>
          </w:tcPr>
          <w:p w14:paraId="221CF874" w14:textId="77777777" w:rsidR="0088416F" w:rsidRPr="009E225D" w:rsidRDefault="0088416F"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88416F" w:rsidRPr="009E225D" w14:paraId="62537364" w14:textId="77777777" w:rsidTr="006B2644">
        <w:trPr>
          <w:trHeight w:val="300"/>
        </w:trPr>
        <w:tc>
          <w:tcPr>
            <w:tcW w:w="1841" w:type="dxa"/>
            <w:shd w:val="clear" w:color="auto" w:fill="auto"/>
            <w:vAlign w:val="center"/>
          </w:tcPr>
          <w:p w14:paraId="22E3D718" w14:textId="77777777" w:rsidR="0088416F" w:rsidRPr="009E225D" w:rsidRDefault="0088416F"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19BF7E0D" w14:textId="200DDAC8" w:rsidR="0088416F" w:rsidRPr="009E225D" w:rsidRDefault="002B0957" w:rsidP="00876B5B">
            <w:pPr>
              <w:spacing w:line="240" w:lineRule="auto"/>
              <w:rPr>
                <w:sz w:val="16"/>
                <w:szCs w:val="16"/>
                <w:lang w:val="en-US"/>
              </w:rPr>
            </w:pPr>
            <w:r w:rsidRPr="009E225D">
              <w:rPr>
                <w:rFonts w:hint="eastAsia"/>
                <w:sz w:val="16"/>
                <w:lang w:val="ja-JP" w:bidi="ja-JP"/>
              </w:rPr>
              <w:t>該当なし</w:t>
            </w:r>
          </w:p>
        </w:tc>
      </w:tr>
      <w:tr w:rsidR="0088416F" w:rsidRPr="009E225D" w14:paraId="3CFD4410" w14:textId="77777777" w:rsidTr="006B2644">
        <w:trPr>
          <w:trHeight w:val="300"/>
        </w:trPr>
        <w:tc>
          <w:tcPr>
            <w:tcW w:w="1841" w:type="dxa"/>
            <w:shd w:val="clear" w:color="auto" w:fill="auto"/>
            <w:vAlign w:val="center"/>
          </w:tcPr>
          <w:p w14:paraId="367EA5C9" w14:textId="77777777" w:rsidR="0088416F" w:rsidRPr="009E225D" w:rsidRDefault="0088416F"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33AADD6C" w14:textId="4E8EF177" w:rsidR="0088416F" w:rsidRPr="009E225D" w:rsidRDefault="002B0957" w:rsidP="00876B5B">
            <w:pPr>
              <w:spacing w:line="240" w:lineRule="auto"/>
              <w:rPr>
                <w:sz w:val="16"/>
                <w:szCs w:val="16"/>
                <w:lang w:val="en-US"/>
              </w:rPr>
            </w:pPr>
            <w:r w:rsidRPr="009E225D">
              <w:rPr>
                <w:rFonts w:hint="eastAsia"/>
                <w:sz w:val="16"/>
                <w:lang w:val="ja-JP" w:bidi="ja-JP"/>
              </w:rPr>
              <w:t>該当なし</w:t>
            </w:r>
          </w:p>
        </w:tc>
      </w:tr>
      <w:tr w:rsidR="0088416F" w:rsidRPr="009E225D" w14:paraId="4C0FAB3D" w14:textId="77777777" w:rsidTr="006B2644">
        <w:trPr>
          <w:trHeight w:val="300"/>
        </w:trPr>
        <w:tc>
          <w:tcPr>
            <w:tcW w:w="14884" w:type="dxa"/>
            <w:gridSpan w:val="7"/>
            <w:shd w:val="clear" w:color="auto" w:fill="0070C0"/>
            <w:vAlign w:val="center"/>
          </w:tcPr>
          <w:p w14:paraId="5B28ECC2" w14:textId="77777777" w:rsidR="0088416F" w:rsidRPr="009E225D" w:rsidRDefault="0088416F"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88416F" w:rsidRPr="009E225D" w14:paraId="155E0518" w14:textId="77777777" w:rsidTr="006B2644">
        <w:trPr>
          <w:trHeight w:val="354"/>
        </w:trPr>
        <w:tc>
          <w:tcPr>
            <w:tcW w:w="1841" w:type="dxa"/>
            <w:shd w:val="clear" w:color="auto" w:fill="auto"/>
            <w:vAlign w:val="center"/>
          </w:tcPr>
          <w:p w14:paraId="1029180F" w14:textId="77777777" w:rsidR="0088416F" w:rsidRPr="009E225D" w:rsidRDefault="0088416F"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14318B53" w14:textId="7D70F693" w:rsidR="00A80445" w:rsidRPr="009E225D" w:rsidRDefault="00A80445" w:rsidP="00876B5B">
            <w:pPr>
              <w:spacing w:line="240" w:lineRule="auto"/>
              <w:rPr>
                <w:sz w:val="16"/>
                <w:szCs w:val="16"/>
                <w:lang w:val="en-US"/>
              </w:rPr>
            </w:pPr>
            <w:r w:rsidRPr="009E225D">
              <w:rPr>
                <w:sz w:val="16"/>
                <w:lang w:val="ja-JP" w:bidi="ja-JP"/>
              </w:rPr>
              <w:t>本指標</w:t>
            </w:r>
            <w:r w:rsidR="002B0957" w:rsidRPr="009E225D">
              <w:rPr>
                <w:rFonts w:hint="eastAsia"/>
                <w:sz w:val="16"/>
                <w:lang w:val="ja-JP" w:bidi="ja-JP"/>
              </w:rPr>
              <w:t>全体の</w:t>
            </w:r>
            <w:r w:rsidRPr="009E225D">
              <w:rPr>
                <w:sz w:val="16"/>
                <w:lang w:val="ja-JP" w:bidi="ja-JP"/>
              </w:rPr>
              <w:t>100</w:t>
            </w:r>
            <w:r w:rsidR="002B0957" w:rsidRPr="009E225D">
              <w:rPr>
                <w:rFonts w:hint="eastAsia"/>
                <w:sz w:val="16"/>
                <w:lang w:val="ja-JP" w:bidi="ja-JP"/>
              </w:rPr>
              <w:t>ポイントを、英字項目と数字項目の回答選択肢に配分します</w:t>
            </w:r>
            <w:r w:rsidR="00135359" w:rsidRPr="009E225D">
              <w:rPr>
                <w:rStyle w:val="Hyperlink"/>
                <w:color w:val="auto"/>
                <w:sz w:val="16"/>
                <w:lang w:val="ja-JP" w:bidi="ja-JP"/>
              </w:rPr>
              <w:t>。</w:t>
            </w:r>
          </w:p>
          <w:p w14:paraId="4BBAA999" w14:textId="77777777" w:rsidR="00A80445" w:rsidRPr="009E225D" w:rsidRDefault="00A80445" w:rsidP="00876B5B">
            <w:pPr>
              <w:spacing w:line="240" w:lineRule="auto"/>
              <w:rPr>
                <w:sz w:val="16"/>
                <w:szCs w:val="16"/>
                <w:lang w:val="en-US"/>
              </w:rPr>
            </w:pPr>
          </w:p>
          <w:p w14:paraId="694C539A" w14:textId="1B76C13E" w:rsidR="00A80445" w:rsidRPr="009E225D" w:rsidRDefault="00A80445" w:rsidP="00876B5B">
            <w:pPr>
              <w:spacing w:line="240" w:lineRule="auto"/>
              <w:rPr>
                <w:sz w:val="16"/>
                <w:szCs w:val="16"/>
                <w:lang w:val="en-US"/>
              </w:rPr>
            </w:pPr>
            <w:r w:rsidRPr="009E225D">
              <w:rPr>
                <w:sz w:val="16"/>
                <w:lang w:val="ja-JP" w:bidi="ja-JP"/>
              </w:rPr>
              <w:t>回答を選択しない場合</w:t>
            </w:r>
            <w:r w:rsidR="002B0957" w:rsidRPr="009E225D">
              <w:rPr>
                <w:rFonts w:hint="eastAsia"/>
                <w:sz w:val="16"/>
                <w:lang w:val="ja-JP" w:bidi="ja-JP"/>
              </w:rPr>
              <w:t>のスコア</w:t>
            </w:r>
            <w:r w:rsidRPr="009E225D">
              <w:rPr>
                <w:sz w:val="16"/>
                <w:lang w:val="ja-JP" w:bidi="ja-JP"/>
              </w:rPr>
              <w:t>は</w:t>
            </w:r>
            <w:r w:rsidRPr="009E225D">
              <w:rPr>
                <w:sz w:val="16"/>
                <w:lang w:val="ja-JP" w:bidi="ja-JP"/>
              </w:rPr>
              <w:t>0</w:t>
            </w:r>
            <w:r w:rsidR="002B0957" w:rsidRPr="009E225D">
              <w:rPr>
                <w:rFonts w:hint="eastAsia"/>
                <w:sz w:val="16"/>
                <w:lang w:val="ja-JP" w:bidi="ja-JP"/>
              </w:rPr>
              <w:t>となります。</w:t>
            </w:r>
            <w:r w:rsidRPr="009E225D">
              <w:rPr>
                <w:sz w:val="16"/>
                <w:lang w:val="ja-JP" w:bidi="ja-JP"/>
              </w:rPr>
              <w:t>A</w:t>
            </w:r>
            <w:r w:rsidRPr="009E225D">
              <w:rPr>
                <w:sz w:val="16"/>
                <w:lang w:val="ja-JP" w:bidi="ja-JP"/>
              </w:rPr>
              <w:t>、</w:t>
            </w:r>
            <w:r w:rsidRPr="009E225D">
              <w:rPr>
                <w:sz w:val="16"/>
                <w:lang w:val="ja-JP" w:bidi="ja-JP"/>
              </w:rPr>
              <w:t>B</w:t>
            </w:r>
            <w:r w:rsidR="002B0957" w:rsidRPr="009E225D">
              <w:rPr>
                <w:rFonts w:hint="eastAsia"/>
                <w:sz w:val="16"/>
                <w:lang w:val="ja-JP" w:bidi="ja-JP"/>
              </w:rPr>
              <w:t>はいずれも</w:t>
            </w:r>
            <w:r w:rsidRPr="009E225D">
              <w:rPr>
                <w:sz w:val="16"/>
                <w:lang w:val="ja-JP" w:bidi="ja-JP"/>
              </w:rPr>
              <w:t>16</w:t>
            </w:r>
            <w:r w:rsidR="00455728" w:rsidRPr="009E225D">
              <w:rPr>
                <w:rFonts w:hint="eastAsia"/>
                <w:sz w:val="16"/>
                <w:lang w:val="ja-JP" w:bidi="ja-JP"/>
              </w:rPr>
              <w:t>スコア</w:t>
            </w:r>
            <w:r w:rsidR="002B0957" w:rsidRPr="009E225D">
              <w:rPr>
                <w:rFonts w:hint="eastAsia"/>
                <w:sz w:val="16"/>
                <w:lang w:val="ja-JP" w:bidi="ja-JP"/>
              </w:rPr>
              <w:t>です。</w:t>
            </w:r>
            <w:r w:rsidRPr="009E225D">
              <w:rPr>
                <w:sz w:val="16"/>
                <w:lang w:val="ja-JP" w:bidi="ja-JP"/>
              </w:rPr>
              <w:t>A</w:t>
            </w:r>
            <w:r w:rsidR="002B0957" w:rsidRPr="009E225D">
              <w:rPr>
                <w:rFonts w:hint="eastAsia"/>
                <w:sz w:val="16"/>
                <w:lang w:val="ja-JP" w:bidi="ja-JP"/>
              </w:rPr>
              <w:t>～</w:t>
            </w:r>
            <w:r w:rsidRPr="009E225D">
              <w:rPr>
                <w:sz w:val="16"/>
                <w:lang w:val="ja-JP" w:bidi="ja-JP"/>
              </w:rPr>
              <w:t>E</w:t>
            </w:r>
            <w:r w:rsidR="002B0957" w:rsidRPr="009E225D">
              <w:rPr>
                <w:rFonts w:hint="eastAsia"/>
                <w:sz w:val="16"/>
                <w:lang w:val="ja-JP" w:bidi="ja-JP"/>
              </w:rPr>
              <w:t>で</w:t>
            </w:r>
            <w:r w:rsidRPr="009E225D">
              <w:rPr>
                <w:sz w:val="16"/>
                <w:lang w:val="ja-JP" w:bidi="ja-JP"/>
              </w:rPr>
              <w:t>3</w:t>
            </w:r>
            <w:r w:rsidRPr="009E225D">
              <w:rPr>
                <w:sz w:val="16"/>
                <w:lang w:val="ja-JP" w:bidi="ja-JP"/>
              </w:rPr>
              <w:t>つ以上選択した場合は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2B0957" w:rsidRPr="009E225D">
              <w:rPr>
                <w:rFonts w:hint="eastAsia"/>
                <w:sz w:val="16"/>
                <w:lang w:val="ja-JP" w:bidi="ja-JP"/>
              </w:rPr>
              <w:t>～</w:t>
            </w:r>
            <w:r w:rsidRPr="009E225D">
              <w:rPr>
                <w:sz w:val="16"/>
                <w:lang w:val="ja-JP" w:bidi="ja-JP"/>
              </w:rPr>
              <w:t>E</w:t>
            </w:r>
            <w:r w:rsidRPr="009E225D">
              <w:rPr>
                <w:sz w:val="16"/>
                <w:lang w:val="ja-JP" w:bidi="ja-JP"/>
              </w:rPr>
              <w:t>から</w:t>
            </w:r>
            <w:r w:rsidRPr="009E225D">
              <w:rPr>
                <w:sz w:val="16"/>
                <w:lang w:val="ja-JP" w:bidi="ja-JP"/>
              </w:rPr>
              <w:t>3</w:t>
            </w:r>
            <w:r w:rsidRPr="009E225D">
              <w:rPr>
                <w:sz w:val="16"/>
                <w:lang w:val="ja-JP" w:bidi="ja-JP"/>
              </w:rPr>
              <w:t>つ以上、</w:t>
            </w:r>
            <w:r w:rsidR="00276F98" w:rsidRPr="009E225D">
              <w:rPr>
                <w:rFonts w:hint="eastAsia"/>
                <w:sz w:val="16"/>
                <w:lang w:val="ja-JP" w:bidi="ja-JP"/>
              </w:rPr>
              <w:t>かつ</w:t>
            </w:r>
            <w:r w:rsidRPr="009E225D">
              <w:rPr>
                <w:sz w:val="16"/>
                <w:lang w:val="ja-JP" w:bidi="ja-JP"/>
              </w:rPr>
              <w:t>F</w:t>
            </w:r>
            <w:r w:rsidR="00006CDD" w:rsidRPr="009E225D">
              <w:rPr>
                <w:rFonts w:hint="eastAsia"/>
                <w:sz w:val="16"/>
                <w:lang w:val="ja-JP" w:bidi="ja-JP"/>
              </w:rPr>
              <w:t>～</w:t>
            </w:r>
            <w:r w:rsidRPr="009E225D">
              <w:rPr>
                <w:sz w:val="16"/>
                <w:lang w:val="ja-JP" w:bidi="ja-JP"/>
              </w:rPr>
              <w:t>I</w:t>
            </w:r>
            <w:r w:rsidRPr="009E225D">
              <w:rPr>
                <w:sz w:val="16"/>
                <w:lang w:val="ja-JP" w:bidi="ja-JP"/>
              </w:rPr>
              <w:t>から</w:t>
            </w:r>
            <w:r w:rsidRPr="009E225D">
              <w:rPr>
                <w:sz w:val="16"/>
                <w:lang w:val="ja-JP" w:bidi="ja-JP"/>
              </w:rPr>
              <w:t>1</w:t>
            </w:r>
            <w:r w:rsidRPr="009E225D">
              <w:rPr>
                <w:sz w:val="16"/>
                <w:lang w:val="ja-JP" w:bidi="ja-JP"/>
              </w:rPr>
              <w:t>つ以上選択した場合は</w:t>
            </w:r>
            <w:r w:rsidRPr="009E225D">
              <w:rPr>
                <w:sz w:val="16"/>
                <w:lang w:val="ja-JP" w:bidi="ja-JP"/>
              </w:rPr>
              <w:t>50</w:t>
            </w:r>
            <w:r w:rsidR="00455728" w:rsidRPr="009E225D">
              <w:rPr>
                <w:rFonts w:hint="eastAsia"/>
                <w:sz w:val="16"/>
                <w:lang w:val="ja-JP" w:bidi="ja-JP"/>
              </w:rPr>
              <w:t>スコア</w:t>
            </w:r>
            <w:r w:rsidR="00227912" w:rsidRPr="009E225D">
              <w:rPr>
                <w:rFonts w:hint="eastAsia"/>
                <w:sz w:val="16"/>
                <w:lang w:val="ja-JP" w:bidi="ja-JP"/>
              </w:rPr>
              <w:t>となります</w:t>
            </w:r>
            <w:r w:rsidRPr="009E225D">
              <w:rPr>
                <w:sz w:val="16"/>
                <w:lang w:val="ja-JP" w:bidi="ja-JP"/>
              </w:rPr>
              <w:t>。</w:t>
            </w:r>
          </w:p>
          <w:p w14:paraId="40270E5B" w14:textId="77777777" w:rsidR="00A80445" w:rsidRPr="009E225D" w:rsidRDefault="00A80445" w:rsidP="00876B5B">
            <w:pPr>
              <w:spacing w:line="240" w:lineRule="auto"/>
              <w:rPr>
                <w:sz w:val="16"/>
                <w:szCs w:val="16"/>
                <w:lang w:val="en-US"/>
              </w:rPr>
            </w:pPr>
          </w:p>
          <w:p w14:paraId="7F6D3157" w14:textId="674E81A8" w:rsidR="00585E7A" w:rsidRPr="009E225D" w:rsidRDefault="00227912" w:rsidP="00876B5B">
            <w:pPr>
              <w:spacing w:line="240" w:lineRule="auto"/>
              <w:rPr>
                <w:sz w:val="16"/>
                <w:szCs w:val="16"/>
                <w:lang w:val="en-US"/>
              </w:rPr>
            </w:pPr>
            <w:r w:rsidRPr="009E225D">
              <w:rPr>
                <w:rFonts w:hint="eastAsia"/>
                <w:sz w:val="16"/>
                <w:lang w:val="ja-JP" w:bidi="ja-JP"/>
              </w:rPr>
              <w:t>対象</w:t>
            </w:r>
            <w:r w:rsidR="009B1BDE" w:rsidRPr="009E225D">
              <w:rPr>
                <w:sz w:val="16"/>
                <w:lang w:val="ja-JP" w:bidi="ja-JP"/>
              </w:rPr>
              <w:t>（</w:t>
            </w:r>
            <w:r w:rsidRPr="009E225D">
              <w:rPr>
                <w:rFonts w:hint="eastAsia"/>
                <w:sz w:val="16"/>
                <w:lang w:val="ja-JP" w:bidi="ja-JP"/>
              </w:rPr>
              <w:t>数字項目の</w:t>
            </w:r>
            <w:r w:rsidR="002406D8" w:rsidRPr="009E225D">
              <w:rPr>
                <w:sz w:val="16"/>
                <w:lang w:val="ja-JP" w:bidi="ja-JP"/>
              </w:rPr>
              <w:t>選択肢</w:t>
            </w:r>
            <w:r w:rsidR="009B1BDE" w:rsidRPr="009E225D">
              <w:rPr>
                <w:sz w:val="16"/>
                <w:lang w:val="ja-JP" w:bidi="ja-JP"/>
              </w:rPr>
              <w:t>）</w:t>
            </w:r>
            <w:r w:rsidRPr="009E225D">
              <w:rPr>
                <w:rFonts w:hint="eastAsia"/>
                <w:sz w:val="16"/>
                <w:lang w:val="ja-JP" w:bidi="ja-JP"/>
              </w:rPr>
              <w:t>の</w:t>
            </w:r>
            <w:r w:rsidR="002406D8" w:rsidRPr="009E225D">
              <w:rPr>
                <w:sz w:val="16"/>
                <w:lang w:val="ja-JP" w:bidi="ja-JP"/>
              </w:rPr>
              <w:t>50</w:t>
            </w:r>
            <w:r w:rsidRPr="009E225D">
              <w:rPr>
                <w:rFonts w:hint="eastAsia"/>
                <w:sz w:val="16"/>
                <w:lang w:val="ja-JP" w:bidi="ja-JP"/>
              </w:rPr>
              <w:t>ポイントは、英字項目の回答セクションからのフルスコア</w:t>
            </w:r>
            <w:r w:rsidR="009B1BDE" w:rsidRPr="009E225D">
              <w:rPr>
                <w:rFonts w:hint="eastAsia"/>
                <w:sz w:val="16"/>
                <w:lang w:val="ja-JP" w:bidi="ja-JP"/>
              </w:rPr>
              <w:t>（</w:t>
            </w:r>
            <w:r w:rsidRPr="009E225D">
              <w:rPr>
                <w:rFonts w:hint="eastAsia"/>
                <w:sz w:val="16"/>
                <w:lang w:val="ja-JP" w:bidi="ja-JP"/>
              </w:rPr>
              <w:t>評価対象となる</w:t>
            </w:r>
            <w:r w:rsidRPr="009E225D">
              <w:rPr>
                <w:rFonts w:hint="eastAsia"/>
                <w:sz w:val="16"/>
                <w:lang w:val="ja-JP" w:bidi="ja-JP"/>
              </w:rPr>
              <w:t>4</w:t>
            </w:r>
            <w:r w:rsidRPr="009E225D">
              <w:rPr>
                <w:rFonts w:hint="eastAsia"/>
                <w:sz w:val="16"/>
                <w:lang w:val="ja-JP" w:bidi="ja-JP"/>
              </w:rPr>
              <w:t>つの最高スコアの組み合わせ</w:t>
            </w:r>
            <w:r w:rsidR="009B1BDE" w:rsidRPr="009E225D">
              <w:rPr>
                <w:rFonts w:hint="eastAsia"/>
                <w:sz w:val="16"/>
                <w:lang w:val="ja-JP" w:bidi="ja-JP"/>
              </w:rPr>
              <w:t>）</w:t>
            </w:r>
            <w:r w:rsidRPr="009E225D">
              <w:rPr>
                <w:rFonts w:hint="eastAsia"/>
                <w:sz w:val="16"/>
                <w:lang w:val="ja-JP" w:bidi="ja-JP"/>
              </w:rPr>
              <w:t>を達成するために必要な回答選択肢数の間で配分されます。</w:t>
            </w:r>
          </w:p>
          <w:p w14:paraId="785EB8DB" w14:textId="77777777" w:rsidR="00585E7A" w:rsidRPr="009E225D" w:rsidRDefault="00585E7A" w:rsidP="00876B5B">
            <w:pPr>
              <w:spacing w:line="240" w:lineRule="auto"/>
              <w:rPr>
                <w:sz w:val="16"/>
                <w:szCs w:val="16"/>
                <w:lang w:val="en-US"/>
              </w:rPr>
            </w:pPr>
          </w:p>
          <w:p w14:paraId="6A5B5EE0" w14:textId="33F0FD14" w:rsidR="00A80445" w:rsidRPr="009E225D" w:rsidRDefault="00A80445" w:rsidP="00876B5B">
            <w:pPr>
              <w:spacing w:line="240" w:lineRule="auto"/>
              <w:rPr>
                <w:sz w:val="16"/>
                <w:szCs w:val="16"/>
                <w:lang w:val="en-US"/>
              </w:rPr>
            </w:pPr>
            <w:r w:rsidRPr="009E225D">
              <w:rPr>
                <w:sz w:val="16"/>
                <w:lang w:val="ja-JP" w:bidi="ja-JP"/>
              </w:rPr>
              <w:t>回答の選択肢</w:t>
            </w:r>
            <w:r w:rsidRPr="009E225D">
              <w:rPr>
                <w:sz w:val="16"/>
                <w:lang w:val="ja-JP" w:bidi="ja-JP"/>
              </w:rPr>
              <w:t>A</w:t>
            </w:r>
            <w:r w:rsidRPr="009E225D">
              <w:rPr>
                <w:sz w:val="16"/>
                <w:lang w:val="ja-JP" w:bidi="ja-JP"/>
              </w:rPr>
              <w:t>から</w:t>
            </w:r>
            <w:r w:rsidRPr="009E225D">
              <w:rPr>
                <w:sz w:val="16"/>
                <w:lang w:val="ja-JP" w:bidi="ja-JP"/>
              </w:rPr>
              <w:t>I</w:t>
            </w:r>
            <w:r w:rsidR="00227912" w:rsidRPr="009E225D">
              <w:rPr>
                <w:rFonts w:hint="eastAsia"/>
                <w:sz w:val="16"/>
                <w:lang w:val="ja-JP" w:bidi="ja-JP"/>
              </w:rPr>
              <w:t>につき、</w:t>
            </w:r>
            <w:r w:rsidRPr="009E225D">
              <w:rPr>
                <w:sz w:val="16"/>
                <w:lang w:val="ja-JP" w:bidi="ja-JP"/>
              </w:rPr>
              <w:t>各選択肢</w:t>
            </w:r>
            <w:r w:rsidR="00227912" w:rsidRPr="009E225D">
              <w:rPr>
                <w:rFonts w:hint="eastAsia"/>
                <w:sz w:val="16"/>
                <w:lang w:val="ja-JP" w:bidi="ja-JP"/>
              </w:rPr>
              <w:t>のポイント比率は以下の通りです：</w:t>
            </w:r>
          </w:p>
          <w:p w14:paraId="4E539D80" w14:textId="70C23127" w:rsidR="00A80445" w:rsidRPr="009E225D" w:rsidRDefault="00A80445" w:rsidP="00876B5B">
            <w:pPr>
              <w:spacing w:line="240" w:lineRule="auto"/>
              <w:rPr>
                <w:sz w:val="16"/>
                <w:szCs w:val="16"/>
                <w:lang w:val="en-US"/>
              </w:rPr>
            </w:pPr>
            <w:r w:rsidRPr="009E225D">
              <w:rPr>
                <w:sz w:val="16"/>
                <w:lang w:val="ja-JP" w:bidi="ja-JP"/>
              </w:rPr>
              <w:t>回答</w:t>
            </w:r>
            <w:r w:rsidR="00227912" w:rsidRPr="009E225D">
              <w:rPr>
                <w:rFonts w:hint="eastAsia"/>
                <w:sz w:val="16"/>
                <w:lang w:val="ja-JP" w:bidi="ja-JP"/>
              </w:rPr>
              <w:t>を</w:t>
            </w:r>
            <w:r w:rsidRPr="009E225D">
              <w:rPr>
                <w:sz w:val="16"/>
                <w:lang w:val="ja-JP" w:bidi="ja-JP"/>
              </w:rPr>
              <w:t>選択</w:t>
            </w:r>
            <w:r w:rsidR="00227912" w:rsidRPr="009E225D">
              <w:rPr>
                <w:rFonts w:hint="eastAsia"/>
                <w:sz w:val="16"/>
                <w:lang w:val="ja-JP" w:bidi="ja-JP"/>
              </w:rPr>
              <w:t>しない場合、</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227912" w:rsidRPr="009E225D">
              <w:rPr>
                <w:rFonts w:hint="eastAsia"/>
                <w:sz w:val="16"/>
                <w:lang w:val="ja-JP" w:bidi="ja-JP"/>
              </w:rPr>
              <w:t>なしを選択した</w:t>
            </w:r>
            <w:r w:rsidRPr="009E225D">
              <w:rPr>
                <w:sz w:val="16"/>
                <w:lang w:val="ja-JP" w:bidi="ja-JP"/>
              </w:rPr>
              <w:t>場合は</w:t>
            </w:r>
            <w:r w:rsidRPr="009E225D">
              <w:rPr>
                <w:sz w:val="16"/>
                <w:lang w:val="ja-JP" w:bidi="ja-JP"/>
              </w:rPr>
              <w:t>0</w:t>
            </w:r>
          </w:p>
          <w:p w14:paraId="78CE2771" w14:textId="0F947EE6" w:rsidR="00A80445" w:rsidRPr="009E225D" w:rsidRDefault="009B1BDE" w:rsidP="00876B5B">
            <w:pPr>
              <w:spacing w:line="240" w:lineRule="auto"/>
              <w:rPr>
                <w:sz w:val="16"/>
                <w:szCs w:val="16"/>
                <w:lang w:val="en-US"/>
              </w:rPr>
            </w:pPr>
            <w:r w:rsidRPr="009E225D">
              <w:rPr>
                <w:sz w:val="16"/>
                <w:lang w:val="ja-JP" w:bidi="ja-JP"/>
              </w:rPr>
              <w:t>（</w:t>
            </w:r>
            <w:r w:rsidR="00A80445" w:rsidRPr="009E225D">
              <w:rPr>
                <w:sz w:val="16"/>
                <w:lang w:val="ja-JP" w:bidi="ja-JP"/>
              </w:rPr>
              <w:t>3</w:t>
            </w:r>
            <w:r w:rsidRPr="009E225D">
              <w:rPr>
                <w:sz w:val="16"/>
                <w:lang w:val="ja-JP" w:bidi="ja-JP"/>
              </w:rPr>
              <w:t>）</w:t>
            </w:r>
            <w:r w:rsidR="005E3297" w:rsidRPr="009E225D">
              <w:rPr>
                <w:rFonts w:hint="eastAsia"/>
                <w:sz w:val="16"/>
                <w:lang w:val="ja-JP" w:bidi="ja-JP"/>
              </w:rPr>
              <w:t>の</w:t>
            </w:r>
            <w:r w:rsidR="00674238">
              <w:rPr>
                <w:rFonts w:hint="eastAsia"/>
                <w:sz w:val="16"/>
                <w:lang w:val="ja-JP" w:bidi="ja-JP"/>
              </w:rPr>
              <w:t>少数</w:t>
            </w:r>
            <w:r w:rsidR="005E3297" w:rsidRPr="009E225D">
              <w:rPr>
                <w:rFonts w:hint="eastAsia"/>
                <w:sz w:val="16"/>
                <w:lang w:val="ja-JP" w:bidi="ja-JP"/>
              </w:rPr>
              <w:t>の場合、</w:t>
            </w:r>
            <w:r w:rsidRPr="009E225D">
              <w:rPr>
                <w:sz w:val="16"/>
                <w:lang w:val="ja-JP" w:bidi="ja-JP"/>
              </w:rPr>
              <w:t>（</w:t>
            </w:r>
            <w:r w:rsidR="00A80445" w:rsidRPr="009E225D">
              <w:rPr>
                <w:sz w:val="16"/>
                <w:lang w:val="ja-JP" w:bidi="ja-JP"/>
              </w:rPr>
              <w:t>50/4</w:t>
            </w:r>
            <w:r w:rsidRPr="009E225D">
              <w:rPr>
                <w:sz w:val="16"/>
                <w:lang w:val="ja-JP" w:bidi="ja-JP"/>
              </w:rPr>
              <w:t>）</w:t>
            </w:r>
            <w:r w:rsidR="005E3297" w:rsidRPr="009E225D">
              <w:rPr>
                <w:rFonts w:hint="eastAsia"/>
                <w:sz w:val="16"/>
                <w:lang w:val="ja-JP" w:bidi="ja-JP"/>
              </w:rPr>
              <w:t>スコアの</w:t>
            </w:r>
            <w:r w:rsidR="00A80445" w:rsidRPr="009E225D">
              <w:rPr>
                <w:sz w:val="16"/>
                <w:lang w:val="ja-JP" w:bidi="ja-JP"/>
              </w:rPr>
              <w:t>25%</w:t>
            </w:r>
          </w:p>
          <w:p w14:paraId="17CC0221" w14:textId="7F7D437E" w:rsidR="00A80445" w:rsidRPr="009E225D" w:rsidRDefault="009B1BDE" w:rsidP="00876B5B">
            <w:pPr>
              <w:spacing w:line="240" w:lineRule="auto"/>
              <w:rPr>
                <w:sz w:val="16"/>
                <w:szCs w:val="16"/>
                <w:lang w:val="en-US"/>
              </w:rPr>
            </w:pPr>
            <w:r w:rsidRPr="009E225D">
              <w:rPr>
                <w:sz w:val="16"/>
                <w:lang w:val="ja-JP" w:bidi="ja-JP"/>
              </w:rPr>
              <w:t>（</w:t>
            </w:r>
            <w:r w:rsidR="00A80445" w:rsidRPr="009E225D">
              <w:rPr>
                <w:sz w:val="16"/>
                <w:lang w:val="ja-JP" w:bidi="ja-JP"/>
              </w:rPr>
              <w:t>2</w:t>
            </w:r>
            <w:r w:rsidRPr="009E225D">
              <w:rPr>
                <w:sz w:val="16"/>
                <w:lang w:val="ja-JP" w:bidi="ja-JP"/>
              </w:rPr>
              <w:t>）</w:t>
            </w:r>
            <w:r w:rsidR="005E3297" w:rsidRPr="009E225D">
              <w:rPr>
                <w:rFonts w:hint="eastAsia"/>
                <w:sz w:val="16"/>
                <w:lang w:val="ja-JP" w:bidi="ja-JP"/>
              </w:rPr>
              <w:t>の過半数の場合、</w:t>
            </w:r>
            <w:r w:rsidRPr="009E225D">
              <w:rPr>
                <w:sz w:val="16"/>
                <w:lang w:val="ja-JP" w:bidi="ja-JP"/>
              </w:rPr>
              <w:t>（</w:t>
            </w:r>
            <w:r w:rsidR="00A80445" w:rsidRPr="009E225D">
              <w:rPr>
                <w:sz w:val="16"/>
                <w:lang w:val="ja-JP" w:bidi="ja-JP"/>
              </w:rPr>
              <w:t>50/4</w:t>
            </w:r>
            <w:r w:rsidRPr="009E225D">
              <w:rPr>
                <w:sz w:val="16"/>
                <w:lang w:val="ja-JP" w:bidi="ja-JP"/>
              </w:rPr>
              <w:t>）</w:t>
            </w:r>
            <w:r w:rsidR="005E3297" w:rsidRPr="009E225D">
              <w:rPr>
                <w:rFonts w:hint="eastAsia"/>
                <w:sz w:val="16"/>
                <w:lang w:val="ja-JP" w:bidi="ja-JP"/>
              </w:rPr>
              <w:t>スコアの</w:t>
            </w:r>
            <w:r w:rsidR="00A80445" w:rsidRPr="009E225D">
              <w:rPr>
                <w:sz w:val="16"/>
                <w:lang w:val="ja-JP" w:bidi="ja-JP"/>
              </w:rPr>
              <w:t>50%</w:t>
            </w:r>
          </w:p>
          <w:p w14:paraId="138CA336" w14:textId="45424CE0" w:rsidR="0088416F" w:rsidRPr="009E225D" w:rsidRDefault="009B1BDE" w:rsidP="00876B5B">
            <w:pPr>
              <w:spacing w:line="240" w:lineRule="auto"/>
              <w:rPr>
                <w:b/>
                <w:sz w:val="16"/>
                <w:szCs w:val="16"/>
                <w:lang w:val="en-US"/>
              </w:rPr>
            </w:pPr>
            <w:r w:rsidRPr="009E225D">
              <w:rPr>
                <w:sz w:val="16"/>
                <w:lang w:val="ja-JP" w:bidi="ja-JP"/>
              </w:rPr>
              <w:t>（</w:t>
            </w:r>
            <w:r w:rsidR="00A80445" w:rsidRPr="009E225D">
              <w:rPr>
                <w:sz w:val="16"/>
                <w:lang w:val="ja-JP" w:bidi="ja-JP"/>
              </w:rPr>
              <w:t>1</w:t>
            </w:r>
            <w:r w:rsidRPr="009E225D">
              <w:rPr>
                <w:sz w:val="16"/>
                <w:lang w:val="ja-JP" w:bidi="ja-JP"/>
              </w:rPr>
              <w:t>）</w:t>
            </w:r>
            <w:r w:rsidR="005E3297" w:rsidRPr="009E225D">
              <w:rPr>
                <w:rFonts w:hint="eastAsia"/>
                <w:sz w:val="16"/>
                <w:lang w:val="ja-JP" w:bidi="ja-JP"/>
              </w:rPr>
              <w:t>の</w:t>
            </w:r>
            <w:r w:rsidR="00463470" w:rsidRPr="009E225D">
              <w:rPr>
                <w:rFonts w:hint="eastAsia"/>
                <w:sz w:val="16"/>
                <w:lang w:val="ja-JP" w:bidi="ja-JP"/>
              </w:rPr>
              <w:t>すべて</w:t>
            </w:r>
            <w:r w:rsidR="005E3297" w:rsidRPr="009E225D">
              <w:rPr>
                <w:rFonts w:hint="eastAsia"/>
                <w:sz w:val="16"/>
                <w:lang w:val="ja-JP" w:bidi="ja-JP"/>
              </w:rPr>
              <w:t>の場合</w:t>
            </w:r>
            <w:r w:rsidRPr="009E225D">
              <w:rPr>
                <w:sz w:val="16"/>
                <w:lang w:val="ja-JP" w:bidi="ja-JP"/>
              </w:rPr>
              <w:t>（</w:t>
            </w:r>
            <w:r w:rsidR="00A80445" w:rsidRPr="009E225D">
              <w:rPr>
                <w:sz w:val="16"/>
                <w:lang w:val="ja-JP" w:bidi="ja-JP"/>
              </w:rPr>
              <w:t>50/4</w:t>
            </w:r>
            <w:r w:rsidRPr="009E225D">
              <w:rPr>
                <w:sz w:val="16"/>
                <w:lang w:val="ja-JP" w:bidi="ja-JP"/>
              </w:rPr>
              <w:t>）</w:t>
            </w:r>
            <w:r w:rsidR="005E3297" w:rsidRPr="009E225D">
              <w:rPr>
                <w:rFonts w:hint="eastAsia"/>
                <w:sz w:val="16"/>
                <w:lang w:val="ja-JP" w:bidi="ja-JP"/>
              </w:rPr>
              <w:t>スコアの</w:t>
            </w:r>
            <w:r w:rsidR="00A80445" w:rsidRPr="009E225D">
              <w:rPr>
                <w:sz w:val="16"/>
                <w:lang w:val="ja-JP" w:bidi="ja-JP"/>
              </w:rPr>
              <w:t>100%</w:t>
            </w:r>
          </w:p>
        </w:tc>
      </w:tr>
      <w:tr w:rsidR="0088416F" w:rsidRPr="009E225D" w14:paraId="105A8E2F" w14:textId="77777777" w:rsidTr="006B2644">
        <w:trPr>
          <w:trHeight w:val="300"/>
        </w:trPr>
        <w:tc>
          <w:tcPr>
            <w:tcW w:w="1841" w:type="dxa"/>
            <w:shd w:val="clear" w:color="auto" w:fill="auto"/>
            <w:vAlign w:val="center"/>
          </w:tcPr>
          <w:p w14:paraId="52F61F37" w14:textId="77777777" w:rsidR="0088416F" w:rsidRPr="009E225D" w:rsidDel="002635ED" w:rsidRDefault="0088416F"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47187558" w14:textId="25045A8D" w:rsidR="0088416F" w:rsidRPr="009E225D" w:rsidRDefault="001F3B9D" w:rsidP="00876B5B">
            <w:pPr>
              <w:spacing w:line="240" w:lineRule="auto"/>
              <w:rPr>
                <w:sz w:val="16"/>
                <w:szCs w:val="16"/>
              </w:rPr>
            </w:pPr>
            <w:r w:rsidRPr="009E225D">
              <w:rPr>
                <w:rFonts w:hint="eastAsia"/>
                <w:sz w:val="16"/>
                <w:lang w:val="ja-JP" w:bidi="ja-JP"/>
              </w:rPr>
              <w:t>回答選択肢</w:t>
            </w:r>
            <w:r w:rsidR="003A5886">
              <w:rPr>
                <w:rFonts w:hint="eastAsia"/>
                <w:sz w:val="16"/>
                <w:lang w:val="ja-JP" w:bidi="ja-JP"/>
              </w:rPr>
              <w:t>が</w:t>
            </w:r>
            <w:r w:rsidRPr="009E225D">
              <w:rPr>
                <w:rFonts w:hint="eastAsia"/>
                <w:sz w:val="16"/>
                <w:lang w:val="ja-JP" w:bidi="ja-JP"/>
              </w:rPr>
              <w:t>ベスト・プラクティスを</w:t>
            </w:r>
            <w:r w:rsidR="00B80FE4">
              <w:rPr>
                <w:rFonts w:hint="eastAsia"/>
                <w:sz w:val="16"/>
                <w:lang w:val="ja-JP" w:bidi="ja-JP"/>
              </w:rPr>
              <w:t>網羅</w:t>
            </w:r>
            <w:r w:rsidRPr="009E225D">
              <w:rPr>
                <w:rFonts w:hint="eastAsia"/>
                <w:sz w:val="16"/>
                <w:lang w:val="ja-JP" w:bidi="ja-JP"/>
              </w:rPr>
              <w:t>していると認められる</w:t>
            </w:r>
            <w:r w:rsidR="003A5886">
              <w:rPr>
                <w:rFonts w:hint="eastAsia"/>
                <w:sz w:val="16"/>
                <w:lang w:val="ja-JP" w:bidi="ja-JP"/>
              </w:rPr>
              <w:t>ため</w:t>
            </w:r>
            <w:r w:rsidRPr="009E225D">
              <w:rPr>
                <w:rFonts w:hint="eastAsia"/>
                <w:sz w:val="16"/>
                <w:lang w:val="ja-JP" w:bidi="ja-JP"/>
              </w:rPr>
              <w:t>、「その他（</w:t>
            </w:r>
            <w:r w:rsidRPr="009E225D">
              <w:rPr>
                <w:rFonts w:hint="eastAsia"/>
                <w:sz w:val="16"/>
                <w:lang w:val="ja-JP" w:bidi="ja-JP"/>
              </w:rPr>
              <w:t>J</w:t>
            </w:r>
            <w:r w:rsidRPr="009E225D">
              <w:rPr>
                <w:rFonts w:hint="eastAsia"/>
                <w:sz w:val="16"/>
                <w:lang w:val="ja-JP" w:bidi="ja-JP"/>
              </w:rPr>
              <w:t>）」の選択は採点基準により回答として扱われません。</w:t>
            </w:r>
          </w:p>
        </w:tc>
      </w:tr>
      <w:tr w:rsidR="0088416F" w:rsidRPr="009E225D" w14:paraId="156AC2EC" w14:textId="77777777" w:rsidTr="006B2644">
        <w:trPr>
          <w:trHeight w:val="300"/>
        </w:trPr>
        <w:tc>
          <w:tcPr>
            <w:tcW w:w="1841" w:type="dxa"/>
            <w:shd w:val="clear" w:color="auto" w:fill="auto"/>
            <w:vAlign w:val="center"/>
          </w:tcPr>
          <w:p w14:paraId="7D0D530C" w14:textId="77777777" w:rsidR="0088416F" w:rsidRPr="009E225D" w:rsidDel="002635ED" w:rsidRDefault="0088416F"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0337F97C" w14:textId="55948539" w:rsidR="0088416F" w:rsidRPr="009E225D" w:rsidRDefault="00A80445" w:rsidP="00876B5B">
            <w:pPr>
              <w:spacing w:line="240" w:lineRule="auto"/>
              <w:rPr>
                <w:sz w:val="16"/>
                <w:szCs w:val="16"/>
              </w:rPr>
            </w:pPr>
            <w:r w:rsidRPr="009E225D">
              <w:rPr>
                <w:sz w:val="16"/>
                <w:lang w:val="ja-JP" w:bidi="ja-JP"/>
              </w:rPr>
              <w:t>重要</w:t>
            </w:r>
            <w:r w:rsidR="005E3297" w:rsidRPr="009E225D">
              <w:rPr>
                <w:rFonts w:hint="eastAsia"/>
                <w:sz w:val="16"/>
                <w:lang w:val="ja-JP" w:bidi="ja-JP"/>
              </w:rPr>
              <w:t>性が高い指標の加重</w:t>
            </w:r>
            <w:r w:rsidRPr="009E225D">
              <w:rPr>
                <w:sz w:val="16"/>
                <w:lang w:val="ja-JP" w:bidi="ja-JP"/>
              </w:rPr>
              <w:t>：</w:t>
            </w:r>
            <w:r w:rsidRPr="009E225D">
              <w:rPr>
                <w:sz w:val="16"/>
                <w:lang w:val="ja-JP" w:bidi="ja-JP"/>
              </w:rPr>
              <w:t>2</w:t>
            </w:r>
            <w:r w:rsidRPr="009E225D">
              <w:rPr>
                <w:sz w:val="16"/>
                <w:lang w:val="ja-JP" w:bidi="ja-JP"/>
              </w:rPr>
              <w:t>倍</w:t>
            </w:r>
          </w:p>
        </w:tc>
      </w:tr>
      <w:tr w:rsidR="00A27D9E" w:rsidRPr="009E225D" w14:paraId="51007E18" w14:textId="77777777" w:rsidTr="006B2644">
        <w:trPr>
          <w:trHeight w:val="367"/>
        </w:trPr>
        <w:tc>
          <w:tcPr>
            <w:tcW w:w="1841" w:type="dxa"/>
            <w:vMerge w:val="restart"/>
            <w:shd w:val="clear" w:color="auto" w:fill="DFF5F9"/>
            <w:vAlign w:val="center"/>
            <w:hideMark/>
          </w:tcPr>
          <w:p w14:paraId="709F9289" w14:textId="77777777" w:rsidR="00A27D9E" w:rsidRPr="009E225D" w:rsidRDefault="00A27D9E"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34C57833" w14:textId="77777777" w:rsidR="00A27D9E" w:rsidRPr="009E225D" w:rsidRDefault="00A27D9E" w:rsidP="00876B5B">
            <w:pPr>
              <w:spacing w:line="240" w:lineRule="auto"/>
              <w:jc w:val="center"/>
              <w:textAlignment w:val="baseline"/>
              <w:rPr>
                <w:rFonts w:cs="Arial"/>
                <w:b/>
                <w:sz w:val="14"/>
                <w:szCs w:val="14"/>
                <w:lang w:val="en-US" w:eastAsia="en-GB"/>
              </w:rPr>
            </w:pPr>
          </w:p>
          <w:p w14:paraId="16A0FBB2" w14:textId="0A79E2E8" w:rsidR="00A27D9E" w:rsidRPr="009E225D" w:rsidRDefault="00A27D9E" w:rsidP="00876B5B">
            <w:pPr>
              <w:pStyle w:val="Indicatorsubsection"/>
              <w:spacing w:line="240" w:lineRule="auto"/>
              <w:rPr>
                <w:rFonts w:eastAsia="MS PGothic"/>
              </w:rPr>
            </w:pPr>
            <w:bookmarkStart w:id="42" w:name="_Toc57728447"/>
            <w:bookmarkStart w:id="43" w:name="_Toc58056842"/>
            <w:r w:rsidRPr="009E225D">
              <w:rPr>
                <w:rFonts w:eastAsia="MS PGothic"/>
                <w:lang w:val="ja-JP" w:eastAsia="ja-JP" w:bidi="ja-JP"/>
              </w:rPr>
              <w:t>INF 5</w:t>
            </w:r>
            <w:bookmarkEnd w:id="42"/>
            <w:bookmarkEnd w:id="43"/>
          </w:p>
        </w:tc>
        <w:tc>
          <w:tcPr>
            <w:tcW w:w="1559" w:type="dxa"/>
            <w:shd w:val="clear" w:color="auto" w:fill="DFF5F9"/>
            <w:vAlign w:val="center"/>
            <w:hideMark/>
          </w:tcPr>
          <w:p w14:paraId="38E493DC" w14:textId="365D7CAE" w:rsidR="00A27D9E" w:rsidRPr="009E225D" w:rsidRDefault="00A27D9E"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3409419A" w14:textId="3DC7AF54" w:rsidR="00A27D9E" w:rsidRPr="009E225D" w:rsidRDefault="005E3297"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gridSpan w:val="2"/>
            <w:vMerge w:val="restart"/>
            <w:shd w:val="clear" w:color="auto" w:fill="DFF5F9"/>
            <w:vAlign w:val="center"/>
          </w:tcPr>
          <w:p w14:paraId="62269340" w14:textId="77777777" w:rsidR="00A27D9E" w:rsidRPr="009E225D" w:rsidRDefault="00A27D9E"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7CEBE413" w14:textId="77777777" w:rsidR="00A27D9E" w:rsidRPr="009E225D" w:rsidRDefault="00A27D9E" w:rsidP="00876B5B">
            <w:pPr>
              <w:spacing w:line="240" w:lineRule="auto"/>
              <w:jc w:val="center"/>
              <w:textAlignment w:val="baseline"/>
              <w:rPr>
                <w:rFonts w:cs="Arial"/>
                <w:sz w:val="14"/>
                <w:szCs w:val="14"/>
              </w:rPr>
            </w:pPr>
          </w:p>
          <w:p w14:paraId="0099A757" w14:textId="309DF844" w:rsidR="00A27D9E" w:rsidRPr="009E225D" w:rsidRDefault="00A27D9E" w:rsidP="00876B5B">
            <w:pPr>
              <w:spacing w:line="240" w:lineRule="auto"/>
              <w:jc w:val="center"/>
              <w:rPr>
                <w:sz w:val="18"/>
                <w:szCs w:val="18"/>
              </w:rPr>
            </w:pPr>
            <w:r w:rsidRPr="009E225D">
              <w:rPr>
                <w:sz w:val="22"/>
                <w:lang w:val="ja-JP" w:bidi="ja-JP"/>
              </w:rPr>
              <w:t>デュー・デリジェンス</w:t>
            </w:r>
          </w:p>
        </w:tc>
        <w:tc>
          <w:tcPr>
            <w:tcW w:w="1985" w:type="dxa"/>
            <w:vMerge w:val="restart"/>
            <w:shd w:val="clear" w:color="auto" w:fill="DFF5F9"/>
            <w:vAlign w:val="center"/>
            <w:hideMark/>
          </w:tcPr>
          <w:p w14:paraId="21B56097" w14:textId="77777777" w:rsidR="00A27D9E" w:rsidRPr="009E225D" w:rsidRDefault="00A27D9E"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46474C3C" w14:textId="77777777" w:rsidR="00A27D9E" w:rsidRPr="009E225D" w:rsidRDefault="00A27D9E" w:rsidP="00876B5B">
            <w:pPr>
              <w:spacing w:line="240" w:lineRule="auto"/>
              <w:jc w:val="center"/>
              <w:textAlignment w:val="baseline"/>
              <w:rPr>
                <w:rFonts w:cs="Arial"/>
                <w:b/>
                <w:bCs/>
                <w:sz w:val="14"/>
                <w:szCs w:val="14"/>
                <w:lang w:val="en-US" w:eastAsia="en-GB"/>
              </w:rPr>
            </w:pPr>
          </w:p>
          <w:p w14:paraId="384474CC" w14:textId="50E28B11" w:rsidR="00A27D9E" w:rsidRPr="009E225D" w:rsidRDefault="00A27D9E" w:rsidP="00876B5B">
            <w:pPr>
              <w:spacing w:line="240" w:lineRule="auto"/>
              <w:jc w:val="center"/>
              <w:textAlignment w:val="baseline"/>
              <w:rPr>
                <w:rFonts w:cs="Arial"/>
                <w:sz w:val="18"/>
                <w:szCs w:val="18"/>
                <w:lang w:eastAsia="en-GB"/>
              </w:rPr>
            </w:pPr>
            <w:r w:rsidRPr="009E225D">
              <w:rPr>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354193EC" w14:textId="77777777" w:rsidR="00A27D9E" w:rsidRPr="009E225D" w:rsidRDefault="00A27D9E"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2FD48819" w14:textId="77777777" w:rsidR="00A27D9E" w:rsidRPr="009E225D" w:rsidRDefault="00A27D9E" w:rsidP="00876B5B">
            <w:pPr>
              <w:spacing w:line="240" w:lineRule="auto"/>
              <w:jc w:val="center"/>
              <w:textAlignment w:val="baseline"/>
              <w:rPr>
                <w:rFonts w:cs="Arial"/>
                <w:b/>
                <w:bCs/>
                <w:color w:val="FFFFFF" w:themeColor="background1"/>
                <w:sz w:val="14"/>
                <w:szCs w:val="14"/>
                <w:lang w:val="en-US" w:eastAsia="en-GB"/>
              </w:rPr>
            </w:pPr>
          </w:p>
          <w:p w14:paraId="0775E5E0" w14:textId="77777777" w:rsidR="00A27D9E" w:rsidRPr="009E225D" w:rsidRDefault="00A27D9E"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A27D9E" w:rsidRPr="009E225D" w14:paraId="3B146BD5" w14:textId="77777777" w:rsidTr="006B2644">
        <w:trPr>
          <w:trHeight w:val="367"/>
        </w:trPr>
        <w:tc>
          <w:tcPr>
            <w:tcW w:w="1841" w:type="dxa"/>
            <w:vMerge/>
            <w:shd w:val="clear" w:color="auto" w:fill="DFF5F9"/>
            <w:vAlign w:val="center"/>
          </w:tcPr>
          <w:p w14:paraId="1AF22FA5" w14:textId="77777777" w:rsidR="00A27D9E" w:rsidRPr="009E225D" w:rsidRDefault="00A27D9E"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581A8702" w14:textId="77777777" w:rsidR="00A27D9E" w:rsidRPr="009E225D" w:rsidRDefault="00A27D9E"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0CBA4F2A" w14:textId="374A1EDF" w:rsidR="00A27D9E" w:rsidRPr="009E225D" w:rsidRDefault="005E3297"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gridSpan w:val="2"/>
            <w:vMerge/>
            <w:shd w:val="clear" w:color="auto" w:fill="DFF5F9"/>
            <w:vAlign w:val="center"/>
          </w:tcPr>
          <w:p w14:paraId="627BC643" w14:textId="77777777" w:rsidR="00A27D9E" w:rsidRPr="009E225D" w:rsidRDefault="00A27D9E"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171E789" w14:textId="77777777" w:rsidR="00A27D9E" w:rsidRPr="009E225D" w:rsidRDefault="00A27D9E"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9CC3B86" w14:textId="77777777" w:rsidR="00A27D9E" w:rsidRPr="009E225D" w:rsidRDefault="00A27D9E" w:rsidP="00876B5B">
            <w:pPr>
              <w:spacing w:line="240" w:lineRule="auto"/>
              <w:jc w:val="center"/>
              <w:textAlignment w:val="baseline"/>
              <w:rPr>
                <w:rFonts w:cs="Arial"/>
                <w:b/>
                <w:bCs/>
                <w:color w:val="FFFFFF" w:themeColor="background1"/>
                <w:sz w:val="14"/>
                <w:szCs w:val="14"/>
                <w:lang w:val="en-US" w:eastAsia="en-GB"/>
              </w:rPr>
            </w:pPr>
          </w:p>
        </w:tc>
      </w:tr>
      <w:tr w:rsidR="00A27D9E" w:rsidRPr="009E225D" w14:paraId="67A12C6A"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979904A" w14:textId="68E31167" w:rsidR="00A27D9E" w:rsidRPr="009E225D" w:rsidRDefault="00A27D9E" w:rsidP="00876B5B">
            <w:pPr>
              <w:spacing w:line="240" w:lineRule="auto"/>
              <w:textAlignment w:val="baseline"/>
              <w:rPr>
                <w:rFonts w:cs="Arial"/>
              </w:rPr>
            </w:pPr>
            <w:r w:rsidRPr="009E225D">
              <w:rPr>
                <w:b/>
                <w:lang w:val="ja-JP" w:bidi="ja-JP"/>
              </w:rPr>
              <w:t>重要な</w:t>
            </w:r>
            <w:r w:rsidRPr="009E225D">
              <w:rPr>
                <w:b/>
                <w:lang w:val="ja-JP" w:bidi="ja-JP"/>
              </w:rPr>
              <w:t>ESG</w:t>
            </w:r>
            <w:r w:rsidRPr="009E225D">
              <w:rPr>
                <w:b/>
                <w:lang w:val="ja-JP" w:bidi="ja-JP"/>
              </w:rPr>
              <w:t>ファクターが特定され</w:t>
            </w:r>
            <w:r w:rsidR="00F0630C">
              <w:rPr>
                <w:rFonts w:hint="eastAsia"/>
                <w:b/>
                <w:lang w:val="ja-JP" w:bidi="ja-JP"/>
              </w:rPr>
              <w:t>た後</w:t>
            </w:r>
            <w:r w:rsidRPr="009E225D">
              <w:rPr>
                <w:b/>
                <w:lang w:val="ja-JP" w:bidi="ja-JP"/>
              </w:rPr>
              <w:t>、</w:t>
            </w:r>
            <w:r w:rsidR="005E3297" w:rsidRPr="009E225D">
              <w:rPr>
                <w:rFonts w:hint="eastAsia"/>
                <w:b/>
                <w:lang w:val="ja-JP" w:bidi="ja-JP"/>
              </w:rPr>
              <w:t>潜在</w:t>
            </w:r>
            <w:r w:rsidRPr="009E225D">
              <w:rPr>
                <w:b/>
                <w:lang w:val="ja-JP" w:bidi="ja-JP"/>
              </w:rPr>
              <w:t>投資の</w:t>
            </w:r>
            <w:r w:rsidR="005E3297" w:rsidRPr="009E225D">
              <w:rPr>
                <w:rFonts w:hint="eastAsia"/>
                <w:b/>
                <w:lang w:val="ja-JP" w:bidi="ja-JP"/>
              </w:rPr>
              <w:t>当該</w:t>
            </w:r>
            <w:r w:rsidRPr="009E225D">
              <w:rPr>
                <w:b/>
                <w:lang w:val="ja-JP" w:bidi="ja-JP"/>
              </w:rPr>
              <w:t>ファクター</w:t>
            </w:r>
            <w:r w:rsidR="00D60D7E" w:rsidRPr="009E225D">
              <w:rPr>
                <w:rFonts w:hint="eastAsia"/>
                <w:b/>
                <w:lang w:val="ja-JP" w:bidi="ja-JP"/>
              </w:rPr>
              <w:t>に</w:t>
            </w:r>
            <w:r w:rsidR="005E3297" w:rsidRPr="009E225D">
              <w:rPr>
                <w:rFonts w:hint="eastAsia"/>
                <w:b/>
                <w:lang w:val="ja-JP" w:bidi="ja-JP"/>
              </w:rPr>
              <w:t>関する</w:t>
            </w:r>
            <w:r w:rsidRPr="009E225D">
              <w:rPr>
                <w:b/>
                <w:lang w:val="ja-JP" w:bidi="ja-JP"/>
              </w:rPr>
              <w:t>デュー・デリジェンス</w:t>
            </w:r>
            <w:r w:rsidR="004673CB">
              <w:rPr>
                <w:rFonts w:hint="eastAsia"/>
                <w:b/>
                <w:lang w:val="ja-JP" w:bidi="ja-JP"/>
              </w:rPr>
              <w:t>には</w:t>
            </w:r>
            <w:r w:rsidR="005E3297" w:rsidRPr="009E225D">
              <w:rPr>
                <w:rFonts w:hint="eastAsia"/>
                <w:b/>
                <w:lang w:val="ja-JP" w:bidi="ja-JP"/>
              </w:rPr>
              <w:t>どのようなプロセスを</w:t>
            </w:r>
            <w:r w:rsidR="00D60D7E" w:rsidRPr="009E225D">
              <w:rPr>
                <w:rFonts w:hint="eastAsia"/>
                <w:b/>
                <w:lang w:val="ja-JP" w:bidi="ja-JP"/>
              </w:rPr>
              <w:t>用いますか</w:t>
            </w:r>
            <w:r w:rsidRPr="009E225D">
              <w:rPr>
                <w:b/>
                <w:lang w:val="ja-JP" w:bidi="ja-JP"/>
              </w:rPr>
              <w:t>。</w:t>
            </w:r>
          </w:p>
        </w:tc>
      </w:tr>
      <w:tr w:rsidR="00693BD7" w:rsidRPr="009E225D" w14:paraId="6AB5DAC1"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22A8331" w14:textId="4F7AD676" w:rsidR="00693BD7"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初期の</w:t>
            </w:r>
            <w:r w:rsidR="00964ECE">
              <w:rPr>
                <w:rFonts w:hint="eastAsia"/>
                <w:lang w:val="ja-JP" w:bidi="ja-JP"/>
              </w:rPr>
              <w:t>危険信号</w:t>
            </w:r>
            <w:r w:rsidR="00EF79EE" w:rsidRPr="009E225D">
              <w:rPr>
                <w:rFonts w:hint="eastAsia"/>
                <w:lang w:val="ja-JP" w:bidi="ja-JP"/>
              </w:rPr>
              <w:t>を発見するために、</w:t>
            </w:r>
            <w:r w:rsidR="003C2B86" w:rsidRPr="009E225D">
              <w:rPr>
                <w:lang w:val="ja-JP" w:bidi="ja-JP"/>
              </w:rPr>
              <w:t>ESG</w:t>
            </w:r>
            <w:r w:rsidR="003C2B86" w:rsidRPr="009E225D">
              <w:rPr>
                <w:lang w:val="ja-JP" w:bidi="ja-JP"/>
              </w:rPr>
              <w:t>チェックリストに照らして</w:t>
            </w:r>
            <w:r w:rsidR="00922F85">
              <w:rPr>
                <w:rFonts w:hint="eastAsia"/>
                <w:lang w:val="ja-JP" w:bidi="ja-JP"/>
              </w:rPr>
              <w:t>全体的な</w:t>
            </w:r>
            <w:r w:rsidR="003C2B86" w:rsidRPr="009E225D">
              <w:rPr>
                <w:lang w:val="ja-JP" w:bidi="ja-JP"/>
              </w:rPr>
              <w:t>デスクトップ</w:t>
            </w:r>
            <w:r w:rsidR="00EF79EE" w:rsidRPr="009E225D">
              <w:rPr>
                <w:rFonts w:hint="eastAsia"/>
                <w:lang w:val="ja-JP" w:bidi="ja-JP"/>
              </w:rPr>
              <w:t>・レビューを実施する</w:t>
            </w:r>
          </w:p>
        </w:tc>
        <w:tc>
          <w:tcPr>
            <w:tcW w:w="7442" w:type="dxa"/>
            <w:gridSpan w:val="3"/>
            <w:tcBorders>
              <w:bottom w:val="single" w:sz="6" w:space="0" w:color="A6A6A6" w:themeColor="background1" w:themeShade="A6"/>
            </w:tcBorders>
            <w:shd w:val="clear" w:color="auto" w:fill="FFFFFF" w:themeFill="background1"/>
            <w:vAlign w:val="center"/>
          </w:tcPr>
          <w:p w14:paraId="472644D4" w14:textId="4DB24389" w:rsidR="00693BD7" w:rsidRPr="009E225D" w:rsidRDefault="009B1BDE" w:rsidP="00876B5B">
            <w:pPr>
              <w:pStyle w:val="ListParagraph"/>
              <w:spacing w:line="240" w:lineRule="auto"/>
              <w:ind w:left="0"/>
              <w:textAlignment w:val="baseline"/>
              <w:rPr>
                <w:rFonts w:cs="Arial"/>
              </w:rPr>
            </w:pPr>
            <w:r w:rsidRPr="009E225D">
              <w:rPr>
                <w:lang w:val="ja-JP" w:bidi="ja-JP"/>
              </w:rPr>
              <w:t>［</w:t>
            </w:r>
            <w:r w:rsidR="00693BD7" w:rsidRPr="009E225D">
              <w:rPr>
                <w:lang w:val="ja-JP" w:bidi="ja-JP"/>
              </w:rPr>
              <w:t>ドロップダウン・リスト</w:t>
            </w:r>
            <w:r w:rsidRPr="009E225D">
              <w:rPr>
                <w:lang w:val="ja-JP" w:bidi="ja-JP"/>
              </w:rPr>
              <w:t>］</w:t>
            </w:r>
          </w:p>
          <w:p w14:paraId="222B4A51" w14:textId="77777777" w:rsidR="00693BD7" w:rsidRPr="009E225D" w:rsidRDefault="00693BD7" w:rsidP="00876B5B">
            <w:pPr>
              <w:spacing w:line="240" w:lineRule="auto"/>
              <w:textAlignment w:val="baseline"/>
              <w:rPr>
                <w:rFonts w:cs="Arial"/>
              </w:rPr>
            </w:pPr>
          </w:p>
          <w:p w14:paraId="71CEBBF9" w14:textId="40DF0AC4" w:rsidR="00693BD7" w:rsidRPr="009E225D" w:rsidRDefault="009B1BDE" w:rsidP="00876B5B">
            <w:pPr>
              <w:spacing w:line="240" w:lineRule="auto"/>
              <w:textAlignment w:val="baseline"/>
              <w:rPr>
                <w:rFonts w:cs="Arial"/>
              </w:rPr>
            </w:pPr>
            <w:r w:rsidRPr="009E225D">
              <w:rPr>
                <w:lang w:val="ja-JP" w:bidi="ja-JP"/>
              </w:rPr>
              <w:t>（</w:t>
            </w:r>
            <w:r w:rsidR="001D5FAE" w:rsidRPr="009E225D">
              <w:rPr>
                <w:lang w:val="ja-JP" w:bidi="ja-JP"/>
              </w:rPr>
              <w:t>1</w:t>
            </w:r>
            <w:r w:rsidRPr="009E225D">
              <w:rPr>
                <w:lang w:val="ja-JP" w:bidi="ja-JP"/>
              </w:rPr>
              <w:t>）</w:t>
            </w:r>
            <w:r w:rsidR="00EF79EE" w:rsidRPr="009E225D">
              <w:rPr>
                <w:rFonts w:hint="eastAsia"/>
                <w:lang w:val="ja-JP" w:bidi="ja-JP"/>
              </w:rPr>
              <w:t>すべての</w:t>
            </w:r>
            <w:r w:rsidR="001D5FAE" w:rsidRPr="009E225D">
              <w:rPr>
                <w:lang w:val="ja-JP" w:bidi="ja-JP"/>
              </w:rPr>
              <w:t>インフラ投資</w:t>
            </w:r>
            <w:r w:rsidR="00EF79EE" w:rsidRPr="009E225D">
              <w:rPr>
                <w:rFonts w:hint="eastAsia"/>
                <w:lang w:val="ja-JP" w:bidi="ja-JP"/>
              </w:rPr>
              <w:t>に関して</w:t>
            </w:r>
          </w:p>
          <w:p w14:paraId="58E6EA36" w14:textId="0F996780" w:rsidR="0000593B" w:rsidRPr="009E225D" w:rsidRDefault="009B1BDE" w:rsidP="00876B5B">
            <w:pPr>
              <w:spacing w:line="240" w:lineRule="auto"/>
              <w:textAlignment w:val="baseline"/>
              <w:rPr>
                <w:lang w:val="ja-JP" w:bidi="ja-JP"/>
              </w:rPr>
            </w:pPr>
            <w:r w:rsidRPr="009E225D">
              <w:rPr>
                <w:lang w:val="ja-JP" w:bidi="ja-JP"/>
              </w:rPr>
              <w:t>（</w:t>
            </w:r>
            <w:r w:rsidR="001D5FAE" w:rsidRPr="009E225D">
              <w:rPr>
                <w:lang w:val="ja-JP" w:bidi="ja-JP"/>
              </w:rPr>
              <w:t>2</w:t>
            </w:r>
            <w:r w:rsidRPr="009E225D">
              <w:rPr>
                <w:lang w:val="ja-JP" w:bidi="ja-JP"/>
              </w:rPr>
              <w:t>）</w:t>
            </w:r>
            <w:r w:rsidR="00EF79EE" w:rsidRPr="009E225D">
              <w:rPr>
                <w:rFonts w:hint="eastAsia"/>
                <w:lang w:val="ja-JP" w:bidi="ja-JP"/>
              </w:rPr>
              <w:t>過半数の潜在的な</w:t>
            </w:r>
            <w:r w:rsidR="001D5FAE" w:rsidRPr="009E225D">
              <w:rPr>
                <w:lang w:val="ja-JP" w:bidi="ja-JP"/>
              </w:rPr>
              <w:t>インフラ投資</w:t>
            </w:r>
            <w:r w:rsidR="00EF79EE" w:rsidRPr="009E225D">
              <w:rPr>
                <w:rFonts w:hint="eastAsia"/>
                <w:lang w:val="ja-JP" w:bidi="ja-JP"/>
              </w:rPr>
              <w:t>に関して</w:t>
            </w:r>
          </w:p>
          <w:p w14:paraId="70463AD6" w14:textId="23E22146" w:rsidR="00693BD7" w:rsidRPr="009E225D" w:rsidRDefault="009B1BDE" w:rsidP="00876B5B">
            <w:pPr>
              <w:spacing w:line="240" w:lineRule="auto"/>
              <w:textAlignment w:val="baseline"/>
              <w:rPr>
                <w:rFonts w:cs="Arial"/>
              </w:rPr>
            </w:pPr>
            <w:r w:rsidRPr="009E225D">
              <w:rPr>
                <w:lang w:val="ja-JP" w:bidi="ja-JP"/>
              </w:rPr>
              <w:t>（</w:t>
            </w:r>
            <w:r w:rsidR="001D5FAE" w:rsidRPr="009E225D">
              <w:rPr>
                <w:lang w:val="ja-JP" w:bidi="ja-JP"/>
              </w:rPr>
              <w:t>3</w:t>
            </w:r>
            <w:r w:rsidRPr="009E225D">
              <w:rPr>
                <w:lang w:val="ja-JP" w:bidi="ja-JP"/>
              </w:rPr>
              <w:t>）</w:t>
            </w:r>
            <w:r w:rsidR="00955131">
              <w:rPr>
                <w:rFonts w:hint="eastAsia"/>
                <w:lang w:val="ja-JP" w:bidi="ja-JP"/>
              </w:rPr>
              <w:t>少数</w:t>
            </w:r>
            <w:r w:rsidR="00EF79EE" w:rsidRPr="009E225D">
              <w:rPr>
                <w:rFonts w:hint="eastAsia"/>
                <w:lang w:val="ja-JP" w:bidi="ja-JP"/>
              </w:rPr>
              <w:t>の潜在的な</w:t>
            </w:r>
            <w:r w:rsidR="001D5FAE" w:rsidRPr="009E225D">
              <w:rPr>
                <w:lang w:val="ja-JP" w:bidi="ja-JP"/>
              </w:rPr>
              <w:t>インフラ投資</w:t>
            </w:r>
            <w:r w:rsidR="00EF79EE" w:rsidRPr="009E225D">
              <w:rPr>
                <w:rFonts w:hint="eastAsia"/>
                <w:lang w:val="ja-JP" w:bidi="ja-JP"/>
              </w:rPr>
              <w:t>に関して</w:t>
            </w:r>
          </w:p>
          <w:p w14:paraId="2D31CDED" w14:textId="125A2D3A" w:rsidR="00693BD7" w:rsidRPr="009E225D" w:rsidRDefault="009B1BDE" w:rsidP="00876B5B">
            <w:pPr>
              <w:spacing w:line="240" w:lineRule="auto"/>
              <w:textAlignment w:val="baseline"/>
              <w:rPr>
                <w:rFonts w:cs="Arial"/>
                <w:sz w:val="16"/>
                <w:szCs w:val="16"/>
              </w:rPr>
            </w:pPr>
            <w:r w:rsidRPr="009E225D">
              <w:rPr>
                <w:lang w:val="ja-JP" w:bidi="ja-JP"/>
              </w:rPr>
              <w:t>（</w:t>
            </w:r>
            <w:r w:rsidR="001D5FAE" w:rsidRPr="009E225D">
              <w:rPr>
                <w:lang w:val="ja-JP" w:bidi="ja-JP"/>
              </w:rPr>
              <w:t>4</w:t>
            </w:r>
            <w:r w:rsidRPr="009E225D">
              <w:rPr>
                <w:lang w:val="ja-JP" w:bidi="ja-JP"/>
              </w:rPr>
              <w:t>）</w:t>
            </w:r>
            <w:r w:rsidR="00EF79EE" w:rsidRPr="009E225D">
              <w:rPr>
                <w:rFonts w:hint="eastAsia"/>
                <w:lang w:val="ja-JP" w:bidi="ja-JP"/>
              </w:rPr>
              <w:t>いずれの潜在的な</w:t>
            </w:r>
            <w:r w:rsidR="001D5FAE" w:rsidRPr="009E225D">
              <w:rPr>
                <w:lang w:val="ja-JP" w:bidi="ja-JP"/>
              </w:rPr>
              <w:t>インフラ投資</w:t>
            </w:r>
            <w:r w:rsidR="00EF79EE" w:rsidRPr="009E225D">
              <w:rPr>
                <w:rFonts w:hint="eastAsia"/>
                <w:lang w:val="ja-JP" w:bidi="ja-JP"/>
              </w:rPr>
              <w:t>に関しても行っていない</w:t>
            </w:r>
          </w:p>
        </w:tc>
      </w:tr>
      <w:tr w:rsidR="00693BD7" w:rsidRPr="009E225D" w14:paraId="484AC66B"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992CBD" w14:textId="607516C3" w:rsidR="00693B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詳細な</w:t>
            </w:r>
            <w:r w:rsidR="003C2B86" w:rsidRPr="009E225D">
              <w:rPr>
                <w:lang w:val="ja-JP" w:bidi="ja-JP"/>
              </w:rPr>
              <w:t>ESG</w:t>
            </w:r>
            <w:r w:rsidR="003C2B86" w:rsidRPr="009E225D">
              <w:rPr>
                <w:lang w:val="ja-JP" w:bidi="ja-JP"/>
              </w:rPr>
              <w:t>アンケートを</w:t>
            </w:r>
            <w:r w:rsidR="00EF79EE" w:rsidRPr="009E225D">
              <w:rPr>
                <w:rFonts w:hint="eastAsia"/>
                <w:lang w:val="ja-JP" w:bidi="ja-JP"/>
              </w:rPr>
              <w:t>ターゲット</w:t>
            </w:r>
            <w:r w:rsidR="00091C53">
              <w:rPr>
                <w:rFonts w:hint="eastAsia"/>
                <w:lang w:val="ja-JP" w:bidi="ja-JP"/>
              </w:rPr>
              <w:t>とするアセット</w:t>
            </w:r>
            <w:r w:rsidR="003C2B86" w:rsidRPr="009E225D">
              <w:rPr>
                <w:lang w:val="ja-JP" w:bidi="ja-JP"/>
              </w:rPr>
              <w:t>に送付</w:t>
            </w:r>
            <w:r w:rsidR="00EF79EE" w:rsidRPr="009E225D">
              <w:rPr>
                <w:rFonts w:hint="eastAsia"/>
                <w:lang w:val="ja-JP" w:bidi="ja-JP"/>
              </w:rPr>
              <w:t>する</w:t>
            </w:r>
          </w:p>
        </w:tc>
        <w:tc>
          <w:tcPr>
            <w:tcW w:w="7442" w:type="dxa"/>
            <w:gridSpan w:val="3"/>
            <w:tcBorders>
              <w:bottom w:val="single" w:sz="6" w:space="0" w:color="A6A6A6" w:themeColor="background1" w:themeShade="A6"/>
            </w:tcBorders>
            <w:shd w:val="clear" w:color="auto" w:fill="FFFFFF" w:themeFill="background1"/>
            <w:vAlign w:val="center"/>
          </w:tcPr>
          <w:p w14:paraId="35563C0E" w14:textId="3B5B92DA" w:rsidR="00693B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693BD7" w:rsidRPr="009E225D">
              <w:rPr>
                <w:lang w:val="ja-JP" w:bidi="ja-JP"/>
              </w:rPr>
              <w:t>同上</w:t>
            </w:r>
            <w:r w:rsidRPr="009E225D">
              <w:rPr>
                <w:rFonts w:hint="eastAsia"/>
                <w:lang w:val="ja-JP" w:bidi="ja-JP"/>
              </w:rPr>
              <w:t>］</w:t>
            </w:r>
          </w:p>
        </w:tc>
      </w:tr>
      <w:tr w:rsidR="00693BD7" w:rsidRPr="009E225D" w14:paraId="57162ED2"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F27294" w14:textId="2DDF240C" w:rsidR="00693B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第三者コンサルタントを起用し</w:t>
            </w:r>
            <w:r w:rsidR="00206E86" w:rsidRPr="009E225D">
              <w:rPr>
                <w:rFonts w:hint="eastAsia"/>
                <w:lang w:val="ja-JP" w:bidi="ja-JP"/>
              </w:rPr>
              <w:t>、</w:t>
            </w:r>
            <w:r w:rsidR="003C2B86" w:rsidRPr="009E225D">
              <w:rPr>
                <w:lang w:val="ja-JP" w:bidi="ja-JP"/>
              </w:rPr>
              <w:t>特定の問題に関する</w:t>
            </w:r>
            <w:r w:rsidR="00206E86" w:rsidRPr="009E225D">
              <w:rPr>
                <w:rFonts w:hint="eastAsia"/>
                <w:lang w:val="ja-JP" w:bidi="ja-JP"/>
              </w:rPr>
              <w:t>テクニカルな</w:t>
            </w:r>
            <w:r w:rsidR="003C2B86" w:rsidRPr="009E225D">
              <w:rPr>
                <w:lang w:val="ja-JP" w:bidi="ja-JP"/>
              </w:rPr>
              <w:t>デュー・デリジェンスを</w:t>
            </w:r>
            <w:r w:rsidR="00206E86" w:rsidRPr="009E225D">
              <w:rPr>
                <w:rFonts w:hint="eastAsia"/>
                <w:lang w:val="ja-JP" w:bidi="ja-JP"/>
              </w:rPr>
              <w:t>実施する</w:t>
            </w:r>
          </w:p>
        </w:tc>
        <w:tc>
          <w:tcPr>
            <w:tcW w:w="7442" w:type="dxa"/>
            <w:gridSpan w:val="3"/>
            <w:tcBorders>
              <w:bottom w:val="single" w:sz="6" w:space="0" w:color="A6A6A6" w:themeColor="background1" w:themeShade="A6"/>
            </w:tcBorders>
            <w:shd w:val="clear" w:color="auto" w:fill="FFFFFF" w:themeFill="background1"/>
            <w:vAlign w:val="center"/>
          </w:tcPr>
          <w:p w14:paraId="5B228A08" w14:textId="36962D72" w:rsidR="00693B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693BD7" w:rsidRPr="009E225D">
              <w:rPr>
                <w:lang w:val="ja-JP" w:bidi="ja-JP"/>
              </w:rPr>
              <w:t>同上</w:t>
            </w:r>
            <w:r w:rsidRPr="009E225D">
              <w:rPr>
                <w:rFonts w:hint="eastAsia"/>
                <w:lang w:val="ja-JP" w:bidi="ja-JP"/>
              </w:rPr>
              <w:t>］</w:t>
            </w:r>
          </w:p>
        </w:tc>
      </w:tr>
      <w:tr w:rsidR="00693BD7" w:rsidRPr="009E225D" w14:paraId="5471C2BC"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DAAD88" w14:textId="1D1A8D11" w:rsidR="00693B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206E86" w:rsidRPr="009E225D">
              <w:rPr>
                <w:rFonts w:hint="eastAsia"/>
                <w:lang w:val="ja-JP" w:bidi="ja-JP"/>
              </w:rPr>
              <w:t>現場視察</w:t>
            </w:r>
            <w:r w:rsidR="003C2B86" w:rsidRPr="009E225D">
              <w:rPr>
                <w:lang w:val="ja-JP" w:bidi="ja-JP"/>
              </w:rPr>
              <w:t>を行い、経営陣と</w:t>
            </w:r>
            <w:r w:rsidR="00206E86" w:rsidRPr="009E225D">
              <w:rPr>
                <w:rFonts w:hint="eastAsia"/>
                <w:lang w:val="ja-JP" w:bidi="ja-JP"/>
              </w:rPr>
              <w:t>スタッフ</w:t>
            </w:r>
            <w:r w:rsidR="003C2B86" w:rsidRPr="009E225D">
              <w:rPr>
                <w:lang w:val="ja-JP" w:bidi="ja-JP"/>
              </w:rPr>
              <w:t>と</w:t>
            </w:r>
            <w:r w:rsidR="00D60D7E" w:rsidRPr="009E225D">
              <w:rPr>
                <w:rFonts w:hint="eastAsia"/>
                <w:lang w:val="ja-JP" w:bidi="ja-JP"/>
              </w:rPr>
              <w:t>の</w:t>
            </w:r>
            <w:r w:rsidR="003C2B86" w:rsidRPr="009E225D">
              <w:rPr>
                <w:lang w:val="ja-JP" w:bidi="ja-JP"/>
              </w:rPr>
              <w:t>詳細</w:t>
            </w:r>
            <w:r w:rsidR="00206E86" w:rsidRPr="009E225D">
              <w:rPr>
                <w:rFonts w:hint="eastAsia"/>
                <w:lang w:val="ja-JP" w:bidi="ja-JP"/>
              </w:rPr>
              <w:t>なインタビューを実施する</w:t>
            </w:r>
          </w:p>
        </w:tc>
        <w:tc>
          <w:tcPr>
            <w:tcW w:w="7442" w:type="dxa"/>
            <w:gridSpan w:val="3"/>
            <w:tcBorders>
              <w:bottom w:val="single" w:sz="6" w:space="0" w:color="A6A6A6" w:themeColor="background1" w:themeShade="A6"/>
            </w:tcBorders>
            <w:shd w:val="clear" w:color="auto" w:fill="FFFFFF" w:themeFill="background1"/>
            <w:vAlign w:val="center"/>
          </w:tcPr>
          <w:p w14:paraId="4C402900" w14:textId="5BDB7ABE" w:rsidR="00693B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693BD7" w:rsidRPr="009E225D">
              <w:rPr>
                <w:lang w:val="ja-JP" w:bidi="ja-JP"/>
              </w:rPr>
              <w:t>同上</w:t>
            </w:r>
            <w:r w:rsidRPr="009E225D">
              <w:rPr>
                <w:rFonts w:hint="eastAsia"/>
                <w:lang w:val="ja-JP" w:bidi="ja-JP"/>
              </w:rPr>
              <w:t>］</w:t>
            </w:r>
          </w:p>
        </w:tc>
      </w:tr>
      <w:tr w:rsidR="00693BD7" w:rsidRPr="009E225D" w14:paraId="14B71D2F"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4333857" w14:textId="3904DA59" w:rsidR="00693B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デュー・デリジェンスのプロセスで特定されたリスクと機会に基づく措置を</w:t>
            </w:r>
            <w:r w:rsidR="003C2B86" w:rsidRPr="009E225D">
              <w:rPr>
                <w:lang w:val="ja-JP" w:bidi="ja-JP"/>
              </w:rPr>
              <w:t>100</w:t>
            </w:r>
            <w:r w:rsidR="003C2B86" w:rsidRPr="009E225D">
              <w:rPr>
                <w:lang w:val="ja-JP" w:bidi="ja-JP"/>
              </w:rPr>
              <w:t>日</w:t>
            </w:r>
            <w:r w:rsidR="00615877" w:rsidRPr="009E225D">
              <w:rPr>
                <w:rFonts w:hint="eastAsia"/>
                <w:lang w:val="ja-JP" w:bidi="ja-JP"/>
              </w:rPr>
              <w:t>プラン</w:t>
            </w:r>
            <w:r w:rsidRPr="009E225D">
              <w:rPr>
                <w:lang w:val="ja-JP" w:bidi="ja-JP"/>
              </w:rPr>
              <w:t>（</w:t>
            </w:r>
            <w:r w:rsidR="003C2B86" w:rsidRPr="009E225D">
              <w:rPr>
                <w:lang w:val="ja-JP" w:bidi="ja-JP"/>
              </w:rPr>
              <w:t>または同等のもの</w:t>
            </w:r>
            <w:r w:rsidRPr="009E225D">
              <w:rPr>
                <w:lang w:val="ja-JP" w:bidi="ja-JP"/>
              </w:rPr>
              <w:t>）</w:t>
            </w:r>
            <w:r w:rsidR="003C2B86" w:rsidRPr="009E225D">
              <w:rPr>
                <w:lang w:val="ja-JP" w:bidi="ja-JP"/>
              </w:rPr>
              <w:t>に組み</w:t>
            </w:r>
            <w:r w:rsidR="00615877" w:rsidRPr="009E225D">
              <w:rPr>
                <w:rFonts w:hint="eastAsia"/>
                <w:lang w:val="ja-JP" w:bidi="ja-JP"/>
              </w:rPr>
              <w:t>込んで</w:t>
            </w:r>
            <w:r w:rsidR="003C2B86" w:rsidRPr="009E225D">
              <w:rPr>
                <w:lang w:val="ja-JP" w:bidi="ja-JP"/>
              </w:rPr>
              <w:t>いる</w:t>
            </w:r>
          </w:p>
        </w:tc>
        <w:tc>
          <w:tcPr>
            <w:tcW w:w="7442" w:type="dxa"/>
            <w:gridSpan w:val="3"/>
            <w:tcBorders>
              <w:bottom w:val="single" w:sz="6" w:space="0" w:color="A6A6A6" w:themeColor="background1" w:themeShade="A6"/>
            </w:tcBorders>
            <w:shd w:val="clear" w:color="auto" w:fill="FFFFFF" w:themeFill="background1"/>
            <w:vAlign w:val="center"/>
          </w:tcPr>
          <w:p w14:paraId="1C055C6A" w14:textId="57AE75B0" w:rsidR="00693B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693BD7" w:rsidRPr="009E225D">
              <w:rPr>
                <w:lang w:val="ja-JP" w:bidi="ja-JP"/>
              </w:rPr>
              <w:t>同上</w:t>
            </w:r>
            <w:r w:rsidRPr="009E225D">
              <w:rPr>
                <w:rFonts w:hint="eastAsia"/>
                <w:lang w:val="ja-JP" w:bidi="ja-JP"/>
              </w:rPr>
              <w:t>］</w:t>
            </w:r>
          </w:p>
        </w:tc>
      </w:tr>
      <w:tr w:rsidR="00693BD7" w:rsidRPr="009E225D" w14:paraId="6E899A35"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36DF20" w14:textId="328DC2B6" w:rsidR="00693B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他の主要なデュー・</w:t>
            </w:r>
            <w:r w:rsidR="00A10F6E" w:rsidRPr="009E225D">
              <w:rPr>
                <w:lang w:val="ja-JP" w:bidi="ja-JP"/>
              </w:rPr>
              <w:t>デリジェンス</w:t>
            </w:r>
            <w:r w:rsidRPr="009E225D">
              <w:rPr>
                <w:lang w:val="ja-JP" w:bidi="ja-JP"/>
              </w:rPr>
              <w:t>（</w:t>
            </w:r>
            <w:r w:rsidR="003C2B86" w:rsidRPr="009E225D">
              <w:rPr>
                <w:lang w:val="ja-JP" w:bidi="ja-JP"/>
              </w:rPr>
              <w:t>例：コマーシャル、会計</w:t>
            </w:r>
            <w:r w:rsidR="00615877" w:rsidRPr="009E225D">
              <w:rPr>
                <w:rFonts w:hint="eastAsia"/>
                <w:lang w:val="ja-JP" w:bidi="ja-JP"/>
              </w:rPr>
              <w:t>、</w:t>
            </w:r>
            <w:r w:rsidR="003C2B86" w:rsidRPr="009E225D">
              <w:rPr>
                <w:lang w:val="ja-JP" w:bidi="ja-JP"/>
              </w:rPr>
              <w:t>法務</w:t>
            </w:r>
            <w:r w:rsidRPr="009E225D">
              <w:rPr>
                <w:lang w:val="ja-JP" w:bidi="ja-JP"/>
              </w:rPr>
              <w:t>）</w:t>
            </w:r>
            <w:r w:rsidR="003C2B86" w:rsidRPr="009E225D">
              <w:rPr>
                <w:lang w:val="ja-JP" w:bidi="ja-JP"/>
              </w:rPr>
              <w:t>と同様</w:t>
            </w:r>
            <w:r w:rsidR="00615877" w:rsidRPr="009E225D">
              <w:rPr>
                <w:rFonts w:hint="eastAsia"/>
                <w:lang w:val="ja-JP" w:bidi="ja-JP"/>
              </w:rPr>
              <w:t>に、ＥＳＧデュー・デリジェンス</w:t>
            </w:r>
            <w:r w:rsidR="003C2B86" w:rsidRPr="009E225D">
              <w:rPr>
                <w:lang w:val="ja-JP" w:bidi="ja-JP"/>
              </w:rPr>
              <w:t>の</w:t>
            </w:r>
            <w:r w:rsidR="00615877" w:rsidRPr="009E225D">
              <w:rPr>
                <w:rFonts w:hint="eastAsia"/>
                <w:lang w:val="ja-JP" w:bidi="ja-JP"/>
              </w:rPr>
              <w:t>調査結果をすべての関連</w:t>
            </w:r>
            <w:r w:rsidR="003C2B86" w:rsidRPr="009E225D">
              <w:rPr>
                <w:lang w:val="ja-JP" w:bidi="ja-JP"/>
              </w:rPr>
              <w:t>投資プロセス文書に組み</w:t>
            </w:r>
            <w:r w:rsidR="00615877" w:rsidRPr="009E225D">
              <w:rPr>
                <w:rFonts w:hint="eastAsia"/>
                <w:lang w:val="ja-JP" w:bidi="ja-JP"/>
              </w:rPr>
              <w:t>込んでいる</w:t>
            </w:r>
          </w:p>
        </w:tc>
        <w:tc>
          <w:tcPr>
            <w:tcW w:w="7442" w:type="dxa"/>
            <w:gridSpan w:val="3"/>
            <w:tcBorders>
              <w:bottom w:val="single" w:sz="6" w:space="0" w:color="A6A6A6" w:themeColor="background1" w:themeShade="A6"/>
            </w:tcBorders>
            <w:shd w:val="clear" w:color="auto" w:fill="FFFFFF" w:themeFill="background1"/>
            <w:vAlign w:val="center"/>
          </w:tcPr>
          <w:p w14:paraId="6F1AB473" w14:textId="040BA782" w:rsidR="00693B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693BD7" w:rsidRPr="009E225D">
              <w:rPr>
                <w:lang w:val="ja-JP" w:bidi="ja-JP"/>
              </w:rPr>
              <w:t>同上</w:t>
            </w:r>
            <w:r w:rsidRPr="009E225D">
              <w:rPr>
                <w:rFonts w:hint="eastAsia"/>
                <w:lang w:val="ja-JP" w:bidi="ja-JP"/>
              </w:rPr>
              <w:t>］</w:t>
            </w:r>
          </w:p>
        </w:tc>
      </w:tr>
      <w:tr w:rsidR="00693BD7" w:rsidRPr="009E225D" w14:paraId="05A74387"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56078C" w14:textId="3DC71359" w:rsidR="00693B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G</w:t>
            </w:r>
            <w:r w:rsidRPr="009E225D">
              <w:rPr>
                <w:lang w:val="ja-JP" w:bidi="ja-JP"/>
              </w:rPr>
              <w:t>）</w:t>
            </w:r>
            <w:r w:rsidR="003C2B86" w:rsidRPr="009E225D">
              <w:rPr>
                <w:lang w:val="ja-JP" w:bidi="ja-JP"/>
              </w:rPr>
              <w:t>他の主要なデュー・デリジェンス</w:t>
            </w:r>
            <w:r w:rsidRPr="009E225D">
              <w:rPr>
                <w:lang w:val="ja-JP" w:bidi="ja-JP"/>
              </w:rPr>
              <w:t>（</w:t>
            </w:r>
            <w:r w:rsidR="003C2B86" w:rsidRPr="009E225D">
              <w:rPr>
                <w:lang w:val="ja-JP" w:bidi="ja-JP"/>
              </w:rPr>
              <w:t>例：コマーシャル、会計</w:t>
            </w:r>
            <w:r w:rsidR="00754296" w:rsidRPr="009E225D">
              <w:rPr>
                <w:rFonts w:hint="eastAsia"/>
                <w:lang w:val="ja-JP" w:bidi="ja-JP"/>
              </w:rPr>
              <w:t>、</w:t>
            </w:r>
            <w:r w:rsidR="003C2B86" w:rsidRPr="009E225D">
              <w:rPr>
                <w:lang w:val="ja-JP" w:bidi="ja-JP"/>
              </w:rPr>
              <w:t>法務</w:t>
            </w:r>
            <w:r w:rsidRPr="009E225D">
              <w:rPr>
                <w:lang w:val="ja-JP" w:bidi="ja-JP"/>
              </w:rPr>
              <w:t>）</w:t>
            </w:r>
            <w:r w:rsidR="003C2B86" w:rsidRPr="009E225D">
              <w:rPr>
                <w:lang w:val="ja-JP" w:bidi="ja-JP"/>
              </w:rPr>
              <w:t>と同様</w:t>
            </w:r>
            <w:r w:rsidR="00754296" w:rsidRPr="009E225D">
              <w:rPr>
                <w:rFonts w:hint="eastAsia"/>
                <w:lang w:val="ja-JP" w:bidi="ja-JP"/>
              </w:rPr>
              <w:t>に、</w:t>
            </w:r>
            <w:r w:rsidR="00754296" w:rsidRPr="009E225D">
              <w:rPr>
                <w:lang w:val="ja-JP" w:bidi="ja-JP"/>
              </w:rPr>
              <w:t>投資委員会</w:t>
            </w:r>
            <w:r w:rsidRPr="009E225D">
              <w:rPr>
                <w:lang w:val="ja-JP" w:bidi="ja-JP"/>
              </w:rPr>
              <w:t>（</w:t>
            </w:r>
            <w:r w:rsidR="00754296" w:rsidRPr="009E225D">
              <w:rPr>
                <w:lang w:val="ja-JP" w:bidi="ja-JP"/>
              </w:rPr>
              <w:t>または同等の意思決定機関</w:t>
            </w:r>
            <w:r w:rsidRPr="009E225D">
              <w:rPr>
                <w:lang w:val="ja-JP" w:bidi="ja-JP"/>
              </w:rPr>
              <w:t>）</w:t>
            </w:r>
            <w:r w:rsidR="00754296" w:rsidRPr="009E225D">
              <w:rPr>
                <w:rFonts w:hint="eastAsia"/>
                <w:lang w:val="ja-JP" w:bidi="ja-JP"/>
              </w:rPr>
              <w:t>が</w:t>
            </w:r>
            <w:r w:rsidR="00754296" w:rsidRPr="009E225D">
              <w:rPr>
                <w:lang w:val="ja-JP" w:bidi="ja-JP"/>
              </w:rPr>
              <w:t>すべての</w:t>
            </w:r>
            <w:r w:rsidR="00754296" w:rsidRPr="009E225D">
              <w:rPr>
                <w:lang w:val="ja-JP" w:bidi="ja-JP"/>
              </w:rPr>
              <w:t>ESG</w:t>
            </w:r>
            <w:r w:rsidR="00754296" w:rsidRPr="009E225D">
              <w:rPr>
                <w:lang w:val="ja-JP" w:bidi="ja-JP"/>
              </w:rPr>
              <w:t>デュー・デリジェンス</w:t>
            </w:r>
            <w:r w:rsidR="00754296" w:rsidRPr="009E225D">
              <w:rPr>
                <w:rFonts w:hint="eastAsia"/>
                <w:lang w:val="ja-JP" w:bidi="ja-JP"/>
              </w:rPr>
              <w:t>完了の</w:t>
            </w:r>
            <w:r w:rsidR="003C2B86" w:rsidRPr="009E225D">
              <w:rPr>
                <w:lang w:val="ja-JP" w:bidi="ja-JP"/>
              </w:rPr>
              <w:t>最終的な責任を負っている</w:t>
            </w:r>
          </w:p>
        </w:tc>
        <w:tc>
          <w:tcPr>
            <w:tcW w:w="7442" w:type="dxa"/>
            <w:gridSpan w:val="3"/>
            <w:tcBorders>
              <w:bottom w:val="single" w:sz="6" w:space="0" w:color="A6A6A6" w:themeColor="background1" w:themeShade="A6"/>
            </w:tcBorders>
            <w:shd w:val="clear" w:color="auto" w:fill="FFFFFF" w:themeFill="background1"/>
            <w:vAlign w:val="center"/>
          </w:tcPr>
          <w:p w14:paraId="396C2A80" w14:textId="7E00452C" w:rsidR="00693B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693BD7" w:rsidRPr="009E225D">
              <w:rPr>
                <w:lang w:val="ja-JP" w:bidi="ja-JP"/>
              </w:rPr>
              <w:t>同上</w:t>
            </w:r>
            <w:r w:rsidRPr="009E225D">
              <w:rPr>
                <w:rFonts w:hint="eastAsia"/>
                <w:lang w:val="ja-JP" w:bidi="ja-JP"/>
              </w:rPr>
              <w:t>］</w:t>
            </w:r>
          </w:p>
        </w:tc>
      </w:tr>
      <w:tr w:rsidR="00693BD7" w:rsidRPr="009E225D" w14:paraId="36C4933C"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8B215C" w14:textId="04D04A63" w:rsidR="00693B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H</w:t>
            </w:r>
            <w:r w:rsidRPr="009E225D">
              <w:rPr>
                <w:lang w:val="ja-JP" w:bidi="ja-JP"/>
              </w:rPr>
              <w:t>）</w:t>
            </w:r>
            <w:r w:rsidR="001B452C" w:rsidRPr="009E225D">
              <w:rPr>
                <w:shd w:val="clear" w:color="auto" w:fill="FFFFFF"/>
                <w:lang w:val="ja-JP" w:bidi="ja-JP"/>
              </w:rPr>
              <w:t>その他</w:t>
            </w:r>
            <w:r w:rsidRPr="009E225D">
              <w:rPr>
                <w:shd w:val="clear" w:color="auto" w:fill="FFFFFF"/>
                <w:lang w:val="ja-JP" w:bidi="ja-JP"/>
              </w:rPr>
              <w:t>（</w:t>
            </w:r>
            <w:r w:rsidR="001B452C" w:rsidRPr="009E225D">
              <w:rPr>
                <w:shd w:val="clear" w:color="auto" w:fill="FFFFFF"/>
                <w:lang w:val="ja-JP" w:bidi="ja-JP"/>
              </w:rPr>
              <w:t>具体的に記載してください</w:t>
            </w:r>
            <w:r w:rsidRPr="009E225D">
              <w:rPr>
                <w:shd w:val="clear" w:color="auto" w:fill="FFFFFF"/>
                <w:lang w:val="ja-JP" w:bidi="ja-JP"/>
              </w:rPr>
              <w:t>）</w:t>
            </w:r>
            <w:r w:rsidR="001B452C" w:rsidRPr="009E225D">
              <w:rPr>
                <w:shd w:val="clear" w:color="auto" w:fill="FFFFFF"/>
                <w:lang w:val="ja-JP" w:bidi="ja-JP"/>
              </w:rPr>
              <w:t>：</w:t>
            </w:r>
            <w:r w:rsidR="001B452C" w:rsidRPr="009E225D">
              <w:rPr>
                <w:shd w:val="clear" w:color="auto" w:fill="FFFFFF"/>
                <w:lang w:val="ja-JP" w:bidi="ja-JP"/>
              </w:rPr>
              <w:t>____</w:t>
            </w:r>
            <w:r w:rsidRPr="009E225D">
              <w:rPr>
                <w:shd w:val="clear" w:color="auto" w:fill="FFFFFF"/>
                <w:lang w:val="ja-JP" w:bidi="ja-JP"/>
              </w:rPr>
              <w:t>［</w:t>
            </w:r>
            <w:r w:rsidR="001B452C" w:rsidRPr="009E225D">
              <w:rPr>
                <w:shd w:val="clear" w:color="auto" w:fill="FFFFFF"/>
                <w:lang w:val="ja-JP" w:bidi="ja-JP"/>
              </w:rPr>
              <w:t>自由回答：</w:t>
            </w:r>
            <w:r w:rsidR="00754296"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448B8044" w14:textId="4EF6F2D6" w:rsidR="00693B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693BD7" w:rsidRPr="009E225D">
              <w:rPr>
                <w:lang w:val="ja-JP" w:bidi="ja-JP"/>
              </w:rPr>
              <w:t>同上</w:t>
            </w:r>
            <w:r w:rsidRPr="009E225D">
              <w:rPr>
                <w:rFonts w:hint="eastAsia"/>
                <w:lang w:val="ja-JP" w:bidi="ja-JP"/>
              </w:rPr>
              <w:t>］</w:t>
            </w:r>
          </w:p>
        </w:tc>
      </w:tr>
      <w:tr w:rsidR="00693BD7" w:rsidRPr="009E225D" w14:paraId="636097BC"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D962043" w14:textId="77777777" w:rsidR="00693BD7" w:rsidRPr="009E225D" w:rsidRDefault="00693BD7" w:rsidP="00876B5B">
            <w:pPr>
              <w:spacing w:line="240" w:lineRule="auto"/>
              <w:jc w:val="center"/>
              <w:textAlignment w:val="baseline"/>
              <w:rPr>
                <w:rStyle w:val="Hyperlink"/>
                <w:sz w:val="16"/>
                <w:szCs w:val="16"/>
              </w:rPr>
            </w:pPr>
          </w:p>
        </w:tc>
      </w:tr>
      <w:tr w:rsidR="00693BD7" w:rsidRPr="009E225D" w14:paraId="104E4075" w14:textId="77777777" w:rsidTr="006B2644">
        <w:trPr>
          <w:trHeight w:val="300"/>
        </w:trPr>
        <w:tc>
          <w:tcPr>
            <w:tcW w:w="14884" w:type="dxa"/>
            <w:gridSpan w:val="7"/>
            <w:shd w:val="clear" w:color="auto" w:fill="0070C0"/>
            <w:vAlign w:val="center"/>
          </w:tcPr>
          <w:p w14:paraId="0BA9E8A2" w14:textId="77777777" w:rsidR="00693BD7" w:rsidRPr="009E225D" w:rsidRDefault="00693BD7" w:rsidP="00723B5D">
            <w:pPr>
              <w:keepNext/>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693BD7" w:rsidRPr="009E225D" w14:paraId="144E522D" w14:textId="77777777" w:rsidTr="006B2644">
        <w:trPr>
          <w:trHeight w:val="300"/>
        </w:trPr>
        <w:tc>
          <w:tcPr>
            <w:tcW w:w="1841" w:type="dxa"/>
            <w:shd w:val="clear" w:color="auto" w:fill="auto"/>
            <w:vAlign w:val="center"/>
          </w:tcPr>
          <w:p w14:paraId="250B856C" w14:textId="77777777" w:rsidR="00693BD7" w:rsidRPr="009E225D" w:rsidRDefault="00693BD7"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460A4D8F" w14:textId="0B021605" w:rsidR="00693BD7" w:rsidRPr="009E225D" w:rsidRDefault="00A80445" w:rsidP="00876B5B">
            <w:pPr>
              <w:spacing w:line="240" w:lineRule="auto"/>
              <w:rPr>
                <w:rStyle w:val="Hyperlink"/>
                <w:color w:val="auto"/>
                <w:sz w:val="16"/>
                <w:szCs w:val="16"/>
              </w:rPr>
            </w:pPr>
            <w:r w:rsidRPr="009E225D">
              <w:rPr>
                <w:rStyle w:val="Hyperlink"/>
                <w:color w:val="auto"/>
                <w:sz w:val="16"/>
                <w:lang w:val="ja-JP" w:bidi="ja-JP"/>
              </w:rPr>
              <w:t>本指標の目的は、デュー・デリジェンス</w:t>
            </w:r>
            <w:r w:rsidR="00B30FDF" w:rsidRPr="009E225D">
              <w:rPr>
                <w:rStyle w:val="Hyperlink"/>
                <w:rFonts w:hint="eastAsia"/>
                <w:color w:val="auto"/>
                <w:sz w:val="16"/>
                <w:lang w:val="ja-JP" w:bidi="ja-JP"/>
              </w:rPr>
              <w:t>の</w:t>
            </w:r>
            <w:r w:rsidRPr="009E225D">
              <w:rPr>
                <w:rStyle w:val="Hyperlink"/>
                <w:color w:val="auto"/>
                <w:sz w:val="16"/>
                <w:lang w:val="ja-JP" w:bidi="ja-JP"/>
              </w:rPr>
              <w:t>実施</w:t>
            </w:r>
            <w:r w:rsidR="00B30FDF" w:rsidRPr="009E225D">
              <w:rPr>
                <w:rStyle w:val="Hyperlink"/>
                <w:rFonts w:hint="eastAsia"/>
                <w:color w:val="auto"/>
                <w:sz w:val="16"/>
                <w:lang w:val="ja-JP" w:bidi="ja-JP"/>
              </w:rPr>
              <w:t>、</w:t>
            </w:r>
            <w:r w:rsidR="00CB616D" w:rsidRPr="009E225D">
              <w:rPr>
                <w:rStyle w:val="Hyperlink"/>
                <w:rFonts w:hint="eastAsia"/>
                <w:color w:val="auto"/>
                <w:sz w:val="16"/>
                <w:lang w:val="ja-JP" w:bidi="ja-JP"/>
              </w:rPr>
              <w:t>重大な</w:t>
            </w:r>
            <w:r w:rsidR="00CB616D" w:rsidRPr="009E225D">
              <w:rPr>
                <w:rStyle w:val="Hyperlink"/>
                <w:rFonts w:hint="eastAsia"/>
                <w:color w:val="auto"/>
                <w:sz w:val="16"/>
                <w:lang w:val="ja-JP" w:bidi="ja-JP"/>
              </w:rPr>
              <w:t>E</w:t>
            </w:r>
            <w:r w:rsidR="00CB616D" w:rsidRPr="009E225D">
              <w:rPr>
                <w:rStyle w:val="Hyperlink"/>
                <w:color w:val="auto"/>
                <w:sz w:val="16"/>
                <w:lang w:val="ja-JP" w:bidi="ja-JP"/>
              </w:rPr>
              <w:t>S</w:t>
            </w:r>
            <w:r w:rsidR="00592503">
              <w:rPr>
                <w:rStyle w:val="Hyperlink"/>
                <w:rFonts w:hint="eastAsia"/>
                <w:color w:val="auto"/>
                <w:sz w:val="16"/>
                <w:lang w:val="ja-JP" w:bidi="ja-JP"/>
              </w:rPr>
              <w:t>G</w:t>
            </w:r>
            <w:r w:rsidR="00CB616D" w:rsidRPr="009E225D">
              <w:rPr>
                <w:rStyle w:val="Hyperlink"/>
                <w:rFonts w:hint="eastAsia"/>
                <w:color w:val="auto"/>
                <w:sz w:val="16"/>
                <w:lang w:val="ja-JP" w:bidi="ja-JP"/>
              </w:rPr>
              <w:t>関連リスクの特定と管理、</w:t>
            </w:r>
            <w:r w:rsidR="003B580C">
              <w:rPr>
                <w:rStyle w:val="Hyperlink"/>
                <w:rFonts w:hint="eastAsia"/>
                <w:color w:val="auto"/>
                <w:sz w:val="16"/>
                <w:lang w:val="ja-JP" w:bidi="ja-JP"/>
              </w:rPr>
              <w:t>ESG</w:t>
            </w:r>
            <w:r w:rsidR="00902D7B">
              <w:rPr>
                <w:rStyle w:val="Hyperlink"/>
                <w:rFonts w:hint="eastAsia"/>
                <w:color w:val="auto"/>
                <w:sz w:val="16"/>
                <w:lang w:val="ja-JP" w:bidi="ja-JP"/>
              </w:rPr>
              <w:t>ふぁくターを用いた</w:t>
            </w:r>
            <w:r w:rsidR="00CB616D" w:rsidRPr="009E225D">
              <w:rPr>
                <w:rStyle w:val="Hyperlink"/>
                <w:rFonts w:hint="eastAsia"/>
                <w:color w:val="auto"/>
                <w:sz w:val="16"/>
                <w:lang w:val="ja-JP" w:bidi="ja-JP"/>
              </w:rPr>
              <w:t>価値創出の</w:t>
            </w:r>
            <w:r w:rsidR="00902D7B">
              <w:rPr>
                <w:rStyle w:val="Hyperlink"/>
                <w:rFonts w:hint="eastAsia"/>
                <w:color w:val="auto"/>
                <w:sz w:val="16"/>
                <w:lang w:val="ja-JP" w:bidi="ja-JP"/>
              </w:rPr>
              <w:t>ために組織が使用するプロセスと</w:t>
            </w:r>
            <w:r w:rsidR="00CB616D" w:rsidRPr="009E225D">
              <w:rPr>
                <w:rStyle w:val="Hyperlink"/>
                <w:rFonts w:hint="eastAsia"/>
                <w:color w:val="auto"/>
                <w:sz w:val="16"/>
                <w:lang w:val="ja-JP" w:bidi="ja-JP"/>
              </w:rPr>
              <w:t>配分する社内外のリソースを認識することです。</w:t>
            </w:r>
            <w:r w:rsidRPr="009E225D">
              <w:rPr>
                <w:rStyle w:val="Hyperlink"/>
                <w:color w:val="auto"/>
                <w:sz w:val="16"/>
                <w:lang w:val="ja-JP" w:bidi="ja-JP"/>
              </w:rPr>
              <w:t>重大な</w:t>
            </w:r>
            <w:r w:rsidRPr="009E225D">
              <w:rPr>
                <w:rStyle w:val="Hyperlink"/>
                <w:color w:val="auto"/>
                <w:sz w:val="16"/>
                <w:lang w:val="ja-JP" w:bidi="ja-JP"/>
              </w:rPr>
              <w:t>ESG</w:t>
            </w:r>
            <w:r w:rsidRPr="009E225D">
              <w:rPr>
                <w:rStyle w:val="Hyperlink"/>
                <w:color w:val="auto"/>
                <w:sz w:val="16"/>
                <w:lang w:val="ja-JP" w:bidi="ja-JP"/>
              </w:rPr>
              <w:t>関連リスク</w:t>
            </w:r>
            <w:r w:rsidR="00315BC8">
              <w:rPr>
                <w:rStyle w:val="Hyperlink"/>
                <w:rFonts w:hint="eastAsia"/>
                <w:color w:val="auto"/>
                <w:sz w:val="16"/>
                <w:lang w:val="ja-JP" w:bidi="ja-JP"/>
              </w:rPr>
              <w:t>を</w:t>
            </w:r>
            <w:r w:rsidRPr="009E225D">
              <w:rPr>
                <w:rStyle w:val="Hyperlink"/>
                <w:color w:val="auto"/>
                <w:sz w:val="16"/>
                <w:lang w:val="ja-JP" w:bidi="ja-JP"/>
              </w:rPr>
              <w:t>特定</w:t>
            </w:r>
            <w:r w:rsidR="00315BC8">
              <w:rPr>
                <w:rStyle w:val="Hyperlink"/>
                <w:rFonts w:hint="eastAsia"/>
                <w:color w:val="auto"/>
                <w:sz w:val="16"/>
                <w:lang w:val="ja-JP" w:bidi="ja-JP"/>
              </w:rPr>
              <w:t>・</w:t>
            </w:r>
            <w:r w:rsidRPr="009E225D">
              <w:rPr>
                <w:rStyle w:val="Hyperlink"/>
                <w:color w:val="auto"/>
                <w:sz w:val="16"/>
                <w:lang w:val="ja-JP" w:bidi="ja-JP"/>
              </w:rPr>
              <w:t>管理</w:t>
            </w:r>
            <w:r w:rsidR="00315BC8">
              <w:rPr>
                <w:rStyle w:val="Hyperlink"/>
                <w:rFonts w:hint="eastAsia"/>
                <w:color w:val="auto"/>
                <w:sz w:val="16"/>
                <w:lang w:val="ja-JP" w:bidi="ja-JP"/>
              </w:rPr>
              <w:t>し</w:t>
            </w:r>
            <w:r w:rsidR="00CB616D" w:rsidRPr="009E225D">
              <w:rPr>
                <w:rStyle w:val="Hyperlink"/>
                <w:rFonts w:hint="eastAsia"/>
                <w:color w:val="auto"/>
                <w:sz w:val="16"/>
                <w:lang w:val="ja-JP" w:bidi="ja-JP"/>
              </w:rPr>
              <w:t>、</w:t>
            </w:r>
            <w:r w:rsidRPr="009E225D">
              <w:rPr>
                <w:rStyle w:val="Hyperlink"/>
                <w:color w:val="auto"/>
                <w:sz w:val="16"/>
                <w:lang w:val="ja-JP" w:bidi="ja-JP"/>
              </w:rPr>
              <w:t>ESG</w:t>
            </w:r>
            <w:r w:rsidRPr="009E225D">
              <w:rPr>
                <w:rStyle w:val="Hyperlink"/>
                <w:color w:val="auto"/>
                <w:sz w:val="16"/>
                <w:lang w:val="ja-JP" w:bidi="ja-JP"/>
              </w:rPr>
              <w:t>価値創出機会</w:t>
            </w:r>
            <w:r w:rsidR="00315BC8">
              <w:rPr>
                <w:rStyle w:val="Hyperlink"/>
                <w:rFonts w:hint="eastAsia"/>
                <w:color w:val="auto"/>
                <w:sz w:val="16"/>
                <w:lang w:val="ja-JP" w:bidi="ja-JP"/>
              </w:rPr>
              <w:t>を</w:t>
            </w:r>
            <w:r w:rsidRPr="009E225D">
              <w:rPr>
                <w:rStyle w:val="Hyperlink"/>
                <w:color w:val="auto"/>
                <w:sz w:val="16"/>
                <w:lang w:val="ja-JP" w:bidi="ja-JP"/>
              </w:rPr>
              <w:t>特定</w:t>
            </w:r>
            <w:r w:rsidR="003F5B37">
              <w:rPr>
                <w:rStyle w:val="Hyperlink"/>
                <w:rFonts w:hint="eastAsia"/>
                <w:color w:val="auto"/>
                <w:sz w:val="16"/>
                <w:lang w:val="ja-JP" w:bidi="ja-JP"/>
              </w:rPr>
              <w:t>し</w:t>
            </w:r>
            <w:r w:rsidR="00CB616D" w:rsidRPr="009E225D">
              <w:rPr>
                <w:rStyle w:val="Hyperlink"/>
                <w:rFonts w:hint="eastAsia"/>
                <w:color w:val="auto"/>
                <w:sz w:val="16"/>
                <w:lang w:val="ja-JP" w:bidi="ja-JP"/>
              </w:rPr>
              <w:t>これに基づくアクション</w:t>
            </w:r>
            <w:r w:rsidR="003F5B37">
              <w:rPr>
                <w:rStyle w:val="Hyperlink"/>
                <w:rFonts w:hint="eastAsia"/>
                <w:color w:val="auto"/>
                <w:sz w:val="16"/>
                <w:lang w:val="ja-JP" w:bidi="ja-JP"/>
              </w:rPr>
              <w:t>を</w:t>
            </w:r>
            <w:r w:rsidR="00CB616D" w:rsidRPr="009E225D">
              <w:rPr>
                <w:rStyle w:val="Hyperlink"/>
                <w:rFonts w:hint="eastAsia"/>
                <w:color w:val="auto"/>
                <w:sz w:val="16"/>
                <w:lang w:val="ja-JP" w:bidi="ja-JP"/>
              </w:rPr>
              <w:t>可能に</w:t>
            </w:r>
            <w:r w:rsidR="003C3913">
              <w:rPr>
                <w:rStyle w:val="Hyperlink"/>
                <w:rFonts w:hint="eastAsia"/>
                <w:color w:val="auto"/>
                <w:sz w:val="16"/>
                <w:lang w:val="ja-JP" w:bidi="ja-JP"/>
              </w:rPr>
              <w:t>す</w:t>
            </w:r>
            <w:r w:rsidR="00CB616D" w:rsidRPr="009E225D">
              <w:rPr>
                <w:rStyle w:val="Hyperlink"/>
                <w:rFonts w:hint="eastAsia"/>
                <w:color w:val="auto"/>
                <w:sz w:val="16"/>
                <w:lang w:val="ja-JP" w:bidi="ja-JP"/>
              </w:rPr>
              <w:t>るため</w:t>
            </w:r>
            <w:r w:rsidR="00D60D7E" w:rsidRPr="009E225D">
              <w:rPr>
                <w:rStyle w:val="Hyperlink"/>
                <w:rFonts w:hint="eastAsia"/>
                <w:color w:val="auto"/>
                <w:sz w:val="16"/>
                <w:lang w:val="ja-JP" w:bidi="ja-JP"/>
              </w:rPr>
              <w:t>の、</w:t>
            </w:r>
            <w:r w:rsidR="00CB616D" w:rsidRPr="009E225D">
              <w:rPr>
                <w:rStyle w:val="Hyperlink"/>
                <w:rFonts w:hint="eastAsia"/>
                <w:color w:val="auto"/>
                <w:sz w:val="16"/>
                <w:lang w:val="ja-JP" w:bidi="ja-JP"/>
              </w:rPr>
              <w:t>十分に深掘りした</w:t>
            </w:r>
            <w:r w:rsidRPr="009E225D">
              <w:rPr>
                <w:rStyle w:val="Hyperlink"/>
                <w:color w:val="auto"/>
                <w:sz w:val="16"/>
                <w:lang w:val="ja-JP" w:bidi="ja-JP"/>
              </w:rPr>
              <w:t>デュー・デリジェンスを</w:t>
            </w:r>
            <w:r w:rsidR="00CB616D" w:rsidRPr="009E225D">
              <w:rPr>
                <w:rStyle w:val="Hyperlink"/>
                <w:rFonts w:hint="eastAsia"/>
                <w:color w:val="auto"/>
                <w:sz w:val="16"/>
                <w:lang w:val="ja-JP" w:bidi="ja-JP"/>
              </w:rPr>
              <w:t>実行することが優れた慣行</w:t>
            </w:r>
            <w:r w:rsidRPr="009E225D">
              <w:rPr>
                <w:rStyle w:val="Hyperlink"/>
                <w:color w:val="auto"/>
                <w:sz w:val="16"/>
                <w:lang w:val="ja-JP" w:bidi="ja-JP"/>
              </w:rPr>
              <w:t>と考えられます。</w:t>
            </w:r>
            <w:r w:rsidRPr="009E225D">
              <w:rPr>
                <w:rStyle w:val="Hyperlink"/>
                <w:color w:val="auto"/>
                <w:sz w:val="16"/>
                <w:lang w:val="ja-JP" w:bidi="ja-JP"/>
              </w:rPr>
              <w:t>ESG</w:t>
            </w:r>
            <w:r w:rsidRPr="009E225D">
              <w:rPr>
                <w:rStyle w:val="Hyperlink"/>
                <w:color w:val="auto"/>
                <w:sz w:val="16"/>
                <w:lang w:val="ja-JP" w:bidi="ja-JP"/>
              </w:rPr>
              <w:t>デュー・デリジェンスの最低基準は、</w:t>
            </w:r>
            <w:r w:rsidR="00170440" w:rsidRPr="009E225D">
              <w:rPr>
                <w:rStyle w:val="Hyperlink"/>
                <w:rFonts w:hint="eastAsia"/>
                <w:color w:val="auto"/>
                <w:sz w:val="16"/>
                <w:lang w:val="ja-JP" w:bidi="ja-JP"/>
              </w:rPr>
              <w:t>公開</w:t>
            </w:r>
            <w:r w:rsidRPr="009E225D">
              <w:rPr>
                <w:rStyle w:val="Hyperlink"/>
                <w:color w:val="auto"/>
                <w:sz w:val="16"/>
                <w:lang w:val="ja-JP" w:bidi="ja-JP"/>
              </w:rPr>
              <w:t>情報に関するデスク</w:t>
            </w:r>
            <w:r w:rsidR="00170440" w:rsidRPr="009E225D">
              <w:rPr>
                <w:rStyle w:val="Hyperlink"/>
                <w:rFonts w:hint="eastAsia"/>
                <w:color w:val="auto"/>
                <w:sz w:val="16"/>
                <w:lang w:val="ja-JP" w:bidi="ja-JP"/>
              </w:rPr>
              <w:t>・リサーチ</w:t>
            </w:r>
            <w:r w:rsidRPr="009E225D">
              <w:rPr>
                <w:rStyle w:val="Hyperlink"/>
                <w:color w:val="auto"/>
                <w:sz w:val="16"/>
                <w:lang w:val="ja-JP" w:bidi="ja-JP"/>
              </w:rPr>
              <w:t>と対象業界</w:t>
            </w:r>
            <w:r w:rsidR="00170440" w:rsidRPr="009E225D">
              <w:rPr>
                <w:rStyle w:val="Hyperlink"/>
                <w:rFonts w:hint="eastAsia"/>
                <w:color w:val="auto"/>
                <w:sz w:val="16"/>
                <w:lang w:val="ja-JP" w:bidi="ja-JP"/>
              </w:rPr>
              <w:t>、</w:t>
            </w:r>
            <w:r w:rsidRPr="009E225D">
              <w:rPr>
                <w:rStyle w:val="Hyperlink"/>
                <w:color w:val="auto"/>
                <w:sz w:val="16"/>
                <w:lang w:val="ja-JP" w:bidi="ja-JP"/>
              </w:rPr>
              <w:t>セクター</w:t>
            </w:r>
            <w:r w:rsidR="00170440" w:rsidRPr="009E225D">
              <w:rPr>
                <w:rStyle w:val="Hyperlink"/>
                <w:rFonts w:hint="eastAsia"/>
                <w:color w:val="auto"/>
                <w:sz w:val="16"/>
                <w:lang w:val="ja-JP" w:bidi="ja-JP"/>
              </w:rPr>
              <w:t>に</w:t>
            </w:r>
            <w:r w:rsidR="00BA0182">
              <w:rPr>
                <w:rStyle w:val="Hyperlink"/>
                <w:rFonts w:hint="eastAsia"/>
                <w:color w:val="auto"/>
                <w:sz w:val="16"/>
                <w:lang w:val="ja-JP" w:bidi="ja-JP"/>
              </w:rPr>
              <w:t>おける</w:t>
            </w:r>
            <w:r w:rsidRPr="009E225D">
              <w:rPr>
                <w:rStyle w:val="Hyperlink"/>
                <w:color w:val="auto"/>
                <w:sz w:val="16"/>
                <w:lang w:val="ja-JP" w:bidi="ja-JP"/>
              </w:rPr>
              <w:t>ESG</w:t>
            </w:r>
            <w:r w:rsidRPr="009E225D">
              <w:rPr>
                <w:rStyle w:val="Hyperlink"/>
                <w:color w:val="auto"/>
                <w:sz w:val="16"/>
                <w:lang w:val="ja-JP" w:bidi="ja-JP"/>
              </w:rPr>
              <w:t>の影響に関する実践的な知識の組み合わせ</w:t>
            </w:r>
            <w:r w:rsidR="00170440" w:rsidRPr="009E225D">
              <w:rPr>
                <w:rStyle w:val="Hyperlink"/>
                <w:rFonts w:hint="eastAsia"/>
                <w:color w:val="auto"/>
                <w:sz w:val="16"/>
                <w:lang w:val="ja-JP" w:bidi="ja-JP"/>
              </w:rPr>
              <w:t>であると言えます</w:t>
            </w:r>
            <w:r w:rsidRPr="009E225D">
              <w:rPr>
                <w:rStyle w:val="Hyperlink"/>
                <w:color w:val="auto"/>
                <w:sz w:val="16"/>
                <w:lang w:val="ja-JP" w:bidi="ja-JP"/>
              </w:rPr>
              <w:t>。</w:t>
            </w:r>
          </w:p>
        </w:tc>
      </w:tr>
      <w:tr w:rsidR="00693BD7" w:rsidRPr="009E225D" w14:paraId="39F8FE97" w14:textId="77777777" w:rsidTr="006B2644">
        <w:trPr>
          <w:trHeight w:val="300"/>
        </w:trPr>
        <w:tc>
          <w:tcPr>
            <w:tcW w:w="1841" w:type="dxa"/>
            <w:shd w:val="clear" w:color="auto" w:fill="auto"/>
            <w:vAlign w:val="center"/>
          </w:tcPr>
          <w:p w14:paraId="1BB3390E" w14:textId="77777777" w:rsidR="00693BD7" w:rsidRPr="009E225D" w:rsidRDefault="00693BD7"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62ABBF21" w14:textId="0955403F" w:rsidR="00427140" w:rsidRPr="009E225D" w:rsidRDefault="00427140" w:rsidP="00876B5B">
            <w:pPr>
              <w:spacing w:line="240" w:lineRule="auto"/>
              <w:rPr>
                <w:rStyle w:val="Hyperlink"/>
                <w:color w:val="auto"/>
                <w:sz w:val="16"/>
                <w:szCs w:val="16"/>
              </w:rPr>
            </w:pPr>
            <w:r w:rsidRPr="009E225D">
              <w:rPr>
                <w:rStyle w:val="Hyperlink"/>
                <w:color w:val="auto"/>
                <w:sz w:val="16"/>
                <w:lang w:val="ja-JP" w:bidi="ja-JP"/>
              </w:rPr>
              <w:t>署名機関が報告年度に</w:t>
            </w:r>
            <w:r w:rsidR="00170440" w:rsidRPr="009E225D">
              <w:rPr>
                <w:rStyle w:val="Hyperlink"/>
                <w:rFonts w:hint="eastAsia"/>
                <w:color w:val="auto"/>
                <w:sz w:val="16"/>
                <w:lang w:val="ja-JP" w:bidi="ja-JP"/>
              </w:rPr>
              <w:t>潜在的な</w:t>
            </w:r>
            <w:r w:rsidRPr="009E225D">
              <w:rPr>
                <w:rStyle w:val="Hyperlink"/>
                <w:color w:val="auto"/>
                <w:sz w:val="16"/>
                <w:lang w:val="ja-JP" w:bidi="ja-JP"/>
              </w:rPr>
              <w:t>インフラ投資</w:t>
            </w:r>
            <w:r w:rsidR="00170440" w:rsidRPr="009E225D">
              <w:rPr>
                <w:rStyle w:val="Hyperlink"/>
                <w:rFonts w:hint="eastAsia"/>
                <w:color w:val="auto"/>
                <w:sz w:val="16"/>
                <w:lang w:val="ja-JP" w:bidi="ja-JP"/>
              </w:rPr>
              <w:t>の</w:t>
            </w:r>
            <w:r w:rsidRPr="009E225D">
              <w:rPr>
                <w:rStyle w:val="Hyperlink"/>
                <w:color w:val="auto"/>
                <w:sz w:val="16"/>
                <w:lang w:val="ja-JP" w:bidi="ja-JP"/>
              </w:rPr>
              <w:t>デュー・デリジェンス</w:t>
            </w:r>
            <w:r w:rsidR="00F95D99">
              <w:rPr>
                <w:rStyle w:val="Hyperlink"/>
                <w:rFonts w:hint="eastAsia"/>
                <w:color w:val="auto"/>
                <w:sz w:val="16"/>
                <w:lang w:val="ja-JP" w:bidi="ja-JP"/>
              </w:rPr>
              <w:t>を</w:t>
            </w:r>
            <w:r w:rsidRPr="009E225D">
              <w:rPr>
                <w:rStyle w:val="Hyperlink"/>
                <w:color w:val="auto"/>
                <w:sz w:val="16"/>
                <w:lang w:val="ja-JP" w:bidi="ja-JP"/>
              </w:rPr>
              <w:t>実施しなかった場合、</w:t>
            </w:r>
            <w:r w:rsidR="00170440" w:rsidRPr="009E225D">
              <w:rPr>
                <w:rStyle w:val="Hyperlink"/>
                <w:rFonts w:hint="eastAsia"/>
                <w:color w:val="auto"/>
                <w:sz w:val="16"/>
                <w:lang w:val="ja-JP" w:bidi="ja-JP"/>
              </w:rPr>
              <w:t>潜在的な</w:t>
            </w:r>
            <w:r w:rsidRPr="009E225D">
              <w:rPr>
                <w:rStyle w:val="Hyperlink"/>
                <w:color w:val="auto"/>
                <w:sz w:val="16"/>
                <w:lang w:val="ja-JP" w:bidi="ja-JP"/>
              </w:rPr>
              <w:t>インフラ投資</w:t>
            </w:r>
            <w:r w:rsidR="00170440" w:rsidRPr="009E225D">
              <w:rPr>
                <w:rStyle w:val="Hyperlink"/>
                <w:rFonts w:hint="eastAsia"/>
                <w:color w:val="auto"/>
                <w:sz w:val="16"/>
                <w:lang w:val="ja-JP" w:bidi="ja-JP"/>
              </w:rPr>
              <w:t>の</w:t>
            </w:r>
            <w:r w:rsidRPr="009E225D">
              <w:rPr>
                <w:rStyle w:val="Hyperlink"/>
                <w:color w:val="auto"/>
                <w:sz w:val="16"/>
                <w:lang w:val="ja-JP" w:bidi="ja-JP"/>
              </w:rPr>
              <w:t>デュー・デリジェンスを実施した</w:t>
            </w:r>
            <w:r w:rsidR="00170440" w:rsidRPr="009E225D">
              <w:rPr>
                <w:rStyle w:val="Hyperlink"/>
                <w:rFonts w:hint="eastAsia"/>
                <w:color w:val="auto"/>
                <w:sz w:val="16"/>
                <w:lang w:val="ja-JP" w:bidi="ja-JP"/>
              </w:rPr>
              <w:t>直近の</w:t>
            </w:r>
            <w:r w:rsidRPr="009E225D">
              <w:rPr>
                <w:rStyle w:val="Hyperlink"/>
                <w:color w:val="auto"/>
                <w:sz w:val="16"/>
                <w:lang w:val="ja-JP" w:bidi="ja-JP"/>
              </w:rPr>
              <w:t>報告年度について</w:t>
            </w:r>
            <w:r w:rsidR="00170440" w:rsidRPr="009E225D">
              <w:rPr>
                <w:rStyle w:val="Hyperlink"/>
                <w:rFonts w:hint="eastAsia"/>
                <w:color w:val="auto"/>
                <w:sz w:val="16"/>
                <w:lang w:val="ja-JP" w:bidi="ja-JP"/>
              </w:rPr>
              <w:t>記入</w:t>
            </w:r>
            <w:r w:rsidRPr="009E225D">
              <w:rPr>
                <w:rStyle w:val="Hyperlink"/>
                <w:color w:val="auto"/>
                <w:sz w:val="16"/>
                <w:lang w:val="ja-JP" w:bidi="ja-JP"/>
              </w:rPr>
              <w:t>してください。</w:t>
            </w:r>
          </w:p>
          <w:p w14:paraId="71D02F20" w14:textId="77777777" w:rsidR="00427140" w:rsidRPr="009E225D" w:rsidRDefault="00427140" w:rsidP="00876B5B">
            <w:pPr>
              <w:spacing w:line="240" w:lineRule="auto"/>
              <w:rPr>
                <w:rStyle w:val="Hyperlink"/>
                <w:color w:val="auto"/>
                <w:sz w:val="16"/>
                <w:szCs w:val="16"/>
              </w:rPr>
            </w:pPr>
          </w:p>
          <w:p w14:paraId="7C2978C0" w14:textId="0236E1D1" w:rsidR="00235D53" w:rsidRPr="009E225D" w:rsidRDefault="00427140" w:rsidP="00876B5B">
            <w:pPr>
              <w:spacing w:line="240" w:lineRule="auto"/>
              <w:rPr>
                <w:rStyle w:val="Hyperlink"/>
                <w:color w:val="auto"/>
                <w:sz w:val="16"/>
                <w:szCs w:val="16"/>
              </w:rPr>
            </w:pPr>
            <w:r w:rsidRPr="009E225D">
              <w:rPr>
                <w:rStyle w:val="Hyperlink"/>
                <w:color w:val="auto"/>
                <w:sz w:val="16"/>
                <w:lang w:val="ja-JP" w:bidi="ja-JP"/>
              </w:rPr>
              <w:t>「</w:t>
            </w:r>
            <w:r w:rsidR="00170440" w:rsidRPr="009E225D">
              <w:rPr>
                <w:rStyle w:val="Hyperlink"/>
                <w:rFonts w:hint="eastAsia"/>
                <w:color w:val="auto"/>
                <w:sz w:val="16"/>
                <w:lang w:val="ja-JP" w:bidi="ja-JP"/>
              </w:rPr>
              <w:t>現場視察</w:t>
            </w:r>
            <w:r w:rsidRPr="009E225D">
              <w:rPr>
                <w:rStyle w:val="Hyperlink"/>
                <w:color w:val="auto"/>
                <w:sz w:val="16"/>
                <w:lang w:val="ja-JP" w:bidi="ja-JP"/>
              </w:rPr>
              <w:t>」とは、</w:t>
            </w:r>
            <w:r w:rsidR="00BA500D">
              <w:rPr>
                <w:rStyle w:val="Hyperlink"/>
                <w:rFonts w:hint="eastAsia"/>
                <w:color w:val="auto"/>
                <w:sz w:val="16"/>
                <w:lang w:val="ja-JP" w:bidi="ja-JP"/>
              </w:rPr>
              <w:t>投資を検討している</w:t>
            </w:r>
            <w:r w:rsidRPr="009E225D">
              <w:rPr>
                <w:rStyle w:val="Hyperlink"/>
                <w:color w:val="auto"/>
                <w:sz w:val="16"/>
                <w:lang w:val="ja-JP" w:bidi="ja-JP"/>
              </w:rPr>
              <w:t>資産やポートフォリオ企業</w:t>
            </w:r>
            <w:r w:rsidR="00170440" w:rsidRPr="009E225D">
              <w:rPr>
                <w:rStyle w:val="Hyperlink"/>
                <w:rFonts w:hint="eastAsia"/>
                <w:color w:val="auto"/>
                <w:sz w:val="16"/>
                <w:lang w:val="ja-JP" w:bidi="ja-JP"/>
              </w:rPr>
              <w:t>を実際に</w:t>
            </w:r>
            <w:r w:rsidRPr="009E225D">
              <w:rPr>
                <w:rStyle w:val="Hyperlink"/>
                <w:color w:val="auto"/>
                <w:sz w:val="16"/>
                <w:lang w:val="ja-JP" w:bidi="ja-JP"/>
              </w:rPr>
              <w:t>訪問すること</w:t>
            </w:r>
            <w:r w:rsidR="00170440" w:rsidRPr="009E225D">
              <w:rPr>
                <w:rStyle w:val="Hyperlink"/>
                <w:rFonts w:hint="eastAsia"/>
                <w:color w:val="auto"/>
                <w:sz w:val="16"/>
                <w:lang w:val="ja-JP" w:bidi="ja-JP"/>
              </w:rPr>
              <w:t>です</w:t>
            </w:r>
            <w:r w:rsidRPr="009E225D">
              <w:rPr>
                <w:rStyle w:val="Hyperlink"/>
                <w:color w:val="auto"/>
                <w:sz w:val="16"/>
                <w:lang w:val="ja-JP" w:bidi="ja-JP"/>
              </w:rPr>
              <w:t>。</w:t>
            </w:r>
          </w:p>
          <w:p w14:paraId="5E0B1C92" w14:textId="77777777" w:rsidR="001C4745" w:rsidRPr="009E225D" w:rsidRDefault="001C4745" w:rsidP="00876B5B">
            <w:pPr>
              <w:spacing w:line="240" w:lineRule="auto"/>
              <w:rPr>
                <w:rStyle w:val="Hyperlink"/>
                <w:color w:val="auto"/>
                <w:sz w:val="16"/>
                <w:szCs w:val="16"/>
              </w:rPr>
            </w:pPr>
          </w:p>
          <w:p w14:paraId="4F2AA6BB" w14:textId="3FAD1575" w:rsidR="00235D53" w:rsidRPr="009E225D" w:rsidRDefault="00427140" w:rsidP="00876B5B">
            <w:pPr>
              <w:spacing w:line="240" w:lineRule="auto"/>
              <w:rPr>
                <w:rStyle w:val="Hyperlink"/>
                <w:color w:val="auto"/>
                <w:sz w:val="16"/>
                <w:szCs w:val="16"/>
              </w:rPr>
            </w:pPr>
            <w:r w:rsidRPr="009E225D">
              <w:rPr>
                <w:rStyle w:val="Hyperlink"/>
                <w:color w:val="auto"/>
                <w:sz w:val="16"/>
                <w:lang w:val="ja-JP" w:bidi="ja-JP"/>
              </w:rPr>
              <w:t>「第三者コンサルタント」とは、参加者が</w:t>
            </w:r>
            <w:r w:rsidRPr="009E225D">
              <w:rPr>
                <w:rStyle w:val="Hyperlink"/>
                <w:color w:val="auto"/>
                <w:sz w:val="16"/>
                <w:lang w:val="ja-JP" w:bidi="ja-JP"/>
              </w:rPr>
              <w:t>ESG</w:t>
            </w:r>
            <w:r w:rsidRPr="009E225D">
              <w:rPr>
                <w:rStyle w:val="Hyperlink"/>
                <w:color w:val="auto"/>
                <w:sz w:val="16"/>
                <w:lang w:val="ja-JP" w:bidi="ja-JP"/>
              </w:rPr>
              <w:t>戦略の策定や実施の一部または全部を委託する組織または個人</w:t>
            </w:r>
            <w:r w:rsidR="00170440" w:rsidRPr="009E225D">
              <w:rPr>
                <w:rStyle w:val="Hyperlink"/>
                <w:rFonts w:hint="eastAsia"/>
                <w:color w:val="auto"/>
                <w:sz w:val="16"/>
                <w:lang w:val="ja-JP" w:bidi="ja-JP"/>
              </w:rPr>
              <w:t>のことです</w:t>
            </w:r>
            <w:r w:rsidRPr="009E225D">
              <w:rPr>
                <w:rStyle w:val="Hyperlink"/>
                <w:color w:val="auto"/>
                <w:sz w:val="16"/>
                <w:lang w:val="ja-JP" w:bidi="ja-JP"/>
              </w:rPr>
              <w:t>。</w:t>
            </w:r>
          </w:p>
          <w:p w14:paraId="1161E2A6" w14:textId="77777777" w:rsidR="001C4745" w:rsidRPr="009E225D" w:rsidRDefault="001C4745" w:rsidP="00876B5B">
            <w:pPr>
              <w:spacing w:line="240" w:lineRule="auto"/>
              <w:rPr>
                <w:rStyle w:val="Hyperlink"/>
                <w:color w:val="auto"/>
                <w:sz w:val="16"/>
                <w:szCs w:val="16"/>
              </w:rPr>
            </w:pPr>
          </w:p>
          <w:p w14:paraId="45A0841C" w14:textId="04A51E24" w:rsidR="00693BD7" w:rsidRPr="009E225D" w:rsidRDefault="00427140" w:rsidP="00876B5B">
            <w:pPr>
              <w:spacing w:line="240" w:lineRule="auto"/>
              <w:rPr>
                <w:rStyle w:val="Hyperlink"/>
                <w:color w:val="auto"/>
                <w:sz w:val="16"/>
                <w:szCs w:val="16"/>
              </w:rPr>
            </w:pPr>
            <w:r w:rsidRPr="009E225D">
              <w:rPr>
                <w:rStyle w:val="Hyperlink"/>
                <w:color w:val="auto"/>
                <w:sz w:val="16"/>
                <w:lang w:val="ja-JP" w:bidi="ja-JP"/>
              </w:rPr>
              <w:t>「</w:t>
            </w:r>
            <w:r w:rsidRPr="009E225D">
              <w:rPr>
                <w:rStyle w:val="Hyperlink"/>
                <w:color w:val="auto"/>
                <w:sz w:val="16"/>
                <w:lang w:val="ja-JP" w:bidi="ja-JP"/>
              </w:rPr>
              <w:t>100</w:t>
            </w:r>
            <w:r w:rsidRPr="009E225D">
              <w:rPr>
                <w:rStyle w:val="Hyperlink"/>
                <w:color w:val="auto"/>
                <w:sz w:val="16"/>
                <w:lang w:val="ja-JP" w:bidi="ja-JP"/>
              </w:rPr>
              <w:t>日</w:t>
            </w:r>
            <w:r w:rsidR="00170440" w:rsidRPr="009E225D">
              <w:rPr>
                <w:rStyle w:val="Hyperlink"/>
                <w:rFonts w:hint="eastAsia"/>
                <w:color w:val="auto"/>
                <w:sz w:val="16"/>
                <w:lang w:val="ja-JP" w:bidi="ja-JP"/>
              </w:rPr>
              <w:t>プラン</w:t>
            </w:r>
            <w:r w:rsidR="009B1BDE" w:rsidRPr="009E225D">
              <w:rPr>
                <w:rStyle w:val="Hyperlink"/>
                <w:color w:val="auto"/>
                <w:sz w:val="16"/>
                <w:lang w:val="ja-JP" w:bidi="ja-JP"/>
              </w:rPr>
              <w:t>（</w:t>
            </w:r>
            <w:r w:rsidRPr="009E225D">
              <w:rPr>
                <w:rStyle w:val="Hyperlink"/>
                <w:color w:val="auto"/>
                <w:sz w:val="16"/>
                <w:lang w:val="ja-JP" w:bidi="ja-JP"/>
              </w:rPr>
              <w:t>または同等のもの</w:t>
            </w:r>
            <w:r w:rsidR="009B1BDE" w:rsidRPr="009E225D">
              <w:rPr>
                <w:rStyle w:val="Hyperlink"/>
                <w:color w:val="auto"/>
                <w:sz w:val="16"/>
                <w:lang w:val="ja-JP" w:bidi="ja-JP"/>
              </w:rPr>
              <w:t>）</w:t>
            </w:r>
            <w:r w:rsidRPr="009E225D">
              <w:rPr>
                <w:rStyle w:val="Hyperlink"/>
                <w:color w:val="auto"/>
                <w:sz w:val="16"/>
                <w:lang w:val="ja-JP" w:bidi="ja-JP"/>
              </w:rPr>
              <w:t>」とは、投資家が投資の最初</w:t>
            </w:r>
            <w:r w:rsidRPr="009E225D">
              <w:rPr>
                <w:rStyle w:val="Hyperlink"/>
                <w:color w:val="auto"/>
                <w:sz w:val="16"/>
                <w:lang w:val="ja-JP" w:bidi="ja-JP"/>
              </w:rPr>
              <w:t>100</w:t>
            </w:r>
            <w:r w:rsidRPr="009E225D">
              <w:rPr>
                <w:rStyle w:val="Hyperlink"/>
                <w:color w:val="auto"/>
                <w:sz w:val="16"/>
                <w:lang w:val="ja-JP" w:bidi="ja-JP"/>
              </w:rPr>
              <w:t>日以内に実施すべき活動リストを含む文書</w:t>
            </w:r>
            <w:r w:rsidR="00170440" w:rsidRPr="009E225D">
              <w:rPr>
                <w:rStyle w:val="Hyperlink"/>
                <w:rFonts w:hint="eastAsia"/>
                <w:color w:val="auto"/>
                <w:sz w:val="16"/>
                <w:lang w:val="ja-JP" w:bidi="ja-JP"/>
              </w:rPr>
              <w:t>のこと</w:t>
            </w:r>
            <w:r w:rsidRPr="009E225D">
              <w:rPr>
                <w:rStyle w:val="Hyperlink"/>
                <w:color w:val="auto"/>
                <w:sz w:val="16"/>
                <w:lang w:val="ja-JP" w:bidi="ja-JP"/>
              </w:rPr>
              <w:t>です。</w:t>
            </w:r>
          </w:p>
        </w:tc>
      </w:tr>
      <w:tr w:rsidR="00693BD7" w:rsidRPr="009E225D" w14:paraId="682B35AD" w14:textId="77777777" w:rsidTr="006B2644">
        <w:trPr>
          <w:trHeight w:val="300"/>
        </w:trPr>
        <w:tc>
          <w:tcPr>
            <w:tcW w:w="1841" w:type="dxa"/>
            <w:shd w:val="clear" w:color="auto" w:fill="auto"/>
            <w:vAlign w:val="center"/>
          </w:tcPr>
          <w:p w14:paraId="6F8E8A22" w14:textId="77777777" w:rsidR="00693BD7" w:rsidRPr="009E225D" w:rsidRDefault="00693BD7" w:rsidP="00876B5B">
            <w:pPr>
              <w:spacing w:line="240" w:lineRule="auto"/>
              <w:rPr>
                <w:b/>
                <w:bCs/>
                <w:sz w:val="16"/>
                <w:szCs w:val="16"/>
              </w:rPr>
            </w:pPr>
            <w:r w:rsidRPr="009E225D">
              <w:rPr>
                <w:b/>
                <w:sz w:val="16"/>
                <w:lang w:val="ja-JP" w:bidi="ja-JP"/>
              </w:rPr>
              <w:t>他の基準の参照</w:t>
            </w:r>
          </w:p>
        </w:tc>
        <w:tc>
          <w:tcPr>
            <w:tcW w:w="13043" w:type="dxa"/>
            <w:gridSpan w:val="6"/>
            <w:shd w:val="clear" w:color="auto" w:fill="auto"/>
            <w:vAlign w:val="center"/>
          </w:tcPr>
          <w:p w14:paraId="4A56348F" w14:textId="0206EEE2" w:rsidR="00693BD7" w:rsidRPr="009E225D" w:rsidRDefault="00463D86" w:rsidP="00876B5B">
            <w:pPr>
              <w:spacing w:line="240" w:lineRule="auto"/>
              <w:rPr>
                <w:color w:val="000000" w:themeColor="text1"/>
                <w:sz w:val="16"/>
                <w:szCs w:val="16"/>
              </w:rPr>
            </w:pPr>
            <w:r w:rsidRPr="009E225D">
              <w:rPr>
                <w:sz w:val="16"/>
                <w:lang w:val="ja-JP" w:bidi="ja-JP"/>
              </w:rPr>
              <w:t>GRESB 2020</w:t>
            </w:r>
            <w:r w:rsidRPr="009E225D">
              <w:rPr>
                <w:sz w:val="16"/>
                <w:lang w:val="ja-JP" w:bidi="ja-JP"/>
              </w:rPr>
              <w:t>インフラ資産評価</w:t>
            </w:r>
            <w:r w:rsidR="009B1BDE" w:rsidRPr="009E225D">
              <w:rPr>
                <w:sz w:val="16"/>
                <w:lang w:val="ja-JP" w:bidi="ja-JP"/>
              </w:rPr>
              <w:t>（</w:t>
            </w:r>
            <w:r w:rsidRPr="009E225D">
              <w:rPr>
                <w:sz w:val="16"/>
                <w:lang w:val="ja-JP" w:bidi="ja-JP"/>
              </w:rPr>
              <w:t>GRESB 2020 Infrastructure Asset Assessment</w:t>
            </w:r>
            <w:r w:rsidR="009B1BDE" w:rsidRPr="009E225D">
              <w:rPr>
                <w:sz w:val="16"/>
                <w:lang w:val="ja-JP" w:bidi="ja-JP"/>
              </w:rPr>
              <w:t>）</w:t>
            </w:r>
            <w:r w:rsidRPr="009E225D">
              <w:rPr>
                <w:sz w:val="16"/>
                <w:lang w:val="ja-JP" w:bidi="ja-JP"/>
              </w:rPr>
              <w:t>：</w:t>
            </w:r>
            <w:r w:rsidRPr="009E225D">
              <w:rPr>
                <w:sz w:val="16"/>
                <w:lang w:val="ja-JP" w:bidi="ja-JP"/>
              </w:rPr>
              <w:t>RM2.1</w:t>
            </w:r>
            <w:r w:rsidR="006609A5" w:rsidRPr="009E225D">
              <w:rPr>
                <w:rFonts w:hint="eastAsia"/>
                <w:sz w:val="16"/>
                <w:lang w:val="ja-JP" w:bidi="ja-JP"/>
              </w:rPr>
              <w:t>、</w:t>
            </w:r>
            <w:r w:rsidRPr="009E225D">
              <w:rPr>
                <w:sz w:val="16"/>
                <w:lang w:val="ja-JP" w:bidi="ja-JP"/>
              </w:rPr>
              <w:t>RM2.2</w:t>
            </w:r>
            <w:r w:rsidR="00170440" w:rsidRPr="009E225D">
              <w:rPr>
                <w:rFonts w:hint="eastAsia"/>
                <w:sz w:val="16"/>
                <w:lang w:val="ja-JP" w:bidi="ja-JP"/>
              </w:rPr>
              <w:t>および</w:t>
            </w:r>
            <w:r w:rsidRPr="009E225D">
              <w:rPr>
                <w:sz w:val="16"/>
                <w:lang w:val="ja-JP" w:bidi="ja-JP"/>
              </w:rPr>
              <w:t>RM2.3</w:t>
            </w:r>
          </w:p>
        </w:tc>
      </w:tr>
      <w:tr w:rsidR="00693BD7" w:rsidRPr="009E225D" w14:paraId="7912AA0A" w14:textId="77777777" w:rsidTr="006B2644">
        <w:trPr>
          <w:trHeight w:val="300"/>
        </w:trPr>
        <w:tc>
          <w:tcPr>
            <w:tcW w:w="14884" w:type="dxa"/>
            <w:gridSpan w:val="7"/>
            <w:shd w:val="clear" w:color="auto" w:fill="0070C0"/>
            <w:vAlign w:val="center"/>
          </w:tcPr>
          <w:p w14:paraId="5CB724FB" w14:textId="77777777" w:rsidR="00693BD7" w:rsidRPr="009E225D" w:rsidRDefault="00693BD7"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693BD7" w:rsidRPr="009E225D" w14:paraId="638256A9" w14:textId="77777777" w:rsidTr="006B2644">
        <w:trPr>
          <w:trHeight w:val="300"/>
        </w:trPr>
        <w:tc>
          <w:tcPr>
            <w:tcW w:w="1841" w:type="dxa"/>
            <w:shd w:val="clear" w:color="auto" w:fill="auto"/>
            <w:vAlign w:val="center"/>
          </w:tcPr>
          <w:p w14:paraId="5C12414F" w14:textId="77777777" w:rsidR="00693BD7" w:rsidRPr="009E225D" w:rsidRDefault="00693BD7"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43606152" w14:textId="6F1F6815" w:rsidR="00693BD7" w:rsidRPr="009E225D" w:rsidRDefault="009A6A98" w:rsidP="00876B5B">
            <w:pPr>
              <w:spacing w:line="240" w:lineRule="auto"/>
              <w:rPr>
                <w:sz w:val="16"/>
                <w:szCs w:val="16"/>
                <w:lang w:val="en-US"/>
              </w:rPr>
            </w:pPr>
            <w:r w:rsidRPr="009E225D">
              <w:rPr>
                <w:rFonts w:hint="eastAsia"/>
                <w:sz w:val="16"/>
                <w:lang w:val="ja-JP" w:bidi="ja-JP"/>
              </w:rPr>
              <w:t>該当なし</w:t>
            </w:r>
          </w:p>
        </w:tc>
      </w:tr>
      <w:tr w:rsidR="00693BD7" w:rsidRPr="009E225D" w14:paraId="1D443BC7" w14:textId="77777777" w:rsidTr="006B2644">
        <w:trPr>
          <w:trHeight w:val="300"/>
        </w:trPr>
        <w:tc>
          <w:tcPr>
            <w:tcW w:w="1841" w:type="dxa"/>
            <w:shd w:val="clear" w:color="auto" w:fill="auto"/>
            <w:vAlign w:val="center"/>
          </w:tcPr>
          <w:p w14:paraId="1A43835D" w14:textId="77777777" w:rsidR="00693BD7" w:rsidRPr="009E225D" w:rsidRDefault="00693BD7"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2B1344D4" w14:textId="22E8E7B0" w:rsidR="00693BD7" w:rsidRPr="009E225D" w:rsidRDefault="009A6A98" w:rsidP="00876B5B">
            <w:pPr>
              <w:spacing w:line="240" w:lineRule="auto"/>
              <w:rPr>
                <w:sz w:val="16"/>
                <w:szCs w:val="16"/>
                <w:lang w:val="en-US"/>
              </w:rPr>
            </w:pPr>
            <w:r w:rsidRPr="009E225D">
              <w:rPr>
                <w:rFonts w:hint="eastAsia"/>
                <w:sz w:val="16"/>
                <w:lang w:val="ja-JP" w:bidi="ja-JP"/>
              </w:rPr>
              <w:t>該当なし</w:t>
            </w:r>
          </w:p>
        </w:tc>
      </w:tr>
      <w:tr w:rsidR="00693BD7" w:rsidRPr="009E225D" w14:paraId="2D52E380" w14:textId="77777777" w:rsidTr="006B2644">
        <w:trPr>
          <w:trHeight w:val="300"/>
        </w:trPr>
        <w:tc>
          <w:tcPr>
            <w:tcW w:w="14884" w:type="dxa"/>
            <w:gridSpan w:val="7"/>
            <w:shd w:val="clear" w:color="auto" w:fill="0070C0"/>
            <w:vAlign w:val="center"/>
          </w:tcPr>
          <w:p w14:paraId="5DB61510" w14:textId="77777777" w:rsidR="00693BD7" w:rsidRPr="009E225D" w:rsidRDefault="00693BD7"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693BD7" w:rsidRPr="009E225D" w14:paraId="7346FE90" w14:textId="77777777" w:rsidTr="006B2644">
        <w:trPr>
          <w:trHeight w:val="354"/>
        </w:trPr>
        <w:tc>
          <w:tcPr>
            <w:tcW w:w="1841" w:type="dxa"/>
            <w:shd w:val="clear" w:color="auto" w:fill="auto"/>
            <w:vAlign w:val="center"/>
          </w:tcPr>
          <w:p w14:paraId="5FEE736C" w14:textId="77777777" w:rsidR="00693BD7" w:rsidRPr="009E225D" w:rsidRDefault="00693BD7"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35247FEF" w14:textId="60EC0206" w:rsidR="00463D86" w:rsidRPr="009E225D" w:rsidRDefault="00463D86" w:rsidP="00876B5B">
            <w:pPr>
              <w:spacing w:line="240" w:lineRule="auto"/>
              <w:rPr>
                <w:sz w:val="16"/>
                <w:szCs w:val="16"/>
                <w:lang w:val="en-US"/>
              </w:rPr>
            </w:pPr>
            <w:r w:rsidRPr="009E225D">
              <w:rPr>
                <w:sz w:val="16"/>
                <w:lang w:val="ja-JP" w:bidi="ja-JP"/>
              </w:rPr>
              <w:t>本指標</w:t>
            </w:r>
            <w:r w:rsidR="009A6A98" w:rsidRPr="009E225D">
              <w:rPr>
                <w:rFonts w:hint="eastAsia"/>
                <w:sz w:val="16"/>
                <w:lang w:val="ja-JP" w:bidi="ja-JP"/>
              </w:rPr>
              <w:t>全体の</w:t>
            </w:r>
            <w:r w:rsidRPr="009E225D">
              <w:rPr>
                <w:sz w:val="16"/>
                <w:lang w:val="ja-JP" w:bidi="ja-JP"/>
              </w:rPr>
              <w:t>100</w:t>
            </w:r>
            <w:r w:rsidR="009A6A98" w:rsidRPr="009E225D">
              <w:rPr>
                <w:rFonts w:hint="eastAsia"/>
                <w:sz w:val="16"/>
                <w:lang w:val="ja-JP" w:bidi="ja-JP"/>
              </w:rPr>
              <w:t>ポイントを、英字項目と数字項目の回答選択肢に配分します</w:t>
            </w:r>
            <w:r w:rsidR="00ED0F5A" w:rsidRPr="009E225D">
              <w:rPr>
                <w:rStyle w:val="Hyperlink"/>
                <w:color w:val="auto"/>
                <w:sz w:val="16"/>
                <w:lang w:val="ja-JP" w:bidi="ja-JP"/>
              </w:rPr>
              <w:t>。</w:t>
            </w:r>
          </w:p>
          <w:p w14:paraId="1F97DA29" w14:textId="57AA4BBE" w:rsidR="00463D86" w:rsidRPr="009E225D" w:rsidRDefault="00463D86" w:rsidP="00876B5B">
            <w:pPr>
              <w:spacing w:line="240" w:lineRule="auto"/>
              <w:rPr>
                <w:sz w:val="16"/>
                <w:szCs w:val="16"/>
                <w:lang w:val="en-US"/>
              </w:rPr>
            </w:pPr>
          </w:p>
          <w:p w14:paraId="1F990BB9" w14:textId="471CBF81" w:rsidR="00463D86" w:rsidRPr="009E225D" w:rsidRDefault="00463D86" w:rsidP="00876B5B">
            <w:pPr>
              <w:spacing w:line="240" w:lineRule="auto"/>
              <w:rPr>
                <w:sz w:val="16"/>
                <w:szCs w:val="16"/>
                <w:lang w:val="en-US"/>
              </w:rPr>
            </w:pPr>
            <w:r w:rsidRPr="009E225D">
              <w:rPr>
                <w:sz w:val="16"/>
                <w:lang w:val="ja-JP" w:bidi="ja-JP"/>
              </w:rPr>
              <w:t>回答を選択しない場合</w:t>
            </w:r>
            <w:r w:rsidR="009A6A98" w:rsidRPr="009E225D">
              <w:rPr>
                <w:rFonts w:hint="eastAsia"/>
                <w:sz w:val="16"/>
                <w:lang w:val="ja-JP" w:bidi="ja-JP"/>
              </w:rPr>
              <w:t>のスコア</w:t>
            </w:r>
            <w:r w:rsidRPr="009E225D">
              <w:rPr>
                <w:sz w:val="16"/>
                <w:lang w:val="ja-JP" w:bidi="ja-JP"/>
              </w:rPr>
              <w:t>は</w:t>
            </w:r>
            <w:r w:rsidRPr="009E225D">
              <w:rPr>
                <w:sz w:val="16"/>
                <w:lang w:val="ja-JP" w:bidi="ja-JP"/>
              </w:rPr>
              <w:t>0</w:t>
            </w:r>
            <w:r w:rsidR="009A6A98" w:rsidRPr="009E225D">
              <w:rPr>
                <w:rFonts w:hint="eastAsia"/>
                <w:sz w:val="16"/>
                <w:lang w:val="ja-JP" w:bidi="ja-JP"/>
              </w:rPr>
              <w:t>となります。</w:t>
            </w:r>
            <w:r w:rsidRPr="009E225D">
              <w:rPr>
                <w:sz w:val="16"/>
                <w:lang w:val="ja-JP" w:bidi="ja-JP"/>
              </w:rPr>
              <w:t>A</w:t>
            </w:r>
            <w:r w:rsidR="009A6A98" w:rsidRPr="009E225D">
              <w:rPr>
                <w:rFonts w:hint="eastAsia"/>
                <w:sz w:val="16"/>
                <w:lang w:val="ja-JP" w:bidi="ja-JP"/>
              </w:rPr>
              <w:t>は</w:t>
            </w:r>
            <w:r w:rsidRPr="009E225D">
              <w:rPr>
                <w:sz w:val="16"/>
                <w:lang w:val="ja-JP" w:bidi="ja-JP"/>
              </w:rPr>
              <w:t>16</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9A6A98" w:rsidRPr="009E225D">
              <w:rPr>
                <w:rFonts w:hint="eastAsia"/>
                <w:sz w:val="16"/>
                <w:lang w:val="ja-JP" w:bidi="ja-JP"/>
              </w:rPr>
              <w:t>～</w:t>
            </w:r>
            <w:r w:rsidRPr="009E225D">
              <w:rPr>
                <w:sz w:val="16"/>
                <w:lang w:val="ja-JP" w:bidi="ja-JP"/>
              </w:rPr>
              <w:t>D</w:t>
            </w:r>
            <w:r w:rsidR="009A6A98" w:rsidRPr="009E225D">
              <w:rPr>
                <w:rFonts w:hint="eastAsia"/>
                <w:sz w:val="16"/>
                <w:lang w:val="ja-JP" w:bidi="ja-JP"/>
              </w:rPr>
              <w:t>で</w:t>
            </w:r>
            <w:r w:rsidRPr="009E225D">
              <w:rPr>
                <w:sz w:val="16"/>
                <w:lang w:val="ja-JP" w:bidi="ja-JP"/>
              </w:rPr>
              <w:t>3</w:t>
            </w:r>
            <w:r w:rsidRPr="009E225D">
              <w:rPr>
                <w:sz w:val="16"/>
                <w:lang w:val="ja-JP" w:bidi="ja-JP"/>
              </w:rPr>
              <w:t>つ以上選択した場合は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9A6A98" w:rsidRPr="009E225D">
              <w:rPr>
                <w:rFonts w:hint="eastAsia"/>
                <w:sz w:val="16"/>
                <w:lang w:val="ja-JP" w:bidi="ja-JP"/>
              </w:rPr>
              <w:t>～</w:t>
            </w:r>
            <w:r w:rsidRPr="009E225D">
              <w:rPr>
                <w:sz w:val="16"/>
                <w:lang w:val="ja-JP" w:bidi="ja-JP"/>
              </w:rPr>
              <w:t>D</w:t>
            </w:r>
            <w:r w:rsidR="009A6A98" w:rsidRPr="009E225D">
              <w:rPr>
                <w:rFonts w:hint="eastAsia"/>
                <w:sz w:val="16"/>
                <w:lang w:val="ja-JP" w:bidi="ja-JP"/>
              </w:rPr>
              <w:t>で</w:t>
            </w:r>
            <w:r w:rsidRPr="009E225D">
              <w:rPr>
                <w:sz w:val="16"/>
                <w:lang w:val="ja-JP" w:bidi="ja-JP"/>
              </w:rPr>
              <w:t>3</w:t>
            </w:r>
            <w:r w:rsidRPr="009E225D">
              <w:rPr>
                <w:sz w:val="16"/>
                <w:lang w:val="ja-JP" w:bidi="ja-JP"/>
              </w:rPr>
              <w:t>つ以上、</w:t>
            </w:r>
            <w:r w:rsidR="00276F98" w:rsidRPr="009E225D">
              <w:rPr>
                <w:rFonts w:hint="eastAsia"/>
                <w:sz w:val="16"/>
                <w:lang w:val="ja-JP" w:bidi="ja-JP"/>
              </w:rPr>
              <w:t>かつ</w:t>
            </w:r>
            <w:r w:rsidRPr="009E225D">
              <w:rPr>
                <w:sz w:val="16"/>
                <w:lang w:val="ja-JP" w:bidi="ja-JP"/>
              </w:rPr>
              <w:t>E</w:t>
            </w:r>
            <w:r w:rsidR="009A6A98" w:rsidRPr="009E225D">
              <w:rPr>
                <w:rFonts w:hint="eastAsia"/>
                <w:sz w:val="16"/>
                <w:lang w:val="ja-JP" w:bidi="ja-JP"/>
              </w:rPr>
              <w:t>～</w:t>
            </w:r>
            <w:r w:rsidRPr="009E225D">
              <w:rPr>
                <w:sz w:val="16"/>
                <w:lang w:val="ja-JP" w:bidi="ja-JP"/>
              </w:rPr>
              <w:t>G</w:t>
            </w:r>
            <w:r w:rsidR="009A6A98" w:rsidRPr="009E225D">
              <w:rPr>
                <w:rFonts w:hint="eastAsia"/>
                <w:sz w:val="16"/>
                <w:lang w:val="ja-JP" w:bidi="ja-JP"/>
              </w:rPr>
              <w:t>で</w:t>
            </w:r>
            <w:r w:rsidRPr="009E225D">
              <w:rPr>
                <w:sz w:val="16"/>
                <w:lang w:val="ja-JP" w:bidi="ja-JP"/>
              </w:rPr>
              <w:t>2</w:t>
            </w:r>
            <w:r w:rsidRPr="009E225D">
              <w:rPr>
                <w:sz w:val="16"/>
                <w:lang w:val="ja-JP" w:bidi="ja-JP"/>
              </w:rPr>
              <w:t>つ以上選択した場合は</w:t>
            </w:r>
            <w:r w:rsidRPr="009E225D">
              <w:rPr>
                <w:sz w:val="16"/>
                <w:lang w:val="ja-JP" w:bidi="ja-JP"/>
              </w:rPr>
              <w:t>50</w:t>
            </w:r>
            <w:r w:rsidR="00455728" w:rsidRPr="009E225D">
              <w:rPr>
                <w:rFonts w:hint="eastAsia"/>
                <w:sz w:val="16"/>
                <w:lang w:val="ja-JP" w:bidi="ja-JP"/>
              </w:rPr>
              <w:t>スコア</w:t>
            </w:r>
            <w:r w:rsidR="009A6A98" w:rsidRPr="009E225D">
              <w:rPr>
                <w:rFonts w:hint="eastAsia"/>
                <w:sz w:val="16"/>
                <w:lang w:val="ja-JP" w:bidi="ja-JP"/>
              </w:rPr>
              <w:t>となります</w:t>
            </w:r>
            <w:r w:rsidRPr="009E225D">
              <w:rPr>
                <w:sz w:val="16"/>
                <w:lang w:val="ja-JP" w:bidi="ja-JP"/>
              </w:rPr>
              <w:t>。</w:t>
            </w:r>
          </w:p>
          <w:p w14:paraId="4D636DDB" w14:textId="77777777" w:rsidR="00463D86" w:rsidRPr="009E225D" w:rsidRDefault="00463D86" w:rsidP="00876B5B">
            <w:pPr>
              <w:spacing w:line="240" w:lineRule="auto"/>
              <w:rPr>
                <w:sz w:val="16"/>
                <w:szCs w:val="16"/>
                <w:lang w:val="en-US"/>
              </w:rPr>
            </w:pPr>
          </w:p>
          <w:p w14:paraId="7A7A467E" w14:textId="34EB8198" w:rsidR="00463D86" w:rsidRPr="009E225D" w:rsidRDefault="00463D86" w:rsidP="00876B5B">
            <w:pPr>
              <w:spacing w:line="240" w:lineRule="auto"/>
              <w:rPr>
                <w:sz w:val="16"/>
                <w:szCs w:val="16"/>
                <w:lang w:val="en-US"/>
              </w:rPr>
            </w:pPr>
            <w:r w:rsidRPr="009E225D">
              <w:rPr>
                <w:sz w:val="16"/>
                <w:lang w:val="ja-JP" w:bidi="ja-JP"/>
              </w:rPr>
              <w:t>E</w:t>
            </w:r>
            <w:r w:rsidR="009A6A98" w:rsidRPr="009E225D">
              <w:rPr>
                <w:rFonts w:hint="eastAsia"/>
                <w:sz w:val="16"/>
                <w:lang w:val="ja-JP" w:bidi="ja-JP"/>
              </w:rPr>
              <w:t>～</w:t>
            </w:r>
            <w:r w:rsidRPr="009E225D">
              <w:rPr>
                <w:sz w:val="16"/>
                <w:lang w:val="ja-JP" w:bidi="ja-JP"/>
              </w:rPr>
              <w:t>G</w:t>
            </w:r>
            <w:r w:rsidRPr="009E225D">
              <w:rPr>
                <w:sz w:val="16"/>
                <w:lang w:val="ja-JP" w:bidi="ja-JP"/>
              </w:rPr>
              <w:t>から</w:t>
            </w:r>
            <w:r w:rsidRPr="009E225D">
              <w:rPr>
                <w:sz w:val="16"/>
                <w:lang w:val="ja-JP" w:bidi="ja-JP"/>
              </w:rPr>
              <w:t>3</w:t>
            </w:r>
            <w:r w:rsidRPr="009E225D">
              <w:rPr>
                <w:sz w:val="16"/>
                <w:lang w:val="ja-JP" w:bidi="ja-JP"/>
              </w:rPr>
              <w:t>つ</w:t>
            </w:r>
            <w:r w:rsidR="009A6A98" w:rsidRPr="009E225D">
              <w:rPr>
                <w:rFonts w:hint="eastAsia"/>
                <w:sz w:val="16"/>
                <w:lang w:val="ja-JP" w:bidi="ja-JP"/>
              </w:rPr>
              <w:t>すべてを</w:t>
            </w:r>
            <w:r w:rsidRPr="009E225D">
              <w:rPr>
                <w:sz w:val="16"/>
                <w:lang w:val="ja-JP" w:bidi="ja-JP"/>
              </w:rPr>
              <w:t>選択した場合は</w:t>
            </w:r>
            <w:r w:rsidRPr="009E225D">
              <w:rPr>
                <w:sz w:val="16"/>
                <w:lang w:val="ja-JP" w:bidi="ja-JP"/>
              </w:rPr>
              <w:t>32</w:t>
            </w:r>
            <w:r w:rsidR="00455728" w:rsidRPr="009E225D">
              <w:rPr>
                <w:rFonts w:hint="eastAsia"/>
                <w:sz w:val="16"/>
                <w:lang w:val="ja-JP" w:bidi="ja-JP"/>
              </w:rPr>
              <w:t>スコア</w:t>
            </w:r>
            <w:r w:rsidR="004E4CE0" w:rsidRPr="009E225D">
              <w:rPr>
                <w:rFonts w:hint="eastAsia"/>
                <w:sz w:val="16"/>
                <w:lang w:val="ja-JP" w:bidi="ja-JP"/>
              </w:rPr>
              <w:t>となります</w:t>
            </w:r>
            <w:r w:rsidRPr="009E225D">
              <w:rPr>
                <w:sz w:val="16"/>
                <w:lang w:val="ja-JP" w:bidi="ja-JP"/>
              </w:rPr>
              <w:t>。</w:t>
            </w:r>
          </w:p>
          <w:p w14:paraId="3FEF4B1B" w14:textId="77777777" w:rsidR="00463D86" w:rsidRPr="009E225D" w:rsidRDefault="00463D86" w:rsidP="00876B5B">
            <w:pPr>
              <w:spacing w:line="240" w:lineRule="auto"/>
              <w:rPr>
                <w:sz w:val="16"/>
                <w:szCs w:val="16"/>
                <w:lang w:val="en-US"/>
              </w:rPr>
            </w:pPr>
          </w:p>
          <w:p w14:paraId="5FE42138" w14:textId="7BB0CE50" w:rsidR="00463D86" w:rsidRPr="009E225D" w:rsidRDefault="009A6A98" w:rsidP="00876B5B">
            <w:pPr>
              <w:spacing w:line="240" w:lineRule="auto"/>
              <w:rPr>
                <w:sz w:val="16"/>
                <w:szCs w:val="16"/>
                <w:lang w:val="en-US"/>
              </w:rPr>
            </w:pPr>
            <w:r w:rsidRPr="009E225D">
              <w:rPr>
                <w:rFonts w:hint="eastAsia"/>
                <w:sz w:val="16"/>
                <w:lang w:val="ja-JP" w:bidi="ja-JP"/>
              </w:rPr>
              <w:t>対象</w:t>
            </w:r>
            <w:r w:rsidR="009B1BDE" w:rsidRPr="009E225D">
              <w:rPr>
                <w:sz w:val="16"/>
                <w:lang w:val="ja-JP" w:bidi="ja-JP"/>
              </w:rPr>
              <w:t>（</w:t>
            </w:r>
            <w:r w:rsidRPr="009E225D">
              <w:rPr>
                <w:rFonts w:hint="eastAsia"/>
                <w:sz w:val="16"/>
                <w:lang w:val="ja-JP" w:bidi="ja-JP"/>
              </w:rPr>
              <w:t>数字項目の回答</w:t>
            </w:r>
            <w:r w:rsidR="00CE3084" w:rsidRPr="009E225D">
              <w:rPr>
                <w:sz w:val="16"/>
                <w:lang w:val="ja-JP" w:bidi="ja-JP"/>
              </w:rPr>
              <w:t>選択肢</w:t>
            </w:r>
            <w:r w:rsidR="009B1BDE" w:rsidRPr="009E225D">
              <w:rPr>
                <w:sz w:val="16"/>
                <w:lang w:val="ja-JP" w:bidi="ja-JP"/>
              </w:rPr>
              <w:t>）</w:t>
            </w:r>
            <w:r w:rsidRPr="009E225D">
              <w:rPr>
                <w:rFonts w:hint="eastAsia"/>
                <w:sz w:val="16"/>
                <w:lang w:val="ja-JP" w:bidi="ja-JP"/>
              </w:rPr>
              <w:t>の</w:t>
            </w:r>
            <w:r w:rsidR="00CE3084" w:rsidRPr="009E225D">
              <w:rPr>
                <w:sz w:val="16"/>
                <w:lang w:val="ja-JP" w:bidi="ja-JP"/>
              </w:rPr>
              <w:t>50</w:t>
            </w:r>
            <w:r w:rsidRPr="009E225D">
              <w:rPr>
                <w:rFonts w:hint="eastAsia"/>
                <w:sz w:val="16"/>
                <w:lang w:val="ja-JP" w:bidi="ja-JP"/>
              </w:rPr>
              <w:t>ポイント</w:t>
            </w:r>
            <w:r w:rsidR="00CE3084" w:rsidRPr="009E225D">
              <w:rPr>
                <w:sz w:val="16"/>
                <w:lang w:val="ja-JP" w:bidi="ja-JP"/>
              </w:rPr>
              <w:t>は、</w:t>
            </w:r>
            <w:r w:rsidRPr="009E225D">
              <w:rPr>
                <w:rFonts w:hint="eastAsia"/>
                <w:sz w:val="16"/>
                <w:lang w:val="ja-JP" w:bidi="ja-JP"/>
              </w:rPr>
              <w:t>英字項目の回答</w:t>
            </w:r>
            <w:r w:rsidR="00CE3084" w:rsidRPr="009E225D">
              <w:rPr>
                <w:sz w:val="16"/>
                <w:lang w:val="ja-JP" w:bidi="ja-JP"/>
              </w:rPr>
              <w:t>セクショ</w:t>
            </w:r>
            <w:r w:rsidR="0071186E" w:rsidRPr="009E225D">
              <w:rPr>
                <w:rFonts w:hint="eastAsia"/>
                <w:sz w:val="16"/>
                <w:lang w:val="ja-JP" w:bidi="ja-JP"/>
              </w:rPr>
              <w:t>ン</w:t>
            </w:r>
            <w:r w:rsidRPr="009E225D">
              <w:rPr>
                <w:rFonts w:hint="eastAsia"/>
                <w:sz w:val="16"/>
                <w:lang w:val="ja-JP" w:bidi="ja-JP"/>
              </w:rPr>
              <w:t>からのフルスコア</w:t>
            </w:r>
            <w:r w:rsidR="009B1BDE" w:rsidRPr="009E225D">
              <w:rPr>
                <w:sz w:val="16"/>
                <w:lang w:val="ja-JP" w:bidi="ja-JP"/>
              </w:rPr>
              <w:t>（</w:t>
            </w:r>
            <w:r w:rsidRPr="009E225D">
              <w:rPr>
                <w:rFonts w:hint="eastAsia"/>
                <w:sz w:val="16"/>
                <w:lang w:val="ja-JP" w:bidi="ja-JP"/>
              </w:rPr>
              <w:t>評価対象となる</w:t>
            </w:r>
            <w:r w:rsidRPr="009E225D">
              <w:rPr>
                <w:rFonts w:hint="eastAsia"/>
                <w:sz w:val="16"/>
                <w:lang w:val="ja-JP" w:bidi="ja-JP"/>
              </w:rPr>
              <w:t>5</w:t>
            </w:r>
            <w:r w:rsidRPr="009E225D">
              <w:rPr>
                <w:rFonts w:hint="eastAsia"/>
                <w:sz w:val="16"/>
                <w:lang w:val="ja-JP" w:bidi="ja-JP"/>
              </w:rPr>
              <w:t>つの最高スコアの組み合わせ</w:t>
            </w:r>
            <w:r w:rsidR="009B1BDE" w:rsidRPr="009E225D">
              <w:rPr>
                <w:rFonts w:hint="eastAsia"/>
                <w:sz w:val="16"/>
                <w:lang w:val="ja-JP" w:bidi="ja-JP"/>
              </w:rPr>
              <w:t>）</w:t>
            </w:r>
            <w:r w:rsidRPr="009E225D">
              <w:rPr>
                <w:rFonts w:hint="eastAsia"/>
                <w:sz w:val="16"/>
                <w:lang w:val="ja-JP" w:bidi="ja-JP"/>
              </w:rPr>
              <w:t>を達成するために必要な回答選択肢数の間で配分されます。</w:t>
            </w:r>
          </w:p>
          <w:p w14:paraId="0235D5DD" w14:textId="77777777" w:rsidR="00DE6A3C" w:rsidRPr="009E225D" w:rsidRDefault="00DE6A3C" w:rsidP="00876B5B">
            <w:pPr>
              <w:spacing w:line="240" w:lineRule="auto"/>
              <w:rPr>
                <w:sz w:val="16"/>
                <w:szCs w:val="16"/>
                <w:lang w:val="en-US"/>
              </w:rPr>
            </w:pPr>
          </w:p>
          <w:p w14:paraId="4DDB4945" w14:textId="122849B6" w:rsidR="00463D86" w:rsidRPr="009E225D" w:rsidRDefault="00463D86" w:rsidP="00876B5B">
            <w:pPr>
              <w:spacing w:line="240" w:lineRule="auto"/>
              <w:rPr>
                <w:sz w:val="16"/>
                <w:szCs w:val="16"/>
                <w:lang w:val="en-US"/>
              </w:rPr>
            </w:pPr>
            <w:r w:rsidRPr="009E225D">
              <w:rPr>
                <w:sz w:val="16"/>
                <w:lang w:val="ja-JP" w:bidi="ja-JP"/>
              </w:rPr>
              <w:t>回答選択肢</w:t>
            </w:r>
            <w:r w:rsidRPr="009E225D">
              <w:rPr>
                <w:sz w:val="16"/>
                <w:lang w:val="ja-JP" w:bidi="ja-JP"/>
              </w:rPr>
              <w:t>A</w:t>
            </w:r>
            <w:r w:rsidRPr="009E225D">
              <w:rPr>
                <w:sz w:val="16"/>
                <w:lang w:val="ja-JP" w:bidi="ja-JP"/>
              </w:rPr>
              <w:t>から</w:t>
            </w:r>
            <w:r w:rsidRPr="009E225D">
              <w:rPr>
                <w:sz w:val="16"/>
                <w:lang w:val="ja-JP" w:bidi="ja-JP"/>
              </w:rPr>
              <w:t>G</w:t>
            </w:r>
            <w:r w:rsidR="009A6A98" w:rsidRPr="009E225D">
              <w:rPr>
                <w:rFonts w:hint="eastAsia"/>
                <w:sz w:val="16"/>
                <w:lang w:val="ja-JP" w:bidi="ja-JP"/>
              </w:rPr>
              <w:t>につき、各選択肢のポイント比率は以下の通りです：</w:t>
            </w:r>
          </w:p>
          <w:p w14:paraId="7096B36E" w14:textId="014D21B2" w:rsidR="00463D86" w:rsidRPr="009E225D" w:rsidRDefault="00463D86" w:rsidP="00876B5B">
            <w:pPr>
              <w:spacing w:line="240" w:lineRule="auto"/>
              <w:rPr>
                <w:sz w:val="16"/>
                <w:szCs w:val="16"/>
                <w:lang w:val="en-US"/>
              </w:rPr>
            </w:pPr>
            <w:r w:rsidRPr="009E225D">
              <w:rPr>
                <w:sz w:val="16"/>
                <w:lang w:val="ja-JP" w:bidi="ja-JP"/>
              </w:rPr>
              <w:t>回答</w:t>
            </w:r>
            <w:r w:rsidR="009A6A98" w:rsidRPr="009E225D">
              <w:rPr>
                <w:rFonts w:hint="eastAsia"/>
                <w:sz w:val="16"/>
                <w:lang w:val="ja-JP" w:bidi="ja-JP"/>
              </w:rPr>
              <w:t>を</w:t>
            </w:r>
            <w:r w:rsidRPr="009E225D">
              <w:rPr>
                <w:sz w:val="16"/>
                <w:lang w:val="ja-JP" w:bidi="ja-JP"/>
              </w:rPr>
              <w:t>選択</w:t>
            </w:r>
            <w:r w:rsidR="009A6A98" w:rsidRPr="009E225D">
              <w:rPr>
                <w:rFonts w:hint="eastAsia"/>
                <w:sz w:val="16"/>
                <w:lang w:val="ja-JP" w:bidi="ja-JP"/>
              </w:rPr>
              <w:t>しない</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00AB0DDB" w:rsidRPr="009E225D">
              <w:rPr>
                <w:rFonts w:hint="eastAsia"/>
                <w:sz w:val="16"/>
                <w:lang w:val="ja-JP" w:bidi="ja-JP"/>
              </w:rPr>
              <w:t>のなしを選択した</w:t>
            </w:r>
            <w:r w:rsidRPr="009E225D">
              <w:rPr>
                <w:sz w:val="16"/>
                <w:lang w:val="ja-JP" w:bidi="ja-JP"/>
              </w:rPr>
              <w:t>場合は</w:t>
            </w:r>
            <w:r w:rsidRPr="009E225D">
              <w:rPr>
                <w:sz w:val="16"/>
                <w:lang w:val="ja-JP" w:bidi="ja-JP"/>
              </w:rPr>
              <w:t>0</w:t>
            </w:r>
          </w:p>
          <w:p w14:paraId="606E7B38" w14:textId="6E1D02E4" w:rsidR="00463D86" w:rsidRPr="009E225D" w:rsidRDefault="009B1BDE" w:rsidP="00876B5B">
            <w:pPr>
              <w:spacing w:line="240" w:lineRule="auto"/>
              <w:rPr>
                <w:sz w:val="16"/>
                <w:szCs w:val="16"/>
                <w:lang w:val="en-US"/>
              </w:rPr>
            </w:pPr>
            <w:r w:rsidRPr="009E225D">
              <w:rPr>
                <w:sz w:val="16"/>
                <w:lang w:val="ja-JP" w:bidi="ja-JP"/>
              </w:rPr>
              <w:t>（</w:t>
            </w:r>
            <w:r w:rsidR="00463D86" w:rsidRPr="009E225D">
              <w:rPr>
                <w:sz w:val="16"/>
                <w:lang w:val="ja-JP" w:bidi="ja-JP"/>
              </w:rPr>
              <w:t>3</w:t>
            </w:r>
            <w:r w:rsidRPr="009E225D">
              <w:rPr>
                <w:sz w:val="16"/>
                <w:lang w:val="ja-JP" w:bidi="ja-JP"/>
              </w:rPr>
              <w:t>）</w:t>
            </w:r>
            <w:r w:rsidR="00AB0DDB" w:rsidRPr="009E225D">
              <w:rPr>
                <w:rFonts w:hint="eastAsia"/>
                <w:sz w:val="16"/>
                <w:lang w:val="ja-JP" w:bidi="ja-JP"/>
              </w:rPr>
              <w:t>の</w:t>
            </w:r>
            <w:r w:rsidR="00955131">
              <w:rPr>
                <w:rFonts w:hint="eastAsia"/>
                <w:sz w:val="16"/>
                <w:lang w:val="ja-JP" w:bidi="ja-JP"/>
              </w:rPr>
              <w:t>少数</w:t>
            </w:r>
            <w:r w:rsidR="00AB0DDB" w:rsidRPr="009E225D">
              <w:rPr>
                <w:rFonts w:hint="eastAsia"/>
                <w:sz w:val="16"/>
                <w:lang w:val="ja-JP" w:bidi="ja-JP"/>
              </w:rPr>
              <w:t>の場合、</w:t>
            </w:r>
            <w:r w:rsidRPr="009E225D">
              <w:rPr>
                <w:sz w:val="16"/>
                <w:lang w:val="ja-JP" w:bidi="ja-JP"/>
              </w:rPr>
              <w:t>（</w:t>
            </w:r>
            <w:r w:rsidR="00463D86" w:rsidRPr="009E225D">
              <w:rPr>
                <w:sz w:val="16"/>
                <w:lang w:val="ja-JP" w:bidi="ja-JP"/>
              </w:rPr>
              <w:t>50/5</w:t>
            </w:r>
            <w:r w:rsidRPr="009E225D">
              <w:rPr>
                <w:sz w:val="16"/>
                <w:lang w:val="ja-JP" w:bidi="ja-JP"/>
              </w:rPr>
              <w:t>）</w:t>
            </w:r>
            <w:r w:rsidR="00AB0DDB" w:rsidRPr="009E225D">
              <w:rPr>
                <w:rFonts w:hint="eastAsia"/>
                <w:sz w:val="16"/>
                <w:lang w:val="ja-JP" w:bidi="ja-JP"/>
              </w:rPr>
              <w:t>スコア</w:t>
            </w:r>
            <w:r w:rsidR="004E4CE0" w:rsidRPr="009E225D">
              <w:rPr>
                <w:rFonts w:hint="eastAsia"/>
                <w:sz w:val="16"/>
                <w:lang w:val="ja-JP" w:bidi="ja-JP"/>
              </w:rPr>
              <w:t>の</w:t>
            </w:r>
            <w:r w:rsidR="00463D86" w:rsidRPr="009E225D">
              <w:rPr>
                <w:sz w:val="16"/>
                <w:lang w:val="ja-JP" w:bidi="ja-JP"/>
              </w:rPr>
              <w:t>25%</w:t>
            </w:r>
          </w:p>
          <w:p w14:paraId="097A01B7" w14:textId="6BD4CB8B" w:rsidR="00463D86" w:rsidRPr="009E225D" w:rsidRDefault="009B1BDE" w:rsidP="00876B5B">
            <w:pPr>
              <w:spacing w:line="240" w:lineRule="auto"/>
              <w:rPr>
                <w:sz w:val="16"/>
                <w:szCs w:val="16"/>
                <w:lang w:val="en-US"/>
              </w:rPr>
            </w:pPr>
            <w:r w:rsidRPr="009E225D">
              <w:rPr>
                <w:sz w:val="16"/>
                <w:lang w:val="ja-JP" w:bidi="ja-JP"/>
              </w:rPr>
              <w:t>（</w:t>
            </w:r>
            <w:r w:rsidR="00463D86" w:rsidRPr="009E225D">
              <w:rPr>
                <w:sz w:val="16"/>
                <w:lang w:val="ja-JP" w:bidi="ja-JP"/>
              </w:rPr>
              <w:t>2</w:t>
            </w:r>
            <w:r w:rsidRPr="009E225D">
              <w:rPr>
                <w:sz w:val="16"/>
                <w:lang w:val="ja-JP" w:bidi="ja-JP"/>
              </w:rPr>
              <w:t>）</w:t>
            </w:r>
            <w:r w:rsidR="00AB0DDB" w:rsidRPr="009E225D">
              <w:rPr>
                <w:rFonts w:hint="eastAsia"/>
                <w:sz w:val="16"/>
                <w:lang w:val="ja-JP" w:bidi="ja-JP"/>
              </w:rPr>
              <w:t>の過半数の場合、</w:t>
            </w:r>
            <w:r w:rsidRPr="009E225D">
              <w:rPr>
                <w:sz w:val="16"/>
                <w:lang w:val="ja-JP" w:bidi="ja-JP"/>
              </w:rPr>
              <w:t>（</w:t>
            </w:r>
            <w:r w:rsidR="00463D86" w:rsidRPr="009E225D">
              <w:rPr>
                <w:sz w:val="16"/>
                <w:lang w:val="ja-JP" w:bidi="ja-JP"/>
              </w:rPr>
              <w:t>50/5</w:t>
            </w:r>
            <w:r w:rsidRPr="009E225D">
              <w:rPr>
                <w:sz w:val="16"/>
                <w:lang w:val="ja-JP" w:bidi="ja-JP"/>
              </w:rPr>
              <w:t>）</w:t>
            </w:r>
            <w:r w:rsidR="00AB0DDB" w:rsidRPr="009E225D">
              <w:rPr>
                <w:rFonts w:hint="eastAsia"/>
                <w:sz w:val="16"/>
                <w:lang w:val="ja-JP" w:bidi="ja-JP"/>
              </w:rPr>
              <w:t>スコアの</w:t>
            </w:r>
            <w:r w:rsidR="00463D86" w:rsidRPr="009E225D">
              <w:rPr>
                <w:sz w:val="16"/>
                <w:lang w:val="ja-JP" w:bidi="ja-JP"/>
              </w:rPr>
              <w:t>50%</w:t>
            </w:r>
          </w:p>
          <w:p w14:paraId="59CEF2D7" w14:textId="6728A966" w:rsidR="00693BD7" w:rsidRPr="009E225D" w:rsidRDefault="009B1BDE" w:rsidP="00876B5B">
            <w:pPr>
              <w:spacing w:line="240" w:lineRule="auto"/>
              <w:rPr>
                <w:sz w:val="16"/>
                <w:szCs w:val="16"/>
                <w:lang w:val="en-US"/>
              </w:rPr>
            </w:pPr>
            <w:r w:rsidRPr="009E225D">
              <w:rPr>
                <w:sz w:val="16"/>
                <w:lang w:val="ja-JP" w:bidi="ja-JP"/>
              </w:rPr>
              <w:t>（</w:t>
            </w:r>
            <w:r w:rsidR="00463D86" w:rsidRPr="009E225D">
              <w:rPr>
                <w:sz w:val="16"/>
                <w:lang w:val="ja-JP" w:bidi="ja-JP"/>
              </w:rPr>
              <w:t>1</w:t>
            </w:r>
            <w:r w:rsidRPr="009E225D">
              <w:rPr>
                <w:sz w:val="16"/>
                <w:lang w:val="ja-JP" w:bidi="ja-JP"/>
              </w:rPr>
              <w:t>）</w:t>
            </w:r>
            <w:r w:rsidR="00AB0DDB" w:rsidRPr="009E225D">
              <w:rPr>
                <w:rFonts w:hint="eastAsia"/>
                <w:sz w:val="16"/>
                <w:lang w:val="ja-JP" w:bidi="ja-JP"/>
              </w:rPr>
              <w:t>の</w:t>
            </w:r>
            <w:r w:rsidR="00463470" w:rsidRPr="009E225D">
              <w:rPr>
                <w:rFonts w:hint="eastAsia"/>
                <w:sz w:val="16"/>
                <w:lang w:val="ja-JP" w:bidi="ja-JP"/>
              </w:rPr>
              <w:t>すべて</w:t>
            </w:r>
            <w:r w:rsidR="00AB0DDB" w:rsidRPr="009E225D">
              <w:rPr>
                <w:rFonts w:hint="eastAsia"/>
                <w:sz w:val="16"/>
                <w:lang w:val="ja-JP" w:bidi="ja-JP"/>
              </w:rPr>
              <w:t>の場合、</w:t>
            </w:r>
            <w:r w:rsidRPr="009E225D">
              <w:rPr>
                <w:sz w:val="16"/>
                <w:lang w:val="ja-JP" w:bidi="ja-JP"/>
              </w:rPr>
              <w:t>（</w:t>
            </w:r>
            <w:r w:rsidR="00463D86" w:rsidRPr="009E225D">
              <w:rPr>
                <w:sz w:val="16"/>
                <w:lang w:val="ja-JP" w:bidi="ja-JP"/>
              </w:rPr>
              <w:t>50/5</w:t>
            </w:r>
            <w:r w:rsidRPr="009E225D">
              <w:rPr>
                <w:sz w:val="16"/>
                <w:lang w:val="ja-JP" w:bidi="ja-JP"/>
              </w:rPr>
              <w:t>）</w:t>
            </w:r>
            <w:r w:rsidR="00AB0DDB" w:rsidRPr="009E225D">
              <w:rPr>
                <w:rFonts w:hint="eastAsia"/>
                <w:sz w:val="16"/>
                <w:lang w:val="ja-JP" w:bidi="ja-JP"/>
              </w:rPr>
              <w:t>スコア</w:t>
            </w:r>
            <w:r w:rsidR="00463D86" w:rsidRPr="009E225D">
              <w:rPr>
                <w:sz w:val="16"/>
                <w:lang w:val="ja-JP" w:bidi="ja-JP"/>
              </w:rPr>
              <w:t>の</w:t>
            </w:r>
            <w:r w:rsidR="00463D86" w:rsidRPr="009E225D">
              <w:rPr>
                <w:sz w:val="16"/>
                <w:lang w:val="ja-JP" w:bidi="ja-JP"/>
              </w:rPr>
              <w:t>100%</w:t>
            </w:r>
          </w:p>
        </w:tc>
      </w:tr>
      <w:tr w:rsidR="00693BD7" w:rsidRPr="009E225D" w14:paraId="7F4D0E4A" w14:textId="77777777" w:rsidTr="006B2644">
        <w:trPr>
          <w:trHeight w:val="300"/>
        </w:trPr>
        <w:tc>
          <w:tcPr>
            <w:tcW w:w="1841" w:type="dxa"/>
            <w:shd w:val="clear" w:color="auto" w:fill="auto"/>
            <w:vAlign w:val="center"/>
          </w:tcPr>
          <w:p w14:paraId="05A0E010" w14:textId="77777777" w:rsidR="00693BD7" w:rsidRPr="009E225D" w:rsidDel="002635ED" w:rsidRDefault="00693BD7"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07C08222" w14:textId="75192B19" w:rsidR="00693BD7" w:rsidRPr="009E225D" w:rsidRDefault="001F3B9D" w:rsidP="00876B5B">
            <w:pPr>
              <w:spacing w:line="240" w:lineRule="auto"/>
              <w:rPr>
                <w:sz w:val="16"/>
                <w:szCs w:val="16"/>
              </w:rPr>
            </w:pPr>
            <w:r w:rsidRPr="009E225D">
              <w:rPr>
                <w:rFonts w:hint="eastAsia"/>
                <w:sz w:val="16"/>
                <w:lang w:val="ja-JP" w:bidi="ja-JP"/>
              </w:rPr>
              <w:t>回答選択肢</w:t>
            </w:r>
            <w:r w:rsidR="00B80FE4">
              <w:rPr>
                <w:rFonts w:hint="eastAsia"/>
                <w:sz w:val="16"/>
                <w:lang w:val="ja-JP" w:bidi="ja-JP"/>
              </w:rPr>
              <w:t>が</w:t>
            </w:r>
            <w:r w:rsidRPr="009E225D">
              <w:rPr>
                <w:rFonts w:hint="eastAsia"/>
                <w:sz w:val="16"/>
                <w:lang w:val="ja-JP" w:bidi="ja-JP"/>
              </w:rPr>
              <w:t>ベスト・プラクティスを</w:t>
            </w:r>
            <w:r w:rsidR="00B80FE4">
              <w:rPr>
                <w:rFonts w:hint="eastAsia"/>
                <w:sz w:val="16"/>
                <w:lang w:val="ja-JP" w:bidi="ja-JP"/>
              </w:rPr>
              <w:t>網羅</w:t>
            </w:r>
            <w:r w:rsidRPr="009E225D">
              <w:rPr>
                <w:rFonts w:hint="eastAsia"/>
                <w:sz w:val="16"/>
                <w:lang w:val="ja-JP" w:bidi="ja-JP"/>
              </w:rPr>
              <w:t>していると認められる</w:t>
            </w:r>
            <w:r w:rsidR="00B80FE4">
              <w:rPr>
                <w:rFonts w:hint="eastAsia"/>
                <w:sz w:val="16"/>
                <w:lang w:val="ja-JP" w:bidi="ja-JP"/>
              </w:rPr>
              <w:t>ため</w:t>
            </w:r>
            <w:r w:rsidRPr="009E225D">
              <w:rPr>
                <w:rFonts w:hint="eastAsia"/>
                <w:sz w:val="16"/>
                <w:lang w:val="ja-JP" w:bidi="ja-JP"/>
              </w:rPr>
              <w:t>、「その他（</w:t>
            </w:r>
            <w:r w:rsidRPr="009E225D">
              <w:rPr>
                <w:rFonts w:hint="eastAsia"/>
                <w:sz w:val="16"/>
                <w:lang w:val="ja-JP" w:bidi="ja-JP"/>
              </w:rPr>
              <w:t>H</w:t>
            </w:r>
            <w:r w:rsidRPr="009E225D">
              <w:rPr>
                <w:rFonts w:hint="eastAsia"/>
                <w:sz w:val="16"/>
                <w:lang w:val="ja-JP" w:bidi="ja-JP"/>
              </w:rPr>
              <w:t>）」の選択は採点基準により回答として扱われません。</w:t>
            </w:r>
          </w:p>
        </w:tc>
      </w:tr>
      <w:tr w:rsidR="00693BD7" w:rsidRPr="009E225D" w14:paraId="31AA3F86" w14:textId="77777777" w:rsidTr="006B2644">
        <w:trPr>
          <w:trHeight w:val="300"/>
        </w:trPr>
        <w:tc>
          <w:tcPr>
            <w:tcW w:w="1841" w:type="dxa"/>
            <w:shd w:val="clear" w:color="auto" w:fill="auto"/>
            <w:vAlign w:val="center"/>
          </w:tcPr>
          <w:p w14:paraId="4A2A3913" w14:textId="77777777" w:rsidR="00693BD7" w:rsidRPr="009E225D" w:rsidDel="002635ED" w:rsidRDefault="00693BD7"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50DC620C" w14:textId="2F363A99" w:rsidR="00693BD7" w:rsidRPr="009E225D" w:rsidRDefault="00463D86" w:rsidP="00876B5B">
            <w:pPr>
              <w:spacing w:line="240" w:lineRule="auto"/>
              <w:rPr>
                <w:sz w:val="16"/>
                <w:szCs w:val="16"/>
              </w:rPr>
            </w:pPr>
            <w:r w:rsidRPr="009E225D">
              <w:rPr>
                <w:sz w:val="16"/>
                <w:lang w:val="ja-JP" w:bidi="ja-JP"/>
              </w:rPr>
              <w:t>重要</w:t>
            </w:r>
            <w:r w:rsidR="00AB0DDB" w:rsidRPr="009E225D">
              <w:rPr>
                <w:rFonts w:hint="eastAsia"/>
                <w:sz w:val="16"/>
                <w:lang w:val="ja-JP" w:bidi="ja-JP"/>
              </w:rPr>
              <w:t>性が高い指標の加重</w:t>
            </w:r>
            <w:r w:rsidRPr="009E225D">
              <w:rPr>
                <w:sz w:val="16"/>
                <w:lang w:val="ja-JP" w:bidi="ja-JP"/>
              </w:rPr>
              <w:t>：</w:t>
            </w:r>
            <w:r w:rsidRPr="009E225D">
              <w:rPr>
                <w:sz w:val="16"/>
                <w:lang w:val="ja-JP" w:bidi="ja-JP"/>
              </w:rPr>
              <w:t>2</w:t>
            </w:r>
            <w:r w:rsidRPr="009E225D">
              <w:rPr>
                <w:sz w:val="16"/>
                <w:lang w:val="ja-JP" w:bidi="ja-JP"/>
              </w:rPr>
              <w:t>倍</w:t>
            </w:r>
          </w:p>
        </w:tc>
      </w:tr>
    </w:tbl>
    <w:p w14:paraId="3686C28E" w14:textId="77777777" w:rsidR="009E228F" w:rsidRPr="009E225D" w:rsidRDefault="009E228F" w:rsidP="00876B5B">
      <w:pPr>
        <w:spacing w:after="160" w:line="240" w:lineRule="auto"/>
      </w:pPr>
      <w:r w:rsidRPr="009E225D">
        <w:rPr>
          <w:lang w:val="ja-JP" w:bidi="ja-JP"/>
        </w:rPr>
        <w:br w:type="page"/>
      </w:r>
    </w:p>
    <w:p w14:paraId="673E63E6" w14:textId="79D416B4" w:rsidR="00FE285A" w:rsidRPr="009E225D" w:rsidRDefault="00FE285A" w:rsidP="00876B5B">
      <w:pPr>
        <w:pStyle w:val="Heading1"/>
        <w:spacing w:line="240" w:lineRule="auto"/>
        <w:rPr>
          <w:rFonts w:eastAsia="MS PGothic"/>
        </w:rPr>
      </w:pPr>
      <w:bookmarkStart w:id="44" w:name="_Toc57728448"/>
      <w:bookmarkStart w:id="45" w:name="_Toc58056843"/>
      <w:r w:rsidRPr="009E225D">
        <w:rPr>
          <w:rFonts w:eastAsia="MS PGothic"/>
          <w:lang w:val="ja-JP" w:bidi="ja-JP"/>
        </w:rPr>
        <w:t>第三者事業者の選定、指名、モニタリング</w:t>
      </w:r>
      <w:bookmarkEnd w:id="44"/>
      <w:bookmarkEnd w:id="45"/>
    </w:p>
    <w:p w14:paraId="5F8B6564" w14:textId="2615DC5B" w:rsidR="00FE285A" w:rsidRPr="009E225D" w:rsidRDefault="00B753AC" w:rsidP="00876B5B">
      <w:pPr>
        <w:pStyle w:val="Heading2"/>
        <w:tabs>
          <w:tab w:val="left" w:pos="12758"/>
        </w:tabs>
        <w:spacing w:line="240" w:lineRule="auto"/>
        <w:rPr>
          <w:rFonts w:eastAsia="MS PGothic" w:cs="Times New Roman"/>
          <w:caps w:val="0"/>
          <w:color w:val="auto"/>
          <w:sz w:val="20"/>
          <w:szCs w:val="20"/>
        </w:rPr>
      </w:pPr>
      <w:bookmarkStart w:id="46" w:name="_Toc57728449"/>
      <w:bookmarkStart w:id="47" w:name="_Toc58056844"/>
      <w:r w:rsidRPr="009E225D">
        <w:rPr>
          <w:rFonts w:eastAsia="MS PGothic"/>
          <w:lang w:val="ja-JP" w:bidi="ja-JP"/>
        </w:rPr>
        <w:t>選定プロセス</w:t>
      </w:r>
      <w:r w:rsidR="009B1BDE" w:rsidRPr="009E225D">
        <w:rPr>
          <w:rFonts w:eastAsia="MS PGothic"/>
          <w:lang w:val="ja-JP" w:bidi="ja-JP"/>
        </w:rPr>
        <w:t>［</w:t>
      </w:r>
      <w:r w:rsidRPr="009E225D">
        <w:rPr>
          <w:rFonts w:eastAsia="MS PGothic"/>
          <w:lang w:val="ja-JP" w:bidi="ja-JP"/>
        </w:rPr>
        <w:t>INF 6</w:t>
      </w:r>
      <w:bookmarkEnd w:id="46"/>
      <w:bookmarkEnd w:id="47"/>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FE285A" w:rsidRPr="009E225D" w14:paraId="00A2809C" w14:textId="77777777" w:rsidTr="006B2644">
        <w:trPr>
          <w:trHeight w:val="367"/>
        </w:trPr>
        <w:tc>
          <w:tcPr>
            <w:tcW w:w="1841" w:type="dxa"/>
            <w:vMerge w:val="restart"/>
            <w:shd w:val="clear" w:color="auto" w:fill="DFF5F9"/>
            <w:vAlign w:val="center"/>
            <w:hideMark/>
          </w:tcPr>
          <w:p w14:paraId="43D94C99" w14:textId="77777777" w:rsidR="00FE285A" w:rsidRPr="009E225D" w:rsidRDefault="00FE285A"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025C72A3" w14:textId="77777777" w:rsidR="00FE285A" w:rsidRPr="009E225D" w:rsidRDefault="00FE285A" w:rsidP="00876B5B">
            <w:pPr>
              <w:spacing w:line="240" w:lineRule="auto"/>
              <w:jc w:val="center"/>
              <w:textAlignment w:val="baseline"/>
              <w:rPr>
                <w:rFonts w:cs="Arial"/>
                <w:b/>
                <w:sz w:val="14"/>
                <w:szCs w:val="14"/>
                <w:lang w:val="en-US" w:eastAsia="en-GB"/>
              </w:rPr>
            </w:pPr>
          </w:p>
          <w:p w14:paraId="2FA67DA8" w14:textId="16B2E51F" w:rsidR="00FE285A" w:rsidRPr="009E225D" w:rsidRDefault="00FE285A" w:rsidP="00876B5B">
            <w:pPr>
              <w:pStyle w:val="Indicatorsubsection"/>
              <w:spacing w:line="240" w:lineRule="auto"/>
              <w:rPr>
                <w:rFonts w:eastAsia="MS PGothic"/>
              </w:rPr>
            </w:pPr>
            <w:bookmarkStart w:id="48" w:name="_Toc57728450"/>
            <w:bookmarkStart w:id="49" w:name="_Toc58056845"/>
            <w:r w:rsidRPr="009E225D">
              <w:rPr>
                <w:rFonts w:eastAsia="MS PGothic"/>
                <w:lang w:val="ja-JP" w:eastAsia="ja-JP" w:bidi="ja-JP"/>
              </w:rPr>
              <w:t>INF 6</w:t>
            </w:r>
            <w:bookmarkEnd w:id="48"/>
            <w:bookmarkEnd w:id="49"/>
          </w:p>
        </w:tc>
        <w:tc>
          <w:tcPr>
            <w:tcW w:w="1559" w:type="dxa"/>
            <w:shd w:val="clear" w:color="auto" w:fill="DFF5F9"/>
            <w:vAlign w:val="center"/>
            <w:hideMark/>
          </w:tcPr>
          <w:p w14:paraId="212F507B" w14:textId="2FB34A41" w:rsidR="00FE285A" w:rsidRPr="009E225D" w:rsidRDefault="00FE285A"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2F2F3CE0" w14:textId="572BE9C5" w:rsidR="00FE285A" w:rsidRPr="009E225D" w:rsidRDefault="0089378A" w:rsidP="00876B5B">
            <w:pPr>
              <w:spacing w:line="240" w:lineRule="auto"/>
              <w:textAlignment w:val="baseline"/>
              <w:rPr>
                <w:rFonts w:cs="Arial"/>
                <w:sz w:val="14"/>
                <w:szCs w:val="14"/>
                <w:lang w:eastAsia="en-GB"/>
              </w:rPr>
            </w:pPr>
            <w:r w:rsidRPr="009E225D">
              <w:rPr>
                <w:b/>
                <w:sz w:val="22"/>
                <w:lang w:val="ja-JP" w:bidi="ja-JP"/>
              </w:rPr>
              <w:t>OO 32</w:t>
            </w:r>
          </w:p>
        </w:tc>
        <w:tc>
          <w:tcPr>
            <w:tcW w:w="4678" w:type="dxa"/>
            <w:vMerge w:val="restart"/>
            <w:shd w:val="clear" w:color="auto" w:fill="DFF5F9"/>
            <w:vAlign w:val="center"/>
          </w:tcPr>
          <w:p w14:paraId="423F2E13" w14:textId="77777777" w:rsidR="00FE285A" w:rsidRPr="009E225D" w:rsidRDefault="00FE285A"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0CD75A6F" w14:textId="77777777" w:rsidR="00FE285A" w:rsidRPr="009E225D" w:rsidRDefault="00FE285A" w:rsidP="00876B5B">
            <w:pPr>
              <w:spacing w:line="240" w:lineRule="auto"/>
              <w:jc w:val="center"/>
              <w:textAlignment w:val="baseline"/>
              <w:rPr>
                <w:rFonts w:cs="Arial"/>
                <w:sz w:val="14"/>
                <w:szCs w:val="14"/>
              </w:rPr>
            </w:pPr>
          </w:p>
          <w:p w14:paraId="3CB50B66" w14:textId="1691037D" w:rsidR="00FE285A" w:rsidRPr="009E225D" w:rsidRDefault="00D0429C" w:rsidP="00876B5B">
            <w:pPr>
              <w:spacing w:line="240" w:lineRule="auto"/>
              <w:jc w:val="center"/>
              <w:rPr>
                <w:sz w:val="18"/>
                <w:szCs w:val="18"/>
              </w:rPr>
            </w:pPr>
            <w:r w:rsidRPr="009E225D">
              <w:rPr>
                <w:b/>
                <w:sz w:val="22"/>
                <w:lang w:val="ja-JP" w:bidi="ja-JP"/>
              </w:rPr>
              <w:t>選定プロセス</w:t>
            </w:r>
          </w:p>
        </w:tc>
        <w:tc>
          <w:tcPr>
            <w:tcW w:w="1985" w:type="dxa"/>
            <w:vMerge w:val="restart"/>
            <w:shd w:val="clear" w:color="auto" w:fill="DFF5F9"/>
            <w:vAlign w:val="center"/>
            <w:hideMark/>
          </w:tcPr>
          <w:p w14:paraId="08830EF1" w14:textId="77777777" w:rsidR="00FE285A" w:rsidRPr="009E225D" w:rsidRDefault="00FE285A"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26E0E096" w14:textId="77777777" w:rsidR="00FE285A" w:rsidRPr="009E225D" w:rsidRDefault="00FE285A" w:rsidP="00876B5B">
            <w:pPr>
              <w:spacing w:line="240" w:lineRule="auto"/>
              <w:jc w:val="center"/>
              <w:textAlignment w:val="baseline"/>
              <w:rPr>
                <w:rFonts w:cs="Arial"/>
                <w:b/>
                <w:bCs/>
                <w:sz w:val="14"/>
                <w:szCs w:val="14"/>
                <w:lang w:val="en-US" w:eastAsia="en-GB"/>
              </w:rPr>
            </w:pPr>
          </w:p>
          <w:p w14:paraId="1C149457" w14:textId="0C346620" w:rsidR="00FE285A" w:rsidRPr="009E225D" w:rsidRDefault="00FE285A" w:rsidP="00876B5B">
            <w:pPr>
              <w:spacing w:line="240" w:lineRule="auto"/>
              <w:jc w:val="center"/>
              <w:textAlignment w:val="baseline"/>
              <w:rPr>
                <w:rFonts w:cs="Arial"/>
                <w:sz w:val="18"/>
                <w:szCs w:val="18"/>
                <w:lang w:eastAsia="en-GB"/>
              </w:rPr>
            </w:pPr>
            <w:r w:rsidRPr="009E225D">
              <w:rPr>
                <w:b/>
                <w:sz w:val="22"/>
                <w:lang w:val="ja-JP" w:bidi="ja-JP"/>
              </w:rPr>
              <w:t>1</w:t>
            </w:r>
            <w:r w:rsidR="009B1BDE" w:rsidRPr="009E225D">
              <w:rPr>
                <w:rFonts w:hint="eastAsia"/>
                <w:b/>
                <w:sz w:val="22"/>
                <w:lang w:val="ja-JP" w:bidi="ja-JP"/>
              </w:rPr>
              <w:t>、</w:t>
            </w:r>
            <w:r w:rsidRPr="009E225D">
              <w:rPr>
                <w:b/>
                <w:sz w:val="22"/>
                <w:lang w:val="ja-JP" w:bidi="ja-JP"/>
              </w:rPr>
              <w:t>4</w:t>
            </w:r>
          </w:p>
        </w:tc>
        <w:tc>
          <w:tcPr>
            <w:tcW w:w="1986" w:type="dxa"/>
            <w:vMerge w:val="restart"/>
            <w:shd w:val="clear" w:color="auto" w:fill="00B0F0"/>
            <w:tcMar>
              <w:top w:w="113" w:type="dxa"/>
              <w:left w:w="113" w:type="dxa"/>
              <w:bottom w:w="113" w:type="dxa"/>
              <w:right w:w="113" w:type="dxa"/>
            </w:tcMar>
            <w:vAlign w:val="center"/>
            <w:hideMark/>
          </w:tcPr>
          <w:p w14:paraId="5C8B89C5" w14:textId="77777777" w:rsidR="00FE285A" w:rsidRPr="009E225D" w:rsidRDefault="00FE285A"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7031454C" w14:textId="77777777" w:rsidR="00FE285A" w:rsidRPr="009E225D" w:rsidRDefault="00FE285A" w:rsidP="00876B5B">
            <w:pPr>
              <w:spacing w:line="240" w:lineRule="auto"/>
              <w:jc w:val="center"/>
              <w:textAlignment w:val="baseline"/>
              <w:rPr>
                <w:rFonts w:cs="Arial"/>
                <w:b/>
                <w:bCs/>
                <w:color w:val="FFFFFF" w:themeColor="background1"/>
                <w:sz w:val="14"/>
                <w:szCs w:val="14"/>
                <w:lang w:val="en-US" w:eastAsia="en-GB"/>
              </w:rPr>
            </w:pPr>
          </w:p>
          <w:p w14:paraId="2D3C62AE" w14:textId="77777777" w:rsidR="00FE285A" w:rsidRPr="009E225D" w:rsidRDefault="00FE285A"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FE285A" w:rsidRPr="009E225D" w14:paraId="76937326" w14:textId="77777777" w:rsidTr="006B2644">
        <w:trPr>
          <w:trHeight w:val="367"/>
        </w:trPr>
        <w:tc>
          <w:tcPr>
            <w:tcW w:w="1841" w:type="dxa"/>
            <w:vMerge/>
            <w:shd w:val="clear" w:color="auto" w:fill="DFF5F9"/>
            <w:vAlign w:val="center"/>
          </w:tcPr>
          <w:p w14:paraId="752C9A83" w14:textId="77777777" w:rsidR="00FE285A" w:rsidRPr="009E225D" w:rsidRDefault="00FE285A"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B309C7C" w14:textId="77777777" w:rsidR="00FE285A" w:rsidRPr="009E225D" w:rsidRDefault="00FE285A"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22F02108" w14:textId="7209DC5E" w:rsidR="00FE285A" w:rsidRPr="009E225D" w:rsidRDefault="006C0E5A" w:rsidP="00876B5B">
            <w:pPr>
              <w:spacing w:line="240" w:lineRule="auto"/>
              <w:textAlignment w:val="baseline"/>
              <w:rPr>
                <w:rFonts w:cs="Arial"/>
                <w:b/>
                <w:sz w:val="14"/>
                <w:szCs w:val="14"/>
                <w:lang w:val="en-US" w:eastAsia="en-GB"/>
              </w:rPr>
            </w:pPr>
            <w:r w:rsidRPr="009E225D">
              <w:rPr>
                <w:b/>
                <w:sz w:val="22"/>
                <w:lang w:val="ja-JP" w:bidi="ja-JP"/>
              </w:rPr>
              <w:t>N/A</w:t>
            </w:r>
          </w:p>
        </w:tc>
        <w:tc>
          <w:tcPr>
            <w:tcW w:w="4678" w:type="dxa"/>
            <w:vMerge/>
            <w:shd w:val="clear" w:color="auto" w:fill="DFF5F9"/>
            <w:vAlign w:val="center"/>
          </w:tcPr>
          <w:p w14:paraId="712FFD87" w14:textId="77777777" w:rsidR="00FE285A" w:rsidRPr="009E225D" w:rsidRDefault="00FE285A"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591E2B23" w14:textId="77777777" w:rsidR="00FE285A" w:rsidRPr="009E225D" w:rsidRDefault="00FE285A"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569CABC" w14:textId="77777777" w:rsidR="00FE285A" w:rsidRPr="009E225D" w:rsidRDefault="00FE285A" w:rsidP="00876B5B">
            <w:pPr>
              <w:spacing w:line="240" w:lineRule="auto"/>
              <w:jc w:val="center"/>
              <w:textAlignment w:val="baseline"/>
              <w:rPr>
                <w:rFonts w:cs="Arial"/>
                <w:b/>
                <w:bCs/>
                <w:color w:val="FFFFFF" w:themeColor="background1"/>
                <w:sz w:val="14"/>
                <w:szCs w:val="14"/>
                <w:lang w:val="en-US" w:eastAsia="en-GB"/>
              </w:rPr>
            </w:pPr>
          </w:p>
        </w:tc>
      </w:tr>
      <w:tr w:rsidR="00FE285A" w:rsidRPr="009E225D" w14:paraId="7704B518"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0A79E1BF" w14:textId="3E28527B" w:rsidR="00503D4E" w:rsidRPr="009E225D" w:rsidRDefault="00503D4E" w:rsidP="00876B5B">
            <w:pPr>
              <w:spacing w:line="240" w:lineRule="auto"/>
              <w:textAlignment w:val="baseline"/>
              <w:rPr>
                <w:rFonts w:cs="Arial"/>
                <w:b/>
                <w:lang w:val="en-US"/>
              </w:rPr>
            </w:pPr>
            <w:r w:rsidRPr="009E225D">
              <w:rPr>
                <w:lang w:val="ja-JP" w:bidi="ja-JP"/>
              </w:rPr>
              <w:t>報告年度中、</w:t>
            </w:r>
            <w:r w:rsidR="001B6DD4" w:rsidRPr="009E225D">
              <w:rPr>
                <w:rFonts w:hint="eastAsia"/>
                <w:lang w:val="ja-JP" w:bidi="ja-JP"/>
              </w:rPr>
              <w:t>すべての</w:t>
            </w:r>
            <w:r w:rsidRPr="009E225D">
              <w:rPr>
                <w:lang w:val="ja-JP" w:bidi="ja-JP"/>
              </w:rPr>
              <w:t>外部事業者の選定に</w:t>
            </w:r>
            <w:r w:rsidR="001B6DD4" w:rsidRPr="009E225D">
              <w:rPr>
                <w:rFonts w:hint="eastAsia"/>
                <w:lang w:val="ja-JP" w:bidi="ja-JP"/>
              </w:rPr>
              <w:t>おいて</w:t>
            </w:r>
            <w:r w:rsidRPr="009E225D">
              <w:rPr>
                <w:lang w:val="ja-JP" w:bidi="ja-JP"/>
              </w:rPr>
              <w:t>ESG</w:t>
            </w:r>
            <w:r w:rsidRPr="009E225D">
              <w:rPr>
                <w:lang w:val="ja-JP" w:bidi="ja-JP"/>
              </w:rPr>
              <w:t>ファクターをどのように含めましたか。</w:t>
            </w:r>
          </w:p>
          <w:p w14:paraId="3D735718" w14:textId="77777777" w:rsidR="007746A8" w:rsidRPr="009E225D" w:rsidRDefault="007746A8" w:rsidP="00876B5B">
            <w:pPr>
              <w:spacing w:line="240" w:lineRule="auto"/>
              <w:textAlignment w:val="baseline"/>
              <w:rPr>
                <w:rFonts w:cs="Arial"/>
                <w:b/>
                <w:lang w:val="en-US"/>
              </w:rPr>
            </w:pPr>
          </w:p>
          <w:p w14:paraId="11B56587" w14:textId="6747D529" w:rsidR="00FE285A" w:rsidRPr="009E225D" w:rsidRDefault="009B1BDE" w:rsidP="00876B5B">
            <w:pPr>
              <w:spacing w:line="240" w:lineRule="auto"/>
              <w:textAlignment w:val="baseline"/>
              <w:rPr>
                <w:rFonts w:cs="Arial"/>
                <w:i/>
                <w:iCs/>
                <w:lang w:eastAsia="en-GB"/>
              </w:rPr>
            </w:pPr>
            <w:r w:rsidRPr="009E225D">
              <w:rPr>
                <w:i/>
                <w:lang w:val="ja-JP" w:bidi="ja-JP"/>
              </w:rPr>
              <w:t>（</w:t>
            </w:r>
            <w:r w:rsidR="00503D4E" w:rsidRPr="009E225D">
              <w:rPr>
                <w:i/>
                <w:lang w:val="ja-JP" w:bidi="ja-JP"/>
              </w:rPr>
              <w:t>報告年度中に外部の事業者を選定しなかった場合、外部</w:t>
            </w:r>
            <w:r w:rsidR="00503D4E" w:rsidRPr="009E225D">
              <w:rPr>
                <w:i/>
                <w:lang w:val="ja-JP" w:bidi="ja-JP"/>
              </w:rPr>
              <w:t>/</w:t>
            </w:r>
            <w:r w:rsidR="00503D4E" w:rsidRPr="009E225D">
              <w:rPr>
                <w:i/>
                <w:lang w:val="ja-JP" w:bidi="ja-JP"/>
              </w:rPr>
              <w:t>第三者のインフラ事業者を選定した直近の報告年度について報告してください。</w:t>
            </w:r>
            <w:r w:rsidRPr="009E225D">
              <w:rPr>
                <w:i/>
                <w:lang w:val="ja-JP" w:bidi="ja-JP"/>
              </w:rPr>
              <w:t>）</w:t>
            </w:r>
          </w:p>
        </w:tc>
      </w:tr>
      <w:tr w:rsidR="00FE285A" w:rsidRPr="009E225D" w14:paraId="5EAD1DF5"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EDF1009" w14:textId="3CEA2789" w:rsidR="005439A9" w:rsidRPr="009E225D" w:rsidRDefault="009B1BDE" w:rsidP="00876B5B">
            <w:pPr>
              <w:pStyle w:val="ListParagraph"/>
              <w:numPr>
                <w:ilvl w:val="0"/>
                <w:numId w:val="20"/>
              </w:numPr>
              <w:spacing w:line="240" w:lineRule="auto"/>
              <w:ind w:left="360"/>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事業者候補に</w:t>
            </w:r>
            <w:r w:rsidR="003C2B86" w:rsidRPr="009E225D">
              <w:rPr>
                <w:lang w:val="ja-JP" w:bidi="ja-JP"/>
              </w:rPr>
              <w:t>ESG</w:t>
            </w:r>
            <w:r w:rsidR="003C2B86" w:rsidRPr="009E225D">
              <w:rPr>
                <w:lang w:val="ja-JP" w:bidi="ja-JP"/>
              </w:rPr>
              <w:t>への全体的なアプローチについて情報を求めた</w:t>
            </w:r>
          </w:p>
          <w:p w14:paraId="5E771A7C" w14:textId="61976553" w:rsidR="005439A9" w:rsidRPr="009E225D" w:rsidRDefault="009B1BDE" w:rsidP="00876B5B">
            <w:pPr>
              <w:pStyle w:val="ListParagraph"/>
              <w:numPr>
                <w:ilvl w:val="0"/>
                <w:numId w:val="20"/>
              </w:numPr>
              <w:spacing w:line="240" w:lineRule="auto"/>
              <w:ind w:left="360"/>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事業者候補に</w:t>
            </w:r>
            <w:r w:rsidR="003C2B86" w:rsidRPr="009E225D">
              <w:rPr>
                <w:lang w:val="ja-JP" w:bidi="ja-JP"/>
              </w:rPr>
              <w:t>ESG</w:t>
            </w:r>
            <w:r w:rsidR="003C2B86" w:rsidRPr="009E225D">
              <w:rPr>
                <w:lang w:val="ja-JP" w:bidi="ja-JP"/>
              </w:rPr>
              <w:t>ファクターの管理について実績と事例を求めた</w:t>
            </w:r>
          </w:p>
          <w:p w14:paraId="1A3FF27F" w14:textId="7A70E9AA" w:rsidR="005439A9" w:rsidRPr="009E225D" w:rsidRDefault="009B1BDE" w:rsidP="00876B5B">
            <w:pPr>
              <w:pStyle w:val="ListParagraph"/>
              <w:numPr>
                <w:ilvl w:val="0"/>
                <w:numId w:val="20"/>
              </w:numPr>
              <w:spacing w:line="240" w:lineRule="auto"/>
              <w:ind w:left="360"/>
              <w:textAlignment w:val="baseline"/>
              <w:rPr>
                <w:rFonts w:cs="Arial"/>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事業者候補にステークホルダーとのエンゲージメント・プロセスについて情報を求めた</w:t>
            </w:r>
          </w:p>
          <w:p w14:paraId="2246B7BF" w14:textId="08171C1D" w:rsidR="005439A9" w:rsidRPr="009E225D" w:rsidRDefault="009B1BDE" w:rsidP="00876B5B">
            <w:pPr>
              <w:pStyle w:val="ListParagraph"/>
              <w:numPr>
                <w:ilvl w:val="0"/>
                <w:numId w:val="20"/>
              </w:numPr>
              <w:spacing w:line="240" w:lineRule="auto"/>
              <w:ind w:left="360"/>
              <w:textAlignment w:val="baseline"/>
              <w:rPr>
                <w:rFonts w:cs="Arial"/>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事業者候補に責任調達や請負業者の慣行</w:t>
            </w:r>
            <w:r w:rsidRPr="009E225D">
              <w:rPr>
                <w:lang w:val="ja-JP" w:bidi="ja-JP"/>
              </w:rPr>
              <w:t>（</w:t>
            </w:r>
            <w:r w:rsidR="003C2B86" w:rsidRPr="009E225D">
              <w:rPr>
                <w:lang w:val="ja-JP" w:bidi="ja-JP"/>
              </w:rPr>
              <w:t>責任、アプローチおよびインセンティブを含む</w:t>
            </w:r>
            <w:r w:rsidRPr="009E225D">
              <w:rPr>
                <w:lang w:val="ja-JP" w:bidi="ja-JP"/>
              </w:rPr>
              <w:t>）</w:t>
            </w:r>
            <w:r w:rsidR="003C2B86" w:rsidRPr="009E225D">
              <w:rPr>
                <w:lang w:val="ja-JP" w:bidi="ja-JP"/>
              </w:rPr>
              <w:t>について</w:t>
            </w:r>
            <w:r w:rsidR="00A65D23">
              <w:rPr>
                <w:rFonts w:hint="eastAsia"/>
                <w:lang w:val="ja-JP" w:bidi="ja-JP"/>
              </w:rPr>
              <w:t>の</w:t>
            </w:r>
            <w:r w:rsidR="003C2B86" w:rsidRPr="009E225D">
              <w:rPr>
                <w:lang w:val="ja-JP" w:bidi="ja-JP"/>
              </w:rPr>
              <w:t>文書を求めた</w:t>
            </w:r>
          </w:p>
          <w:p w14:paraId="0E03EA6A" w14:textId="07A39192" w:rsidR="005439A9" w:rsidRPr="009E225D" w:rsidRDefault="009B1BDE" w:rsidP="00876B5B">
            <w:pPr>
              <w:pStyle w:val="ListParagraph"/>
              <w:numPr>
                <w:ilvl w:val="0"/>
                <w:numId w:val="20"/>
              </w:numPr>
              <w:spacing w:line="240" w:lineRule="auto"/>
              <w:ind w:left="360"/>
              <w:textAlignment w:val="baseline"/>
              <w:rPr>
                <w:rFonts w:cs="Arial"/>
              </w:rPr>
            </w:pPr>
            <w:r w:rsidRPr="009E225D">
              <w:rPr>
                <w:lang w:val="ja-JP" w:bidi="ja-JP"/>
              </w:rPr>
              <w:t>（</w:t>
            </w:r>
            <w:r w:rsidR="003C2B86" w:rsidRPr="009E225D">
              <w:rPr>
                <w:lang w:val="ja-JP" w:bidi="ja-JP"/>
              </w:rPr>
              <w:t>E</w:t>
            </w:r>
            <w:r w:rsidRPr="009E225D">
              <w:rPr>
                <w:lang w:val="ja-JP" w:bidi="ja-JP"/>
              </w:rPr>
              <w:t>）</w:t>
            </w:r>
            <w:r w:rsidR="002C0C25" w:rsidRPr="009E225D">
              <w:rPr>
                <w:shd w:val="clear" w:color="auto" w:fill="FFFFFF"/>
                <w:lang w:val="ja-JP" w:bidi="ja-JP"/>
              </w:rPr>
              <w:t>その他</w:t>
            </w:r>
            <w:r w:rsidRPr="009E225D">
              <w:rPr>
                <w:shd w:val="clear" w:color="auto" w:fill="FFFFFF"/>
                <w:lang w:val="ja-JP" w:bidi="ja-JP"/>
              </w:rPr>
              <w:t>（</w:t>
            </w:r>
            <w:r w:rsidR="002C0C25" w:rsidRPr="009E225D">
              <w:rPr>
                <w:shd w:val="clear" w:color="auto" w:fill="FFFFFF"/>
                <w:lang w:val="ja-JP" w:bidi="ja-JP"/>
              </w:rPr>
              <w:t>具体的に記載してください</w:t>
            </w:r>
            <w:r w:rsidRPr="009E225D">
              <w:rPr>
                <w:shd w:val="clear" w:color="auto" w:fill="FFFFFF"/>
                <w:lang w:val="ja-JP" w:bidi="ja-JP"/>
              </w:rPr>
              <w:t>）</w:t>
            </w:r>
            <w:r w:rsidR="002C0C25" w:rsidRPr="009E225D">
              <w:rPr>
                <w:shd w:val="clear" w:color="auto" w:fill="FFFFFF"/>
                <w:lang w:val="ja-JP" w:bidi="ja-JP"/>
              </w:rPr>
              <w:t>：</w:t>
            </w:r>
            <w:r w:rsidR="002C0C25" w:rsidRPr="009E225D">
              <w:rPr>
                <w:shd w:val="clear" w:color="auto" w:fill="FFFFFF"/>
                <w:lang w:val="ja-JP" w:bidi="ja-JP"/>
              </w:rPr>
              <w:t>____</w:t>
            </w:r>
            <w:r w:rsidRPr="009E225D">
              <w:rPr>
                <w:shd w:val="clear" w:color="auto" w:fill="FFFFFF"/>
                <w:lang w:val="ja-JP" w:bidi="ja-JP"/>
              </w:rPr>
              <w:t>［</w:t>
            </w:r>
            <w:r w:rsidR="002C0C25" w:rsidRPr="009E225D">
              <w:rPr>
                <w:shd w:val="clear" w:color="auto" w:fill="FFFFFF"/>
                <w:lang w:val="ja-JP" w:bidi="ja-JP"/>
              </w:rPr>
              <w:t>自由回答：</w:t>
            </w:r>
            <w:r w:rsidR="001B6DD4" w:rsidRPr="009E225D">
              <w:rPr>
                <w:rFonts w:hint="eastAsia"/>
                <w:shd w:val="clear" w:color="auto" w:fill="FFFFFF"/>
                <w:lang w:val="ja-JP" w:bidi="ja-JP"/>
              </w:rPr>
              <w:t>スモール</w:t>
            </w:r>
            <w:r w:rsidRPr="009E225D">
              <w:rPr>
                <w:shd w:val="clear" w:color="auto" w:fill="FFFFFF"/>
                <w:lang w:val="ja-JP" w:bidi="ja-JP"/>
              </w:rPr>
              <w:t>］</w:t>
            </w:r>
          </w:p>
          <w:p w14:paraId="0AA45DBF" w14:textId="02AD04FD" w:rsidR="00FE285A" w:rsidRPr="009E225D" w:rsidRDefault="009B1BDE" w:rsidP="00876B5B">
            <w:pPr>
              <w:pStyle w:val="ListParagraph"/>
              <w:numPr>
                <w:ilvl w:val="0"/>
                <w:numId w:val="21"/>
              </w:numPr>
              <w:spacing w:line="240" w:lineRule="auto"/>
              <w:textAlignment w:val="baseline"/>
              <w:rPr>
                <w:rFonts w:cs="Arial"/>
                <w:sz w:val="16"/>
                <w:szCs w:val="16"/>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外部事業者の選定に</w:t>
            </w:r>
            <w:r w:rsidR="003C2B86" w:rsidRPr="009E225D">
              <w:rPr>
                <w:lang w:val="ja-JP" w:bidi="ja-JP"/>
              </w:rPr>
              <w:t>ESG</w:t>
            </w:r>
            <w:r w:rsidR="003C2B86" w:rsidRPr="009E225D">
              <w:rPr>
                <w:lang w:val="ja-JP" w:bidi="ja-JP"/>
              </w:rPr>
              <w:t>ファクターを含めなかった</w:t>
            </w:r>
          </w:p>
        </w:tc>
      </w:tr>
      <w:tr w:rsidR="00FE285A" w:rsidRPr="009E225D" w14:paraId="23E82B55"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2633B56" w14:textId="77777777" w:rsidR="00FE285A" w:rsidRPr="009E225D" w:rsidRDefault="00FE285A" w:rsidP="00876B5B">
            <w:pPr>
              <w:spacing w:line="240" w:lineRule="auto"/>
              <w:jc w:val="center"/>
              <w:textAlignment w:val="baseline"/>
              <w:rPr>
                <w:rStyle w:val="Hyperlink"/>
                <w:sz w:val="16"/>
                <w:szCs w:val="16"/>
              </w:rPr>
            </w:pPr>
          </w:p>
        </w:tc>
      </w:tr>
      <w:tr w:rsidR="00FE285A" w:rsidRPr="009E225D" w14:paraId="6D958774" w14:textId="77777777" w:rsidTr="006B2644">
        <w:trPr>
          <w:trHeight w:val="300"/>
        </w:trPr>
        <w:tc>
          <w:tcPr>
            <w:tcW w:w="14884" w:type="dxa"/>
            <w:gridSpan w:val="6"/>
            <w:shd w:val="clear" w:color="auto" w:fill="0070C0"/>
            <w:vAlign w:val="center"/>
          </w:tcPr>
          <w:p w14:paraId="1CD33499" w14:textId="77777777" w:rsidR="00FE285A" w:rsidRPr="009E225D" w:rsidRDefault="00FE285A"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FE285A" w:rsidRPr="009E225D" w14:paraId="12F95320" w14:textId="77777777" w:rsidTr="006B2644">
        <w:trPr>
          <w:trHeight w:val="300"/>
        </w:trPr>
        <w:tc>
          <w:tcPr>
            <w:tcW w:w="1841" w:type="dxa"/>
            <w:shd w:val="clear" w:color="auto" w:fill="auto"/>
            <w:vAlign w:val="center"/>
          </w:tcPr>
          <w:p w14:paraId="1C7A5DFC" w14:textId="77777777" w:rsidR="00FE285A" w:rsidRPr="009E225D" w:rsidRDefault="00FE285A"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4676F428" w14:textId="708788BB" w:rsidR="00C54AF7" w:rsidRPr="009E225D" w:rsidRDefault="00C54AF7" w:rsidP="00876B5B">
            <w:pPr>
              <w:spacing w:line="240" w:lineRule="auto"/>
              <w:rPr>
                <w:rStyle w:val="Hyperlink"/>
                <w:color w:val="auto"/>
                <w:sz w:val="16"/>
                <w:szCs w:val="16"/>
              </w:rPr>
            </w:pPr>
            <w:r w:rsidRPr="009E225D">
              <w:rPr>
                <w:rStyle w:val="Hyperlink"/>
                <w:color w:val="auto"/>
                <w:sz w:val="16"/>
                <w:lang w:val="ja-JP" w:bidi="ja-JP"/>
              </w:rPr>
              <w:t>本指標の目的は、署名機関が自</w:t>
            </w:r>
            <w:r w:rsidR="001B6DD4" w:rsidRPr="009E225D">
              <w:rPr>
                <w:rStyle w:val="Hyperlink"/>
                <w:rFonts w:hint="eastAsia"/>
                <w:color w:val="auto"/>
                <w:sz w:val="16"/>
                <w:lang w:val="ja-JP" w:bidi="ja-JP"/>
              </w:rPr>
              <w:t>ら</w:t>
            </w:r>
            <w:r w:rsidRPr="009E225D">
              <w:rPr>
                <w:rStyle w:val="Hyperlink"/>
                <w:color w:val="auto"/>
                <w:sz w:val="16"/>
                <w:lang w:val="ja-JP" w:bidi="ja-JP"/>
              </w:rPr>
              <w:t>の責任投資慣行に沿って、選定プロセス中に第三者事業者の実績をどのように評価するかを理解することです。インフラ事業を第三者事業者に</w:t>
            </w:r>
            <w:r w:rsidR="00416A9A" w:rsidRPr="009E225D">
              <w:rPr>
                <w:rStyle w:val="Hyperlink"/>
                <w:rFonts w:hint="eastAsia"/>
                <w:color w:val="auto"/>
                <w:sz w:val="16"/>
                <w:lang w:val="ja-JP" w:bidi="ja-JP"/>
              </w:rPr>
              <w:t>外部</w:t>
            </w:r>
            <w:r w:rsidRPr="009E225D">
              <w:rPr>
                <w:rStyle w:val="Hyperlink"/>
                <w:color w:val="auto"/>
                <w:sz w:val="16"/>
                <w:lang w:val="ja-JP" w:bidi="ja-JP"/>
              </w:rPr>
              <w:t>委託するインフラ投資家が、</w:t>
            </w:r>
            <w:r w:rsidR="00BF1046" w:rsidRPr="009E225D">
              <w:rPr>
                <w:rStyle w:val="Hyperlink"/>
                <w:rFonts w:hint="eastAsia"/>
                <w:color w:val="auto"/>
                <w:sz w:val="16"/>
                <w:lang w:val="ja-JP" w:bidi="ja-JP"/>
              </w:rPr>
              <w:t>その</w:t>
            </w:r>
            <w:r w:rsidRPr="009E225D">
              <w:rPr>
                <w:rStyle w:val="Hyperlink"/>
                <w:color w:val="auto"/>
                <w:sz w:val="16"/>
                <w:lang w:val="ja-JP" w:bidi="ja-JP"/>
              </w:rPr>
              <w:t>選定、指名、モニタリング・アプローチにおいて</w:t>
            </w:r>
            <w:r w:rsidRPr="009E225D">
              <w:rPr>
                <w:rStyle w:val="Hyperlink"/>
                <w:color w:val="auto"/>
                <w:sz w:val="16"/>
                <w:lang w:val="ja-JP" w:bidi="ja-JP"/>
              </w:rPr>
              <w:t>ESG</w:t>
            </w:r>
            <w:r w:rsidRPr="009E225D">
              <w:rPr>
                <w:rStyle w:val="Hyperlink"/>
                <w:color w:val="auto"/>
                <w:sz w:val="16"/>
                <w:lang w:val="ja-JP" w:bidi="ja-JP"/>
              </w:rPr>
              <w:t>ファクターを考慮することが</w:t>
            </w:r>
            <w:r w:rsidR="00BF1046" w:rsidRPr="009E225D">
              <w:rPr>
                <w:rStyle w:val="Hyperlink"/>
                <w:rFonts w:hint="eastAsia"/>
                <w:color w:val="auto"/>
                <w:sz w:val="16"/>
                <w:lang w:val="ja-JP" w:bidi="ja-JP"/>
              </w:rPr>
              <w:t>優れた慣行と</w:t>
            </w:r>
            <w:r w:rsidRPr="009E225D">
              <w:rPr>
                <w:rStyle w:val="Hyperlink"/>
                <w:color w:val="auto"/>
                <w:sz w:val="16"/>
                <w:lang w:val="ja-JP" w:bidi="ja-JP"/>
              </w:rPr>
              <w:t>考えら</w:t>
            </w:r>
            <w:r w:rsidR="00BF1046" w:rsidRPr="009E225D">
              <w:rPr>
                <w:rStyle w:val="Hyperlink"/>
                <w:rFonts w:hint="eastAsia"/>
                <w:color w:val="auto"/>
                <w:sz w:val="16"/>
                <w:lang w:val="ja-JP" w:bidi="ja-JP"/>
              </w:rPr>
              <w:t>れ</w:t>
            </w:r>
            <w:r w:rsidRPr="009E225D">
              <w:rPr>
                <w:rStyle w:val="Hyperlink"/>
                <w:color w:val="auto"/>
                <w:sz w:val="16"/>
                <w:lang w:val="ja-JP" w:bidi="ja-JP"/>
              </w:rPr>
              <w:t>ます。</w:t>
            </w:r>
          </w:p>
          <w:p w14:paraId="5C817BEB" w14:textId="77777777" w:rsidR="00C54AF7" w:rsidRPr="009E225D" w:rsidRDefault="00C54AF7" w:rsidP="00876B5B">
            <w:pPr>
              <w:spacing w:line="240" w:lineRule="auto"/>
              <w:rPr>
                <w:rStyle w:val="Hyperlink"/>
                <w:color w:val="auto"/>
                <w:sz w:val="16"/>
                <w:szCs w:val="16"/>
              </w:rPr>
            </w:pPr>
          </w:p>
          <w:p w14:paraId="1D74554E" w14:textId="406EC8D7" w:rsidR="00FE285A" w:rsidRPr="009E225D" w:rsidRDefault="00587DF5" w:rsidP="00876B5B">
            <w:pPr>
              <w:spacing w:line="240" w:lineRule="auto"/>
              <w:rPr>
                <w:rStyle w:val="Hyperlink"/>
                <w:color w:val="auto"/>
                <w:sz w:val="16"/>
                <w:szCs w:val="16"/>
              </w:rPr>
            </w:pPr>
            <w:r>
              <w:rPr>
                <w:rStyle w:val="Hyperlink"/>
                <w:rFonts w:hint="eastAsia"/>
                <w:color w:val="auto"/>
                <w:sz w:val="16"/>
                <w:lang w:val="ja-JP" w:bidi="ja-JP"/>
              </w:rPr>
              <w:t>資産に関する</w:t>
            </w:r>
            <w:r w:rsidR="00C54AF7" w:rsidRPr="009E225D">
              <w:rPr>
                <w:rStyle w:val="Hyperlink"/>
                <w:color w:val="auto"/>
                <w:sz w:val="16"/>
                <w:lang w:val="ja-JP" w:bidi="ja-JP"/>
              </w:rPr>
              <w:t>日常的な</w:t>
            </w:r>
            <w:r>
              <w:rPr>
                <w:rStyle w:val="Hyperlink"/>
                <w:rFonts w:hint="eastAsia"/>
                <w:color w:val="auto"/>
                <w:sz w:val="16"/>
                <w:lang w:val="ja-JP" w:bidi="ja-JP"/>
              </w:rPr>
              <w:t>オペレーション</w:t>
            </w:r>
            <w:r w:rsidR="00C54AF7" w:rsidRPr="009E225D">
              <w:rPr>
                <w:rStyle w:val="Hyperlink"/>
                <w:color w:val="auto"/>
                <w:sz w:val="16"/>
                <w:lang w:val="ja-JP" w:bidi="ja-JP"/>
              </w:rPr>
              <w:t>が第三者に委託されている場合が多い</w:t>
            </w:r>
            <w:r w:rsidR="00BF1046" w:rsidRPr="009E225D">
              <w:rPr>
                <w:rStyle w:val="Hyperlink"/>
                <w:rFonts w:hint="eastAsia"/>
                <w:color w:val="auto"/>
                <w:sz w:val="16"/>
                <w:lang w:val="ja-JP" w:bidi="ja-JP"/>
              </w:rPr>
              <w:t>ため</w:t>
            </w:r>
            <w:r w:rsidR="00C54AF7" w:rsidRPr="009E225D">
              <w:rPr>
                <w:rStyle w:val="Hyperlink"/>
                <w:color w:val="auto"/>
                <w:sz w:val="16"/>
                <w:lang w:val="ja-JP" w:bidi="ja-JP"/>
              </w:rPr>
              <w:t>、</w:t>
            </w:r>
            <w:r w:rsidR="00C54AF7" w:rsidRPr="009E225D">
              <w:rPr>
                <w:rStyle w:val="Hyperlink"/>
                <w:color w:val="auto"/>
                <w:sz w:val="16"/>
                <w:lang w:val="ja-JP" w:bidi="ja-JP"/>
              </w:rPr>
              <w:t>ESG</w:t>
            </w:r>
            <w:r w:rsidR="00C54AF7" w:rsidRPr="009E225D">
              <w:rPr>
                <w:rStyle w:val="Hyperlink"/>
                <w:color w:val="auto"/>
                <w:sz w:val="16"/>
                <w:lang w:val="ja-JP" w:bidi="ja-JP"/>
              </w:rPr>
              <w:t>ファクターの管理の成功は、優秀な第三者事業者を選定することと、その事業者と</w:t>
            </w:r>
            <w:r w:rsidR="00BF1046" w:rsidRPr="009E225D">
              <w:rPr>
                <w:rStyle w:val="Hyperlink"/>
                <w:rFonts w:hint="eastAsia"/>
                <w:color w:val="auto"/>
                <w:sz w:val="16"/>
                <w:lang w:val="ja-JP" w:bidi="ja-JP"/>
              </w:rPr>
              <w:t>の</w:t>
            </w:r>
            <w:r w:rsidR="00C54AF7" w:rsidRPr="009E225D">
              <w:rPr>
                <w:rStyle w:val="Hyperlink"/>
                <w:color w:val="auto"/>
                <w:sz w:val="16"/>
                <w:lang w:val="ja-JP" w:bidi="ja-JP"/>
              </w:rPr>
              <w:t>効果的</w:t>
            </w:r>
            <w:r w:rsidR="00BF1046" w:rsidRPr="009E225D">
              <w:rPr>
                <w:rStyle w:val="Hyperlink"/>
                <w:rFonts w:hint="eastAsia"/>
                <w:color w:val="auto"/>
                <w:sz w:val="16"/>
                <w:lang w:val="ja-JP" w:bidi="ja-JP"/>
              </w:rPr>
              <w:t>な</w:t>
            </w:r>
            <w:r w:rsidR="00C54AF7" w:rsidRPr="009E225D">
              <w:rPr>
                <w:rStyle w:val="Hyperlink"/>
                <w:color w:val="auto"/>
                <w:sz w:val="16"/>
                <w:lang w:val="ja-JP" w:bidi="ja-JP"/>
              </w:rPr>
              <w:t>協働</w:t>
            </w:r>
            <w:r w:rsidR="00BF1046" w:rsidRPr="009E225D">
              <w:rPr>
                <w:rStyle w:val="Hyperlink"/>
                <w:rFonts w:hint="eastAsia"/>
                <w:color w:val="auto"/>
                <w:sz w:val="16"/>
                <w:lang w:val="ja-JP" w:bidi="ja-JP"/>
              </w:rPr>
              <w:t>方法を</w:t>
            </w:r>
            <w:r w:rsidR="00C54AF7" w:rsidRPr="009E225D">
              <w:rPr>
                <w:rStyle w:val="Hyperlink"/>
                <w:color w:val="auto"/>
                <w:sz w:val="16"/>
                <w:lang w:val="ja-JP" w:bidi="ja-JP"/>
              </w:rPr>
              <w:t>理解することにかかっています。外部事業者の選定における</w:t>
            </w:r>
            <w:r w:rsidR="00BF1046" w:rsidRPr="009E225D">
              <w:rPr>
                <w:rStyle w:val="Hyperlink"/>
                <w:rFonts w:hint="eastAsia"/>
                <w:color w:val="auto"/>
                <w:sz w:val="16"/>
                <w:lang w:val="ja-JP" w:bidi="ja-JP"/>
              </w:rPr>
              <w:t>優れた慣行</w:t>
            </w:r>
            <w:r w:rsidR="00C54AF7" w:rsidRPr="009E225D">
              <w:rPr>
                <w:rStyle w:val="Hyperlink"/>
                <w:color w:val="auto"/>
                <w:sz w:val="16"/>
                <w:lang w:val="ja-JP" w:bidi="ja-JP"/>
              </w:rPr>
              <w:t>には、外部の事業者</w:t>
            </w:r>
            <w:r w:rsidR="008E70F2">
              <w:rPr>
                <w:rStyle w:val="Hyperlink"/>
                <w:rFonts w:hint="eastAsia"/>
                <w:color w:val="auto"/>
                <w:sz w:val="16"/>
                <w:lang w:val="ja-JP" w:bidi="ja-JP"/>
              </w:rPr>
              <w:t>の</w:t>
            </w:r>
            <w:r w:rsidR="00EA3381">
              <w:rPr>
                <w:rStyle w:val="Hyperlink"/>
                <w:rFonts w:hint="eastAsia"/>
                <w:color w:val="auto"/>
                <w:sz w:val="16"/>
                <w:lang w:val="ja-JP" w:bidi="ja-JP"/>
              </w:rPr>
              <w:t>全体的な</w:t>
            </w:r>
            <w:r w:rsidR="00C54AF7" w:rsidRPr="009E225D">
              <w:rPr>
                <w:rStyle w:val="Hyperlink"/>
                <w:color w:val="auto"/>
                <w:sz w:val="16"/>
                <w:lang w:val="ja-JP" w:bidi="ja-JP"/>
              </w:rPr>
              <w:t>ESG</w:t>
            </w:r>
            <w:r w:rsidR="00C54AF7" w:rsidRPr="009E225D">
              <w:rPr>
                <w:rStyle w:val="Hyperlink"/>
                <w:color w:val="auto"/>
                <w:sz w:val="16"/>
                <w:lang w:val="ja-JP" w:bidi="ja-JP"/>
              </w:rPr>
              <w:t>ポリシーのみならず、それらのポリシーを事業者が実行する深度と幅広さを理解することも含まれます。</w:t>
            </w:r>
          </w:p>
        </w:tc>
      </w:tr>
      <w:tr w:rsidR="00FE285A" w:rsidRPr="009E225D" w14:paraId="602DEA64" w14:textId="77777777" w:rsidTr="006B2644">
        <w:trPr>
          <w:trHeight w:val="300"/>
        </w:trPr>
        <w:tc>
          <w:tcPr>
            <w:tcW w:w="1841" w:type="dxa"/>
            <w:shd w:val="clear" w:color="auto" w:fill="auto"/>
            <w:vAlign w:val="center"/>
          </w:tcPr>
          <w:p w14:paraId="01F6B88A" w14:textId="77777777" w:rsidR="00FE285A" w:rsidRPr="009E225D" w:rsidRDefault="00FE285A"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7DA16CB9" w14:textId="44856167" w:rsidR="00E66BE6" w:rsidRPr="009E225D" w:rsidRDefault="00BF1046" w:rsidP="00876B5B">
            <w:pPr>
              <w:spacing w:line="240" w:lineRule="auto"/>
              <w:rPr>
                <w:rStyle w:val="Hyperlink"/>
                <w:color w:val="auto"/>
                <w:sz w:val="16"/>
                <w:szCs w:val="16"/>
              </w:rPr>
            </w:pPr>
            <w:r w:rsidRPr="009E225D">
              <w:rPr>
                <w:rStyle w:val="Hyperlink"/>
                <w:rFonts w:hint="eastAsia"/>
                <w:color w:val="auto"/>
                <w:sz w:val="16"/>
                <w:lang w:val="ja-JP" w:bidi="ja-JP"/>
              </w:rPr>
              <w:t>本</w:t>
            </w:r>
            <w:r w:rsidR="00E66BE6" w:rsidRPr="009E225D">
              <w:rPr>
                <w:rStyle w:val="Hyperlink"/>
                <w:color w:val="auto"/>
                <w:sz w:val="16"/>
                <w:lang w:val="ja-JP" w:bidi="ja-JP"/>
              </w:rPr>
              <w:t>セクションは、組織概要モジュール</w:t>
            </w:r>
            <w:r w:rsidR="00AC7647">
              <w:rPr>
                <w:rStyle w:val="Hyperlink"/>
                <w:rFonts w:hint="eastAsia"/>
                <w:color w:val="auto"/>
                <w:sz w:val="16"/>
                <w:lang w:val="ja-JP" w:bidi="ja-JP"/>
              </w:rPr>
              <w:t>での</w:t>
            </w:r>
            <w:r w:rsidR="00E66BE6" w:rsidRPr="009E225D">
              <w:rPr>
                <w:rStyle w:val="Hyperlink"/>
                <w:color w:val="auto"/>
                <w:sz w:val="16"/>
                <w:lang w:val="ja-JP" w:bidi="ja-JP"/>
              </w:rPr>
              <w:t>報告</w:t>
            </w:r>
            <w:r w:rsidR="00AC7647">
              <w:rPr>
                <w:rStyle w:val="Hyperlink"/>
                <w:rFonts w:hint="eastAsia"/>
                <w:color w:val="auto"/>
                <w:sz w:val="16"/>
                <w:lang w:val="ja-JP" w:bidi="ja-JP"/>
              </w:rPr>
              <w:t>に基づき</w:t>
            </w:r>
            <w:r w:rsidR="00E66BE6" w:rsidRPr="009E225D">
              <w:rPr>
                <w:rStyle w:val="Hyperlink"/>
                <w:color w:val="auto"/>
                <w:sz w:val="16"/>
                <w:lang w:val="ja-JP" w:bidi="ja-JP"/>
              </w:rPr>
              <w:t>、署名機関がインフラ投資に株式持分を有し、インフラ事業を第三者事業者に委託している場合にのみ適用されます。</w:t>
            </w:r>
          </w:p>
          <w:p w14:paraId="34D4E8E6" w14:textId="77777777" w:rsidR="00E66BE6" w:rsidRPr="009E225D" w:rsidRDefault="00E66BE6" w:rsidP="00876B5B">
            <w:pPr>
              <w:spacing w:line="240" w:lineRule="auto"/>
              <w:rPr>
                <w:rStyle w:val="Hyperlink"/>
                <w:color w:val="auto"/>
                <w:sz w:val="16"/>
                <w:szCs w:val="16"/>
              </w:rPr>
            </w:pPr>
          </w:p>
          <w:p w14:paraId="17E81905" w14:textId="08960E0B" w:rsidR="00772EB7" w:rsidRPr="009E225D" w:rsidRDefault="00772EB7" w:rsidP="00876B5B">
            <w:pPr>
              <w:spacing w:line="240" w:lineRule="auto"/>
              <w:rPr>
                <w:rStyle w:val="Hyperlink"/>
                <w:color w:val="auto"/>
                <w:sz w:val="16"/>
                <w:szCs w:val="16"/>
              </w:rPr>
            </w:pPr>
            <w:r w:rsidRPr="009E225D">
              <w:rPr>
                <w:rStyle w:val="Hyperlink"/>
                <w:color w:val="auto"/>
                <w:sz w:val="16"/>
                <w:lang w:val="ja-JP" w:bidi="ja-JP"/>
              </w:rPr>
              <w:t>署名機関の内部チームやポートフォリオ企業がインフラ資産の運営を管理している場合、本指標は適用されません。一部のインフラ資産が組織内で管理され一部が委託されている場合は、管理を</w:t>
            </w:r>
            <w:r w:rsidR="00416A9A" w:rsidRPr="009E225D">
              <w:rPr>
                <w:rStyle w:val="Hyperlink"/>
                <w:rFonts w:hint="eastAsia"/>
                <w:color w:val="auto"/>
                <w:sz w:val="16"/>
                <w:lang w:val="ja-JP" w:bidi="ja-JP"/>
              </w:rPr>
              <w:t>外部</w:t>
            </w:r>
            <w:r w:rsidRPr="009E225D">
              <w:rPr>
                <w:rStyle w:val="Hyperlink"/>
                <w:color w:val="auto"/>
                <w:sz w:val="16"/>
                <w:lang w:val="ja-JP" w:bidi="ja-JP"/>
              </w:rPr>
              <w:t>委託している資産についてのみ報告してください。</w:t>
            </w:r>
          </w:p>
          <w:p w14:paraId="409FAD93" w14:textId="77777777" w:rsidR="00E66BE6" w:rsidRPr="009E225D" w:rsidRDefault="00E66BE6" w:rsidP="00876B5B">
            <w:pPr>
              <w:spacing w:line="240" w:lineRule="auto"/>
              <w:rPr>
                <w:rStyle w:val="Hyperlink"/>
                <w:color w:val="auto"/>
                <w:sz w:val="16"/>
                <w:szCs w:val="16"/>
              </w:rPr>
            </w:pPr>
          </w:p>
          <w:p w14:paraId="7112254D" w14:textId="7FA57457" w:rsidR="00FE285A" w:rsidRPr="009E225D" w:rsidRDefault="00E66BE6" w:rsidP="00876B5B">
            <w:pPr>
              <w:spacing w:line="240" w:lineRule="auto"/>
              <w:rPr>
                <w:rStyle w:val="Hyperlink"/>
                <w:color w:val="auto"/>
                <w:sz w:val="16"/>
                <w:szCs w:val="16"/>
              </w:rPr>
            </w:pPr>
            <w:r w:rsidRPr="009E225D">
              <w:rPr>
                <w:rStyle w:val="Hyperlink"/>
                <w:color w:val="auto"/>
                <w:sz w:val="16"/>
                <w:lang w:val="ja-JP" w:bidi="ja-JP"/>
              </w:rPr>
              <w:t>報告年度中に外部事業者を選定しなかった場合、外部</w:t>
            </w:r>
            <w:r w:rsidRPr="009E225D">
              <w:rPr>
                <w:rStyle w:val="Hyperlink"/>
                <w:color w:val="auto"/>
                <w:sz w:val="16"/>
                <w:lang w:val="ja-JP" w:bidi="ja-JP"/>
              </w:rPr>
              <w:t>/</w:t>
            </w:r>
            <w:r w:rsidRPr="009E225D">
              <w:rPr>
                <w:rStyle w:val="Hyperlink"/>
                <w:color w:val="auto"/>
                <w:sz w:val="16"/>
                <w:lang w:val="ja-JP" w:bidi="ja-JP"/>
              </w:rPr>
              <w:t>第三者のインフラ事業者を選定した直近の報告年度について報告してください。</w:t>
            </w:r>
          </w:p>
        </w:tc>
      </w:tr>
      <w:tr w:rsidR="00FE285A" w:rsidRPr="009E225D" w14:paraId="21101A7F" w14:textId="77777777" w:rsidTr="006B2644">
        <w:trPr>
          <w:trHeight w:val="300"/>
        </w:trPr>
        <w:tc>
          <w:tcPr>
            <w:tcW w:w="1841" w:type="dxa"/>
            <w:shd w:val="clear" w:color="auto" w:fill="auto"/>
            <w:vAlign w:val="center"/>
          </w:tcPr>
          <w:p w14:paraId="5C85F2FD" w14:textId="77777777" w:rsidR="00FE285A" w:rsidRPr="009E225D" w:rsidRDefault="00FE285A"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19C7CCFF" w14:textId="4BF69431" w:rsidR="00FE285A" w:rsidRPr="00650AED" w:rsidRDefault="00E66BE6" w:rsidP="00876B5B">
            <w:pPr>
              <w:spacing w:line="240" w:lineRule="auto"/>
              <w:rPr>
                <w:color w:val="000000" w:themeColor="text1"/>
                <w:sz w:val="16"/>
                <w:szCs w:val="16"/>
                <w:lang w:val="en-US"/>
              </w:rPr>
            </w:pPr>
            <w:r w:rsidRPr="00650AED">
              <w:rPr>
                <w:sz w:val="16"/>
                <w:szCs w:val="16"/>
                <w:lang w:val="ja-JP" w:bidi="ja-JP"/>
              </w:rPr>
              <w:t>第三者事業者に聞く質問については、</w:t>
            </w:r>
            <w:r w:rsidR="006609A5" w:rsidRPr="00650AED">
              <w:rPr>
                <w:rFonts w:hint="eastAsia"/>
                <w:color w:val="00B0F0"/>
                <w:sz w:val="16"/>
                <w:szCs w:val="16"/>
              </w:rPr>
              <w:t>インフラ投資家向け責任投資</w:t>
            </w:r>
            <w:r w:rsidR="006609A5" w:rsidRPr="00650AED">
              <w:rPr>
                <w:color w:val="00B0F0"/>
                <w:sz w:val="16"/>
                <w:szCs w:val="16"/>
              </w:rPr>
              <w:t>DDQ</w:t>
            </w:r>
            <w:r w:rsidR="006609A5" w:rsidRPr="00650AED">
              <w:rPr>
                <w:rFonts w:hint="eastAsia"/>
                <w:color w:val="00B0F0"/>
                <w:sz w:val="16"/>
                <w:szCs w:val="16"/>
                <w:lang w:val="en-US" w:bidi="ja-JP"/>
              </w:rPr>
              <w:t>（</w:t>
            </w:r>
            <w:hyperlink r:id="rId21" w:history="1">
              <w:r w:rsidR="006609A5" w:rsidRPr="00650AED">
                <w:rPr>
                  <w:rStyle w:val="Hyperlink"/>
                  <w:sz w:val="16"/>
                  <w:szCs w:val="16"/>
                  <w:lang w:val="en-US"/>
                </w:rPr>
                <w:t>Responsible investment DDQ for infrastructure investors</w:t>
              </w:r>
            </w:hyperlink>
            <w:r w:rsidR="006609A5" w:rsidRPr="00650AED">
              <w:rPr>
                <w:rFonts w:hint="eastAsia"/>
                <w:color w:val="00B0F0"/>
                <w:sz w:val="16"/>
                <w:szCs w:val="16"/>
                <w:lang w:val="en-US" w:bidi="ja-JP"/>
              </w:rPr>
              <w:t>）</w:t>
            </w:r>
            <w:r w:rsidR="009B1BDE" w:rsidRPr="00650AED">
              <w:rPr>
                <w:sz w:val="16"/>
                <w:szCs w:val="16"/>
                <w:lang w:val="en-US" w:bidi="ja-JP"/>
              </w:rPr>
              <w:t>（</w:t>
            </w:r>
            <w:r w:rsidRPr="00650AED">
              <w:rPr>
                <w:sz w:val="16"/>
                <w:szCs w:val="16"/>
                <w:lang w:val="ja-JP" w:bidi="ja-JP"/>
              </w:rPr>
              <w:t>このリソースは特に</w:t>
            </w:r>
            <w:r w:rsidRPr="00650AED">
              <w:rPr>
                <w:sz w:val="16"/>
                <w:szCs w:val="16"/>
                <w:lang w:val="en-US" w:bidi="ja-JP"/>
              </w:rPr>
              <w:t>LP</w:t>
            </w:r>
            <w:r w:rsidRPr="00650AED">
              <w:rPr>
                <w:sz w:val="16"/>
                <w:szCs w:val="16"/>
                <w:lang w:val="ja-JP" w:bidi="ja-JP"/>
              </w:rPr>
              <w:t>とインフラ</w:t>
            </w:r>
            <w:r w:rsidRPr="00650AED">
              <w:rPr>
                <w:sz w:val="16"/>
                <w:szCs w:val="16"/>
                <w:lang w:val="en-US" w:bidi="ja-JP"/>
              </w:rPr>
              <w:t>GP</w:t>
            </w:r>
            <w:r w:rsidRPr="00650AED">
              <w:rPr>
                <w:sz w:val="16"/>
                <w:szCs w:val="16"/>
                <w:lang w:val="ja-JP" w:bidi="ja-JP"/>
              </w:rPr>
              <w:t>の選定を対象としています</w:t>
            </w:r>
            <w:r w:rsidR="009B1BDE" w:rsidRPr="00650AED">
              <w:rPr>
                <w:sz w:val="16"/>
                <w:szCs w:val="16"/>
                <w:lang w:val="en-US" w:bidi="ja-JP"/>
              </w:rPr>
              <w:t>）</w:t>
            </w:r>
            <w:r w:rsidRPr="00650AED">
              <w:rPr>
                <w:sz w:val="16"/>
                <w:szCs w:val="16"/>
                <w:lang w:val="ja-JP" w:bidi="ja-JP"/>
              </w:rPr>
              <w:t>を参照してください。</w:t>
            </w:r>
          </w:p>
        </w:tc>
      </w:tr>
      <w:tr w:rsidR="00FE285A" w:rsidRPr="009E225D" w14:paraId="67403952" w14:textId="77777777" w:rsidTr="006B2644">
        <w:trPr>
          <w:trHeight w:val="300"/>
        </w:trPr>
        <w:tc>
          <w:tcPr>
            <w:tcW w:w="1841" w:type="dxa"/>
            <w:shd w:val="clear" w:color="auto" w:fill="auto"/>
            <w:vAlign w:val="center"/>
          </w:tcPr>
          <w:p w14:paraId="01D53509" w14:textId="77777777" w:rsidR="00FE285A" w:rsidRPr="009E225D" w:rsidRDefault="00FE285A" w:rsidP="00876B5B">
            <w:pPr>
              <w:spacing w:line="240" w:lineRule="auto"/>
              <w:rPr>
                <w:b/>
                <w:bCs/>
                <w:sz w:val="16"/>
                <w:szCs w:val="16"/>
              </w:rPr>
            </w:pPr>
            <w:r w:rsidRPr="009E225D">
              <w:rPr>
                <w:b/>
                <w:sz w:val="16"/>
                <w:lang w:val="ja-JP" w:bidi="ja-JP"/>
              </w:rPr>
              <w:t>他の基準の参照</w:t>
            </w:r>
          </w:p>
        </w:tc>
        <w:tc>
          <w:tcPr>
            <w:tcW w:w="13043" w:type="dxa"/>
            <w:gridSpan w:val="5"/>
            <w:shd w:val="clear" w:color="auto" w:fill="auto"/>
            <w:vAlign w:val="center"/>
          </w:tcPr>
          <w:p w14:paraId="6B6044E7" w14:textId="566D95FD" w:rsidR="00FE285A" w:rsidRPr="009E225D" w:rsidRDefault="00E66BE6" w:rsidP="00876B5B">
            <w:pPr>
              <w:spacing w:line="240" w:lineRule="auto"/>
              <w:rPr>
                <w:color w:val="000000" w:themeColor="text1"/>
                <w:sz w:val="16"/>
                <w:szCs w:val="16"/>
              </w:rPr>
            </w:pPr>
            <w:r w:rsidRPr="009E225D">
              <w:rPr>
                <w:sz w:val="16"/>
                <w:lang w:bidi="ja-JP"/>
              </w:rPr>
              <w:t>GRESB 2020</w:t>
            </w:r>
            <w:r w:rsidRPr="009E225D">
              <w:rPr>
                <w:sz w:val="16"/>
                <w:lang w:val="ja-JP" w:bidi="ja-JP"/>
              </w:rPr>
              <w:t>インフラ資産評価</w:t>
            </w:r>
            <w:r w:rsidR="009B1BDE" w:rsidRPr="009E225D">
              <w:rPr>
                <w:sz w:val="16"/>
                <w:lang w:bidi="ja-JP"/>
              </w:rPr>
              <w:t>（</w:t>
            </w:r>
            <w:r w:rsidRPr="009E225D">
              <w:rPr>
                <w:sz w:val="16"/>
                <w:lang w:bidi="ja-JP"/>
              </w:rPr>
              <w:t>GRESB 2020 Infrastructure Asset Assessment</w:t>
            </w:r>
            <w:r w:rsidR="009B1BDE" w:rsidRPr="009E225D">
              <w:rPr>
                <w:sz w:val="16"/>
                <w:lang w:bidi="ja-JP"/>
              </w:rPr>
              <w:t>）</w:t>
            </w:r>
            <w:r w:rsidRPr="009E225D">
              <w:rPr>
                <w:sz w:val="16"/>
                <w:lang w:bidi="ja-JP"/>
              </w:rPr>
              <w:t>：</w:t>
            </w:r>
            <w:r w:rsidRPr="009E225D">
              <w:rPr>
                <w:sz w:val="16"/>
                <w:lang w:bidi="ja-JP"/>
              </w:rPr>
              <w:t>SE2</w:t>
            </w:r>
            <w:r w:rsidR="009B1BDE" w:rsidRPr="009E225D">
              <w:rPr>
                <w:sz w:val="16"/>
                <w:lang w:bidi="ja-JP"/>
              </w:rPr>
              <w:t>（</w:t>
            </w:r>
            <w:r w:rsidRPr="009E225D">
              <w:rPr>
                <w:sz w:val="16"/>
                <w:lang w:val="ja-JP" w:bidi="ja-JP"/>
              </w:rPr>
              <w:t>管理</w:t>
            </w:r>
            <w:r w:rsidRPr="009E225D">
              <w:rPr>
                <w:sz w:val="16"/>
                <w:lang w:bidi="ja-JP"/>
              </w:rPr>
              <w:t>：</w:t>
            </w:r>
            <w:r w:rsidRPr="009E225D">
              <w:rPr>
                <w:sz w:val="16"/>
                <w:lang w:val="ja-JP" w:bidi="ja-JP"/>
              </w:rPr>
              <w:t>ステークホルダー・エンゲージメント</w:t>
            </w:r>
            <w:r w:rsidR="009B1BDE" w:rsidRPr="009E225D">
              <w:rPr>
                <w:sz w:val="16"/>
                <w:lang w:bidi="ja-JP"/>
              </w:rPr>
              <w:t>）</w:t>
            </w:r>
          </w:p>
        </w:tc>
      </w:tr>
      <w:tr w:rsidR="00FE285A" w:rsidRPr="009E225D" w14:paraId="32815893" w14:textId="77777777" w:rsidTr="006B2644">
        <w:trPr>
          <w:trHeight w:val="300"/>
        </w:trPr>
        <w:tc>
          <w:tcPr>
            <w:tcW w:w="14884" w:type="dxa"/>
            <w:gridSpan w:val="6"/>
            <w:shd w:val="clear" w:color="auto" w:fill="0070C0"/>
            <w:vAlign w:val="center"/>
          </w:tcPr>
          <w:p w14:paraId="25E3E2D2" w14:textId="77777777" w:rsidR="00FE285A" w:rsidRPr="009E225D" w:rsidRDefault="00FE285A"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FE285A" w:rsidRPr="009E225D" w14:paraId="3D935B53" w14:textId="77777777" w:rsidTr="006B2644">
        <w:trPr>
          <w:trHeight w:val="300"/>
        </w:trPr>
        <w:tc>
          <w:tcPr>
            <w:tcW w:w="1841" w:type="dxa"/>
            <w:shd w:val="clear" w:color="auto" w:fill="auto"/>
            <w:vAlign w:val="center"/>
          </w:tcPr>
          <w:p w14:paraId="272FC16A" w14:textId="77777777" w:rsidR="00FE285A" w:rsidRPr="009E225D" w:rsidRDefault="00FE285A"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6E1BDA52" w14:textId="00F49458" w:rsidR="00FE285A" w:rsidRPr="009E225D" w:rsidRDefault="009B1BDE" w:rsidP="00876B5B">
            <w:pPr>
              <w:spacing w:line="240" w:lineRule="auto"/>
              <w:rPr>
                <w:sz w:val="16"/>
                <w:szCs w:val="16"/>
                <w:lang w:val="en-US"/>
              </w:rPr>
            </w:pPr>
            <w:r w:rsidRPr="009E225D">
              <w:rPr>
                <w:sz w:val="16"/>
                <w:lang w:val="ja-JP" w:bidi="ja-JP"/>
              </w:rPr>
              <w:t>［</w:t>
            </w:r>
            <w:r w:rsidR="006C0E5A" w:rsidRPr="009E225D">
              <w:rPr>
                <w:sz w:val="16"/>
                <w:lang w:val="ja-JP" w:bidi="ja-JP"/>
              </w:rPr>
              <w:t>OO 32</w:t>
            </w:r>
            <w:r w:rsidRPr="009E225D">
              <w:rPr>
                <w:sz w:val="16"/>
                <w:lang w:val="ja-JP" w:bidi="ja-JP"/>
              </w:rPr>
              <w:t>］</w:t>
            </w:r>
            <w:r w:rsidR="006C0E5A" w:rsidRPr="009E225D">
              <w:rPr>
                <w:sz w:val="16"/>
                <w:lang w:val="ja-JP" w:bidi="ja-JP"/>
              </w:rPr>
              <w:t>で「</w:t>
            </w:r>
            <w:r w:rsidRPr="009E225D">
              <w:rPr>
                <w:sz w:val="16"/>
                <w:lang w:val="ja-JP" w:bidi="ja-JP"/>
              </w:rPr>
              <w:t>（</w:t>
            </w:r>
            <w:r w:rsidR="006C0E5A" w:rsidRPr="009E225D">
              <w:rPr>
                <w:sz w:val="16"/>
                <w:lang w:val="ja-JP" w:bidi="ja-JP"/>
              </w:rPr>
              <w:t>B</w:t>
            </w:r>
            <w:r w:rsidRPr="009E225D">
              <w:rPr>
                <w:sz w:val="16"/>
                <w:lang w:val="ja-JP" w:bidi="ja-JP"/>
              </w:rPr>
              <w:t>）</w:t>
            </w:r>
            <w:r w:rsidR="006C0E5A" w:rsidRPr="009E225D">
              <w:rPr>
                <w:sz w:val="16"/>
                <w:lang w:val="ja-JP" w:bidi="ja-JP"/>
              </w:rPr>
              <w:t>当組織が指名する第三者インフラ事業者による」が</w:t>
            </w:r>
            <w:r w:rsidR="006C0E5A" w:rsidRPr="009E225D">
              <w:rPr>
                <w:sz w:val="16"/>
                <w:lang w:val="ja-JP" w:bidi="ja-JP"/>
              </w:rPr>
              <w:t>&gt;0%</w:t>
            </w:r>
            <w:r w:rsidR="006C0E5A" w:rsidRPr="009E225D">
              <w:rPr>
                <w:sz w:val="16"/>
                <w:lang w:val="ja-JP" w:bidi="ja-JP"/>
              </w:rPr>
              <w:t>である場合、</w:t>
            </w:r>
            <w:r w:rsidRPr="009E225D">
              <w:rPr>
                <w:sz w:val="16"/>
                <w:lang w:val="ja-JP" w:bidi="ja-JP"/>
              </w:rPr>
              <w:t>［</w:t>
            </w:r>
            <w:r w:rsidR="006C0E5A" w:rsidRPr="009E225D">
              <w:rPr>
                <w:sz w:val="16"/>
                <w:lang w:val="ja-JP" w:bidi="ja-JP"/>
              </w:rPr>
              <w:t>INF 6</w:t>
            </w:r>
            <w:r w:rsidRPr="009E225D">
              <w:rPr>
                <w:sz w:val="16"/>
                <w:lang w:val="ja-JP" w:bidi="ja-JP"/>
              </w:rPr>
              <w:t>］</w:t>
            </w:r>
            <w:r w:rsidR="006C0E5A" w:rsidRPr="009E225D">
              <w:rPr>
                <w:sz w:val="16"/>
                <w:lang w:val="ja-JP" w:bidi="ja-JP"/>
              </w:rPr>
              <w:t>が報告に適用されます。</w:t>
            </w:r>
          </w:p>
        </w:tc>
      </w:tr>
      <w:tr w:rsidR="00FE285A" w:rsidRPr="009E225D" w14:paraId="2D94E90C" w14:textId="77777777" w:rsidTr="006B2644">
        <w:trPr>
          <w:trHeight w:val="300"/>
        </w:trPr>
        <w:tc>
          <w:tcPr>
            <w:tcW w:w="1841" w:type="dxa"/>
            <w:shd w:val="clear" w:color="auto" w:fill="auto"/>
            <w:vAlign w:val="center"/>
          </w:tcPr>
          <w:p w14:paraId="59234968" w14:textId="77777777" w:rsidR="00FE285A" w:rsidRPr="009E225D" w:rsidRDefault="00FE285A"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39C3F4D9" w14:textId="769D2E03" w:rsidR="00FE285A" w:rsidRPr="009E225D" w:rsidRDefault="007D783A" w:rsidP="00876B5B">
            <w:pPr>
              <w:spacing w:line="240" w:lineRule="auto"/>
              <w:rPr>
                <w:sz w:val="16"/>
                <w:szCs w:val="16"/>
                <w:lang w:val="en-US"/>
              </w:rPr>
            </w:pPr>
            <w:r w:rsidRPr="009E225D">
              <w:rPr>
                <w:rFonts w:hint="eastAsia"/>
                <w:sz w:val="16"/>
                <w:lang w:val="ja-JP" w:bidi="ja-JP"/>
              </w:rPr>
              <w:t>該当なし</w:t>
            </w:r>
          </w:p>
        </w:tc>
      </w:tr>
      <w:tr w:rsidR="00FE285A" w:rsidRPr="009E225D" w14:paraId="2B0F2B51" w14:textId="77777777" w:rsidTr="006B2644">
        <w:trPr>
          <w:trHeight w:val="300"/>
        </w:trPr>
        <w:tc>
          <w:tcPr>
            <w:tcW w:w="14884" w:type="dxa"/>
            <w:gridSpan w:val="6"/>
            <w:shd w:val="clear" w:color="auto" w:fill="0070C0"/>
            <w:vAlign w:val="center"/>
          </w:tcPr>
          <w:p w14:paraId="44BD3E63" w14:textId="77777777" w:rsidR="00FE285A" w:rsidRPr="009E225D" w:rsidRDefault="00FE285A"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FE285A" w:rsidRPr="009E225D" w14:paraId="42905C50" w14:textId="77777777" w:rsidTr="006B2644">
        <w:trPr>
          <w:trHeight w:val="354"/>
        </w:trPr>
        <w:tc>
          <w:tcPr>
            <w:tcW w:w="1841" w:type="dxa"/>
            <w:shd w:val="clear" w:color="auto" w:fill="auto"/>
            <w:vAlign w:val="center"/>
          </w:tcPr>
          <w:p w14:paraId="7FFD839C" w14:textId="77777777" w:rsidR="00FE285A" w:rsidRPr="009E225D" w:rsidRDefault="00FE285A" w:rsidP="00876B5B">
            <w:pPr>
              <w:spacing w:line="240" w:lineRule="auto"/>
              <w:rPr>
                <w:b/>
                <w:sz w:val="16"/>
                <w:szCs w:val="16"/>
                <w:lang w:val="en-US"/>
              </w:rPr>
            </w:pPr>
            <w:r w:rsidRPr="009E225D">
              <w:rPr>
                <w:b/>
                <w:sz w:val="16"/>
                <w:lang w:val="ja-JP" w:bidi="ja-JP"/>
              </w:rPr>
              <w:t>評価基準</w:t>
            </w:r>
          </w:p>
        </w:tc>
        <w:tc>
          <w:tcPr>
            <w:tcW w:w="13043" w:type="dxa"/>
            <w:gridSpan w:val="5"/>
            <w:shd w:val="clear" w:color="auto" w:fill="auto"/>
            <w:vAlign w:val="center"/>
          </w:tcPr>
          <w:p w14:paraId="17FD5A7F" w14:textId="06FB185D" w:rsidR="002F551C" w:rsidRPr="009E225D" w:rsidRDefault="002F551C" w:rsidP="00876B5B">
            <w:pPr>
              <w:spacing w:line="240" w:lineRule="auto"/>
              <w:rPr>
                <w:sz w:val="16"/>
                <w:szCs w:val="16"/>
                <w:lang w:val="en-US"/>
              </w:rPr>
            </w:pPr>
            <w:r w:rsidRPr="009E225D">
              <w:rPr>
                <w:sz w:val="16"/>
                <w:lang w:val="ja-JP" w:bidi="ja-JP"/>
              </w:rPr>
              <w:t>本指標</w:t>
            </w:r>
            <w:r w:rsidR="007D783A" w:rsidRPr="009E225D">
              <w:rPr>
                <w:rFonts w:hint="eastAsia"/>
                <w:sz w:val="16"/>
                <w:lang w:val="ja-JP" w:bidi="ja-JP"/>
              </w:rPr>
              <w:t>全体で</w:t>
            </w:r>
            <w:r w:rsidRPr="009E225D">
              <w:rPr>
                <w:sz w:val="16"/>
                <w:lang w:val="ja-JP" w:bidi="ja-JP"/>
              </w:rPr>
              <w:t>100</w:t>
            </w:r>
            <w:r w:rsidRPr="009E225D">
              <w:rPr>
                <w:sz w:val="16"/>
                <w:lang w:val="ja-JP" w:bidi="ja-JP"/>
              </w:rPr>
              <w:t>ポイント。</w:t>
            </w:r>
          </w:p>
          <w:p w14:paraId="6D8585D0" w14:textId="77777777" w:rsidR="002F551C" w:rsidRPr="009E225D" w:rsidRDefault="002F551C" w:rsidP="00876B5B">
            <w:pPr>
              <w:spacing w:line="240" w:lineRule="auto"/>
              <w:rPr>
                <w:sz w:val="16"/>
                <w:szCs w:val="16"/>
                <w:lang w:val="en-US"/>
              </w:rPr>
            </w:pPr>
          </w:p>
          <w:p w14:paraId="3BAEF8EC" w14:textId="5884F516" w:rsidR="00FE285A" w:rsidRPr="009E225D" w:rsidRDefault="002F551C" w:rsidP="00876B5B">
            <w:pPr>
              <w:spacing w:line="240" w:lineRule="auto"/>
              <w:rPr>
                <w:b/>
                <w:sz w:val="16"/>
                <w:szCs w:val="16"/>
                <w:lang w:val="en-US"/>
              </w:rPr>
            </w:pPr>
            <w:r w:rsidRPr="009E225D">
              <w:rPr>
                <w:sz w:val="16"/>
                <w:lang w:val="ja-JP" w:bidi="ja-JP"/>
              </w:rPr>
              <w:t>回答を選択しない、または</w:t>
            </w:r>
            <w:r w:rsidRPr="009E225D">
              <w:rPr>
                <w:sz w:val="16"/>
                <w:lang w:val="ja-JP" w:bidi="ja-JP"/>
              </w:rPr>
              <w:t>F</w:t>
            </w:r>
            <w:r w:rsidRPr="009E225D">
              <w:rPr>
                <w:sz w:val="16"/>
                <w:lang w:val="ja-JP" w:bidi="ja-JP"/>
              </w:rPr>
              <w:t>を選択した場合</w:t>
            </w:r>
            <w:r w:rsidR="007D783A" w:rsidRPr="009E225D">
              <w:rPr>
                <w:rFonts w:hint="eastAsia"/>
                <w:sz w:val="16"/>
                <w:lang w:val="ja-JP" w:bidi="ja-JP"/>
              </w:rPr>
              <w:t>のスコア</w:t>
            </w:r>
            <w:r w:rsidRPr="009E225D">
              <w:rPr>
                <w:sz w:val="16"/>
                <w:lang w:val="ja-JP" w:bidi="ja-JP"/>
              </w:rPr>
              <w:t>は</w:t>
            </w:r>
            <w:r w:rsidRPr="009E225D">
              <w:rPr>
                <w:sz w:val="16"/>
                <w:lang w:val="ja-JP" w:bidi="ja-JP"/>
              </w:rPr>
              <w:t>0</w:t>
            </w:r>
            <w:r w:rsidR="007D783A" w:rsidRPr="009E225D">
              <w:rPr>
                <w:rFonts w:hint="eastAsia"/>
                <w:sz w:val="16"/>
                <w:lang w:val="ja-JP" w:bidi="ja-JP"/>
              </w:rPr>
              <w:t>となります。</w:t>
            </w:r>
            <w:r w:rsidRPr="009E225D">
              <w:rPr>
                <w:sz w:val="16"/>
                <w:lang w:val="ja-JP" w:bidi="ja-JP"/>
              </w:rPr>
              <w:t>A</w:t>
            </w:r>
            <w:r w:rsidRPr="009E225D">
              <w:rPr>
                <w:sz w:val="16"/>
                <w:lang w:val="ja-JP" w:bidi="ja-JP"/>
              </w:rPr>
              <w:t>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7D783A"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64</w:t>
            </w:r>
            <w:r w:rsidR="00455728" w:rsidRPr="009E225D">
              <w:rPr>
                <w:rFonts w:hint="eastAsia"/>
                <w:sz w:val="16"/>
                <w:lang w:val="ja-JP" w:bidi="ja-JP"/>
              </w:rPr>
              <w:t>スコア</w:t>
            </w:r>
            <w:r w:rsidR="004E4CE0" w:rsidRPr="009E225D">
              <w:rPr>
                <w:rFonts w:hint="eastAsia"/>
                <w:sz w:val="16"/>
                <w:lang w:val="ja-JP" w:bidi="ja-JP"/>
              </w:rPr>
              <w:t>ですが</w:t>
            </w:r>
            <w:r w:rsidR="007D783A" w:rsidRPr="009E225D">
              <w:rPr>
                <w:rFonts w:hint="eastAsia"/>
                <w:sz w:val="16"/>
                <w:lang w:val="ja-JP" w:bidi="ja-JP"/>
              </w:rPr>
              <w:t>、</w:t>
            </w:r>
            <w:r w:rsidRPr="009E225D">
              <w:rPr>
                <w:sz w:val="16"/>
                <w:lang w:val="ja-JP" w:bidi="ja-JP"/>
              </w:rPr>
              <w:t>A</w:t>
            </w:r>
            <w:r w:rsidRPr="009E225D">
              <w:rPr>
                <w:sz w:val="16"/>
                <w:lang w:val="ja-JP" w:bidi="ja-JP"/>
              </w:rPr>
              <w:t>を含</w:t>
            </w:r>
            <w:r w:rsidR="004E4CE0" w:rsidRPr="009E225D">
              <w:rPr>
                <w:rFonts w:hint="eastAsia"/>
                <w:sz w:val="16"/>
                <w:lang w:val="ja-JP" w:bidi="ja-JP"/>
              </w:rPr>
              <w:t>め</w:t>
            </w:r>
            <w:r w:rsidRPr="009E225D">
              <w:rPr>
                <w:sz w:val="16"/>
                <w:lang w:val="ja-JP" w:bidi="ja-JP"/>
              </w:rPr>
              <w:t>なければな</w:t>
            </w:r>
            <w:r w:rsidR="004E4CE0" w:rsidRPr="009E225D">
              <w:rPr>
                <w:rFonts w:hint="eastAsia"/>
                <w:sz w:val="16"/>
                <w:lang w:val="ja-JP" w:bidi="ja-JP"/>
              </w:rPr>
              <w:t>りません</w:t>
            </w:r>
            <w:r w:rsidR="007D783A" w:rsidRPr="009E225D">
              <w:rPr>
                <w:rFonts w:hint="eastAsia"/>
                <w:sz w:val="16"/>
                <w:lang w:val="ja-JP" w:bidi="ja-JP"/>
              </w:rPr>
              <w:t>。</w:t>
            </w:r>
            <w:r w:rsidRPr="009E225D">
              <w:rPr>
                <w:sz w:val="16"/>
                <w:lang w:val="ja-JP" w:bidi="ja-JP"/>
              </w:rPr>
              <w:t>A</w:t>
            </w:r>
            <w:r w:rsidR="007D783A"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3</w:t>
            </w:r>
            <w:r w:rsidRPr="009E225D">
              <w:rPr>
                <w:sz w:val="16"/>
                <w:lang w:val="ja-JP" w:bidi="ja-JP"/>
              </w:rPr>
              <w:t>つ以上選択した場合は</w:t>
            </w:r>
            <w:r w:rsidRPr="009E225D">
              <w:rPr>
                <w:sz w:val="16"/>
                <w:lang w:val="ja-JP" w:bidi="ja-JP"/>
              </w:rPr>
              <w:t>100</w:t>
            </w:r>
            <w:r w:rsidR="00455728" w:rsidRPr="009E225D">
              <w:rPr>
                <w:rFonts w:hint="eastAsia"/>
                <w:sz w:val="16"/>
                <w:lang w:val="ja-JP" w:bidi="ja-JP"/>
              </w:rPr>
              <w:t>スコア</w:t>
            </w:r>
            <w:r w:rsidR="00175BBD" w:rsidRPr="009E225D">
              <w:rPr>
                <w:rFonts w:hint="eastAsia"/>
                <w:sz w:val="16"/>
                <w:lang w:val="ja-JP" w:bidi="ja-JP"/>
              </w:rPr>
              <w:t>ですが</w:t>
            </w:r>
            <w:r w:rsidR="007D783A" w:rsidRPr="009E225D">
              <w:rPr>
                <w:rFonts w:hint="eastAsia"/>
                <w:sz w:val="16"/>
                <w:lang w:val="ja-JP" w:bidi="ja-JP"/>
              </w:rPr>
              <w:t>、</w:t>
            </w:r>
            <w:r w:rsidRPr="009E225D">
              <w:rPr>
                <w:sz w:val="16"/>
                <w:lang w:val="ja-JP" w:bidi="ja-JP"/>
              </w:rPr>
              <w:t>A</w:t>
            </w:r>
            <w:r w:rsidRPr="009E225D">
              <w:rPr>
                <w:sz w:val="16"/>
                <w:lang w:val="ja-JP" w:bidi="ja-JP"/>
              </w:rPr>
              <w:t>を含</w:t>
            </w:r>
            <w:r w:rsidR="00175BBD" w:rsidRPr="009E225D">
              <w:rPr>
                <w:rFonts w:hint="eastAsia"/>
                <w:sz w:val="16"/>
                <w:lang w:val="ja-JP" w:bidi="ja-JP"/>
              </w:rPr>
              <w:t>めな</w:t>
            </w:r>
            <w:r w:rsidRPr="009E225D">
              <w:rPr>
                <w:sz w:val="16"/>
                <w:lang w:val="ja-JP" w:bidi="ja-JP"/>
              </w:rPr>
              <w:t>ければな</w:t>
            </w:r>
            <w:r w:rsidR="00175BBD" w:rsidRPr="009E225D">
              <w:rPr>
                <w:rFonts w:hint="eastAsia"/>
                <w:sz w:val="16"/>
                <w:lang w:val="ja-JP" w:bidi="ja-JP"/>
              </w:rPr>
              <w:t>りません</w:t>
            </w:r>
            <w:r w:rsidRPr="009E225D">
              <w:rPr>
                <w:sz w:val="16"/>
                <w:lang w:val="ja-JP" w:bidi="ja-JP"/>
              </w:rPr>
              <w:t>。</w:t>
            </w:r>
          </w:p>
        </w:tc>
      </w:tr>
      <w:tr w:rsidR="00FE285A" w:rsidRPr="009E225D" w14:paraId="0BFFE3F2" w14:textId="77777777" w:rsidTr="006B2644">
        <w:trPr>
          <w:trHeight w:val="300"/>
        </w:trPr>
        <w:tc>
          <w:tcPr>
            <w:tcW w:w="1841" w:type="dxa"/>
            <w:shd w:val="clear" w:color="auto" w:fill="auto"/>
            <w:vAlign w:val="center"/>
          </w:tcPr>
          <w:p w14:paraId="37323617" w14:textId="77777777" w:rsidR="00FE285A" w:rsidRPr="009E225D" w:rsidDel="002635ED" w:rsidRDefault="00FE285A" w:rsidP="00876B5B">
            <w:pPr>
              <w:spacing w:line="240" w:lineRule="auto"/>
              <w:rPr>
                <w:b/>
                <w:bCs/>
                <w:sz w:val="16"/>
                <w:szCs w:val="16"/>
              </w:rPr>
            </w:pPr>
            <w:r w:rsidRPr="009E225D">
              <w:rPr>
                <w:b/>
                <w:sz w:val="16"/>
                <w:lang w:val="ja-JP" w:bidi="ja-JP"/>
              </w:rPr>
              <w:t>「その他」の採点</w:t>
            </w:r>
          </w:p>
        </w:tc>
        <w:tc>
          <w:tcPr>
            <w:tcW w:w="13043" w:type="dxa"/>
            <w:gridSpan w:val="5"/>
            <w:shd w:val="clear" w:color="auto" w:fill="auto"/>
            <w:vAlign w:val="center"/>
          </w:tcPr>
          <w:p w14:paraId="1C51DFB5" w14:textId="10B9B09B" w:rsidR="00FE285A" w:rsidRPr="009E225D" w:rsidRDefault="001F3B9D" w:rsidP="00876B5B">
            <w:pPr>
              <w:spacing w:line="240" w:lineRule="auto"/>
              <w:rPr>
                <w:sz w:val="16"/>
                <w:szCs w:val="16"/>
              </w:rPr>
            </w:pPr>
            <w:r w:rsidRPr="009E225D">
              <w:rPr>
                <w:rFonts w:hint="eastAsia"/>
                <w:sz w:val="16"/>
                <w:lang w:val="ja-JP" w:bidi="ja-JP"/>
              </w:rPr>
              <w:t>回答選択肢</w:t>
            </w:r>
            <w:r w:rsidR="00B03B1D">
              <w:rPr>
                <w:rFonts w:hint="eastAsia"/>
                <w:sz w:val="16"/>
                <w:lang w:val="ja-JP" w:bidi="ja-JP"/>
              </w:rPr>
              <w:t>が</w:t>
            </w:r>
            <w:r w:rsidRPr="009E225D">
              <w:rPr>
                <w:rFonts w:hint="eastAsia"/>
                <w:sz w:val="16"/>
                <w:lang w:val="ja-JP" w:bidi="ja-JP"/>
              </w:rPr>
              <w:t>ベスト・プラクティスを</w:t>
            </w:r>
            <w:r w:rsidR="000069DB">
              <w:rPr>
                <w:rFonts w:hint="eastAsia"/>
                <w:sz w:val="16"/>
                <w:lang w:val="ja-JP" w:bidi="ja-JP"/>
              </w:rPr>
              <w:t>網羅</w:t>
            </w:r>
            <w:r w:rsidRPr="009E225D">
              <w:rPr>
                <w:rFonts w:hint="eastAsia"/>
                <w:sz w:val="16"/>
                <w:lang w:val="ja-JP" w:bidi="ja-JP"/>
              </w:rPr>
              <w:t>していると認められる</w:t>
            </w:r>
            <w:r w:rsidR="000069DB">
              <w:rPr>
                <w:rFonts w:hint="eastAsia"/>
                <w:sz w:val="16"/>
                <w:lang w:val="ja-JP" w:bidi="ja-JP"/>
              </w:rPr>
              <w:t>ため</w:t>
            </w:r>
            <w:r w:rsidRPr="009E225D">
              <w:rPr>
                <w:rFonts w:hint="eastAsia"/>
                <w:sz w:val="16"/>
                <w:lang w:val="ja-JP" w:bidi="ja-JP"/>
              </w:rPr>
              <w:t>、「その他（</w:t>
            </w:r>
            <w:r w:rsidRPr="009E225D">
              <w:rPr>
                <w:rFonts w:hint="eastAsia"/>
                <w:sz w:val="16"/>
                <w:lang w:val="ja-JP" w:bidi="ja-JP"/>
              </w:rPr>
              <w:t>E</w:t>
            </w:r>
            <w:r w:rsidRPr="009E225D">
              <w:rPr>
                <w:rFonts w:hint="eastAsia"/>
                <w:sz w:val="16"/>
                <w:lang w:val="ja-JP" w:bidi="ja-JP"/>
              </w:rPr>
              <w:t>）」の選択は採点基準により回答として扱われません。</w:t>
            </w:r>
          </w:p>
        </w:tc>
      </w:tr>
      <w:tr w:rsidR="00FE285A" w:rsidRPr="009E225D" w14:paraId="23B8D7DC" w14:textId="77777777" w:rsidTr="006B2644">
        <w:trPr>
          <w:trHeight w:val="300"/>
        </w:trPr>
        <w:tc>
          <w:tcPr>
            <w:tcW w:w="1841" w:type="dxa"/>
            <w:shd w:val="clear" w:color="auto" w:fill="auto"/>
            <w:vAlign w:val="center"/>
          </w:tcPr>
          <w:p w14:paraId="72D86F70" w14:textId="77777777" w:rsidR="00FE285A" w:rsidRPr="009E225D" w:rsidDel="002635ED" w:rsidRDefault="00FE285A" w:rsidP="00876B5B">
            <w:pPr>
              <w:spacing w:line="240" w:lineRule="auto"/>
              <w:rPr>
                <w:b/>
                <w:bCs/>
                <w:sz w:val="16"/>
                <w:szCs w:val="16"/>
              </w:rPr>
            </w:pPr>
            <w:r w:rsidRPr="009E225D">
              <w:rPr>
                <w:b/>
                <w:sz w:val="16"/>
                <w:lang w:val="ja-JP" w:bidi="ja-JP"/>
              </w:rPr>
              <w:t>乗数</w:t>
            </w:r>
          </w:p>
        </w:tc>
        <w:tc>
          <w:tcPr>
            <w:tcW w:w="13043" w:type="dxa"/>
            <w:gridSpan w:val="5"/>
            <w:shd w:val="clear" w:color="auto" w:fill="auto"/>
            <w:vAlign w:val="center"/>
          </w:tcPr>
          <w:p w14:paraId="74380230" w14:textId="096BF520" w:rsidR="00FE285A" w:rsidRPr="009E225D" w:rsidRDefault="00F0197E" w:rsidP="00876B5B">
            <w:pPr>
              <w:spacing w:line="240" w:lineRule="auto"/>
              <w:rPr>
                <w:sz w:val="16"/>
                <w:szCs w:val="16"/>
              </w:rPr>
            </w:pPr>
            <w:r w:rsidRPr="009E225D">
              <w:rPr>
                <w:sz w:val="16"/>
                <w:lang w:val="ja-JP" w:bidi="ja-JP"/>
              </w:rPr>
              <w:t>重要</w:t>
            </w:r>
            <w:r w:rsidR="00FD0263" w:rsidRPr="009E225D">
              <w:rPr>
                <w:rFonts w:hint="eastAsia"/>
                <w:sz w:val="16"/>
                <w:lang w:val="ja-JP" w:bidi="ja-JP"/>
              </w:rPr>
              <w:t>性が高い</w:t>
            </w:r>
            <w:r w:rsidR="00175BBD" w:rsidRPr="009E225D">
              <w:rPr>
                <w:rFonts w:hint="eastAsia"/>
                <w:sz w:val="16"/>
                <w:lang w:val="ja-JP" w:bidi="ja-JP"/>
              </w:rPr>
              <w:t>指標</w:t>
            </w:r>
            <w:r w:rsidR="00FD0263" w:rsidRPr="009E225D">
              <w:rPr>
                <w:rFonts w:hint="eastAsia"/>
                <w:sz w:val="16"/>
                <w:lang w:val="ja-JP" w:bidi="ja-JP"/>
              </w:rPr>
              <w:t>の加重</w:t>
            </w:r>
            <w:r w:rsidRPr="009E225D">
              <w:rPr>
                <w:sz w:val="16"/>
                <w:lang w:val="ja-JP" w:bidi="ja-JP"/>
              </w:rPr>
              <w:t>：</w:t>
            </w:r>
            <w:r w:rsidRPr="009E225D">
              <w:rPr>
                <w:sz w:val="16"/>
                <w:lang w:val="ja-JP" w:bidi="ja-JP"/>
              </w:rPr>
              <w:t>2</w:t>
            </w:r>
            <w:r w:rsidRPr="009E225D">
              <w:rPr>
                <w:sz w:val="16"/>
                <w:lang w:val="ja-JP" w:bidi="ja-JP"/>
              </w:rPr>
              <w:t>倍</w:t>
            </w:r>
          </w:p>
        </w:tc>
      </w:tr>
    </w:tbl>
    <w:p w14:paraId="51AAB36C" w14:textId="09150488" w:rsidR="00D74AC7" w:rsidRPr="009E225D" w:rsidRDefault="00D74AC7" w:rsidP="00876B5B">
      <w:pPr>
        <w:spacing w:after="160" w:line="240" w:lineRule="auto"/>
      </w:pPr>
      <w:r w:rsidRPr="009E225D">
        <w:rPr>
          <w:lang w:val="ja-JP" w:bidi="ja-JP"/>
        </w:rPr>
        <w:br w:type="page"/>
      </w:r>
    </w:p>
    <w:p w14:paraId="02512440" w14:textId="5836B0C4" w:rsidR="00D74AC7" w:rsidRPr="009E225D" w:rsidRDefault="00D74AC7" w:rsidP="00876B5B">
      <w:pPr>
        <w:pStyle w:val="Heading2"/>
        <w:tabs>
          <w:tab w:val="left" w:pos="12758"/>
        </w:tabs>
        <w:spacing w:line="240" w:lineRule="auto"/>
        <w:rPr>
          <w:rFonts w:eastAsia="MS PGothic"/>
        </w:rPr>
      </w:pPr>
      <w:bookmarkStart w:id="50" w:name="_Toc57728451"/>
      <w:bookmarkStart w:id="51" w:name="_Toc58056846"/>
      <w:r w:rsidRPr="009E225D">
        <w:rPr>
          <w:rFonts w:eastAsia="MS PGothic"/>
          <w:lang w:val="ja-JP" w:bidi="ja-JP"/>
        </w:rPr>
        <w:t>指名プロセス</w:t>
      </w:r>
      <w:r w:rsidR="009B1BDE" w:rsidRPr="009E225D">
        <w:rPr>
          <w:rFonts w:eastAsia="MS PGothic"/>
          <w:lang w:val="ja-JP" w:bidi="ja-JP"/>
        </w:rPr>
        <w:t>［</w:t>
      </w:r>
      <w:r w:rsidRPr="009E225D">
        <w:rPr>
          <w:rFonts w:eastAsia="MS PGothic"/>
          <w:lang w:val="ja-JP" w:bidi="ja-JP"/>
        </w:rPr>
        <w:t>INF 7</w:t>
      </w:r>
      <w:bookmarkEnd w:id="50"/>
      <w:bookmarkEnd w:id="51"/>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D74AC7" w:rsidRPr="009E225D" w14:paraId="763B97D9" w14:textId="77777777" w:rsidTr="006B2644">
        <w:trPr>
          <w:trHeight w:val="367"/>
        </w:trPr>
        <w:tc>
          <w:tcPr>
            <w:tcW w:w="1841" w:type="dxa"/>
            <w:vMerge w:val="restart"/>
            <w:shd w:val="clear" w:color="auto" w:fill="DFF5F9"/>
            <w:vAlign w:val="center"/>
            <w:hideMark/>
          </w:tcPr>
          <w:p w14:paraId="1CB21CBD" w14:textId="77777777" w:rsidR="00D74AC7" w:rsidRPr="009E225D" w:rsidRDefault="00D74AC7"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780544B7" w14:textId="77777777" w:rsidR="00D74AC7" w:rsidRPr="009E225D" w:rsidRDefault="00D74AC7" w:rsidP="00876B5B">
            <w:pPr>
              <w:spacing w:line="240" w:lineRule="auto"/>
              <w:jc w:val="center"/>
              <w:textAlignment w:val="baseline"/>
              <w:rPr>
                <w:rFonts w:cs="Arial"/>
                <w:b/>
                <w:sz w:val="14"/>
                <w:szCs w:val="14"/>
                <w:lang w:val="en-US" w:eastAsia="en-GB"/>
              </w:rPr>
            </w:pPr>
          </w:p>
          <w:p w14:paraId="7D2A1A4F" w14:textId="722D62FA" w:rsidR="00D74AC7" w:rsidRPr="009E225D" w:rsidRDefault="00D74AC7" w:rsidP="00876B5B">
            <w:pPr>
              <w:pStyle w:val="Indicatorsubsection"/>
              <w:spacing w:line="240" w:lineRule="auto"/>
              <w:rPr>
                <w:rFonts w:eastAsia="MS PGothic"/>
              </w:rPr>
            </w:pPr>
            <w:bookmarkStart w:id="52" w:name="_Toc57728452"/>
            <w:bookmarkStart w:id="53" w:name="_Toc58056847"/>
            <w:r w:rsidRPr="009E225D">
              <w:rPr>
                <w:rFonts w:eastAsia="MS PGothic"/>
                <w:lang w:val="ja-JP" w:eastAsia="ja-JP" w:bidi="ja-JP"/>
              </w:rPr>
              <w:t>INF 7</w:t>
            </w:r>
            <w:bookmarkEnd w:id="52"/>
            <w:bookmarkEnd w:id="53"/>
          </w:p>
        </w:tc>
        <w:tc>
          <w:tcPr>
            <w:tcW w:w="1559" w:type="dxa"/>
            <w:shd w:val="clear" w:color="auto" w:fill="DFF5F9"/>
            <w:vAlign w:val="center"/>
            <w:hideMark/>
          </w:tcPr>
          <w:p w14:paraId="53405663" w14:textId="2E608A39" w:rsidR="00D74AC7" w:rsidRPr="009E225D" w:rsidRDefault="00D74AC7"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663F0062" w14:textId="0DFAA41C" w:rsidR="00D74AC7" w:rsidRPr="009E225D" w:rsidRDefault="00823427" w:rsidP="00876B5B">
            <w:pPr>
              <w:spacing w:line="240" w:lineRule="auto"/>
              <w:textAlignment w:val="baseline"/>
              <w:rPr>
                <w:rFonts w:cs="Arial"/>
                <w:sz w:val="14"/>
                <w:szCs w:val="14"/>
                <w:lang w:eastAsia="en-GB"/>
              </w:rPr>
            </w:pPr>
            <w:r w:rsidRPr="009E225D">
              <w:rPr>
                <w:b/>
                <w:sz w:val="22"/>
                <w:lang w:val="ja-JP" w:bidi="ja-JP"/>
              </w:rPr>
              <w:t>OO 32</w:t>
            </w:r>
          </w:p>
        </w:tc>
        <w:tc>
          <w:tcPr>
            <w:tcW w:w="4678" w:type="dxa"/>
            <w:gridSpan w:val="2"/>
            <w:vMerge w:val="restart"/>
            <w:shd w:val="clear" w:color="auto" w:fill="DFF5F9"/>
            <w:vAlign w:val="center"/>
          </w:tcPr>
          <w:p w14:paraId="19FEA970" w14:textId="77777777" w:rsidR="00D74AC7" w:rsidRPr="009E225D" w:rsidRDefault="00D74AC7"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59B6EE80" w14:textId="77777777" w:rsidR="00D74AC7" w:rsidRPr="009E225D" w:rsidRDefault="00D74AC7" w:rsidP="00876B5B">
            <w:pPr>
              <w:spacing w:line="240" w:lineRule="auto"/>
              <w:jc w:val="center"/>
              <w:textAlignment w:val="baseline"/>
              <w:rPr>
                <w:rFonts w:cs="Arial"/>
                <w:sz w:val="14"/>
                <w:szCs w:val="14"/>
              </w:rPr>
            </w:pPr>
          </w:p>
          <w:p w14:paraId="59E882E9" w14:textId="5088EC90" w:rsidR="00D74AC7" w:rsidRPr="009E225D" w:rsidRDefault="00AD5902" w:rsidP="00876B5B">
            <w:pPr>
              <w:spacing w:line="240" w:lineRule="auto"/>
              <w:jc w:val="center"/>
              <w:rPr>
                <w:sz w:val="18"/>
                <w:szCs w:val="18"/>
              </w:rPr>
            </w:pPr>
            <w:r w:rsidRPr="009E225D">
              <w:rPr>
                <w:b/>
                <w:sz w:val="22"/>
                <w:lang w:val="ja-JP" w:bidi="ja-JP"/>
              </w:rPr>
              <w:t>指名プロセス</w:t>
            </w:r>
          </w:p>
        </w:tc>
        <w:tc>
          <w:tcPr>
            <w:tcW w:w="1985" w:type="dxa"/>
            <w:vMerge w:val="restart"/>
            <w:shd w:val="clear" w:color="auto" w:fill="DFF5F9"/>
            <w:vAlign w:val="center"/>
            <w:hideMark/>
          </w:tcPr>
          <w:p w14:paraId="47F2F963" w14:textId="77777777" w:rsidR="00D74AC7" w:rsidRPr="009E225D" w:rsidRDefault="00D74AC7"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4F563583" w14:textId="77777777" w:rsidR="00D74AC7" w:rsidRPr="009E225D" w:rsidRDefault="00D74AC7" w:rsidP="00876B5B">
            <w:pPr>
              <w:spacing w:line="240" w:lineRule="auto"/>
              <w:jc w:val="center"/>
              <w:textAlignment w:val="baseline"/>
              <w:rPr>
                <w:rFonts w:cs="Arial"/>
                <w:b/>
                <w:bCs/>
                <w:sz w:val="14"/>
                <w:szCs w:val="14"/>
                <w:lang w:val="en-US" w:eastAsia="en-GB"/>
              </w:rPr>
            </w:pPr>
          </w:p>
          <w:p w14:paraId="394FC7AB" w14:textId="48A36D85" w:rsidR="00D74AC7" w:rsidRPr="009E225D" w:rsidRDefault="00D74AC7" w:rsidP="00876B5B">
            <w:pPr>
              <w:spacing w:line="240" w:lineRule="auto"/>
              <w:jc w:val="center"/>
              <w:textAlignment w:val="baseline"/>
              <w:rPr>
                <w:rFonts w:cs="Arial"/>
                <w:sz w:val="18"/>
                <w:szCs w:val="18"/>
                <w:lang w:eastAsia="en-GB"/>
              </w:rPr>
            </w:pPr>
            <w:r w:rsidRPr="009E225D">
              <w:rPr>
                <w:b/>
                <w:sz w:val="22"/>
                <w:lang w:val="ja-JP" w:bidi="ja-JP"/>
              </w:rPr>
              <w:t>1</w:t>
            </w:r>
            <w:r w:rsidR="009B1BDE" w:rsidRPr="009E225D">
              <w:rPr>
                <w:rFonts w:hint="eastAsia"/>
                <w:b/>
                <w:sz w:val="22"/>
                <w:lang w:val="ja-JP" w:bidi="ja-JP"/>
              </w:rPr>
              <w:t>、</w:t>
            </w:r>
            <w:r w:rsidRPr="009E225D">
              <w:rPr>
                <w:b/>
                <w:sz w:val="22"/>
                <w:lang w:val="ja-JP" w:bidi="ja-JP"/>
              </w:rPr>
              <w:t>4</w:t>
            </w:r>
          </w:p>
        </w:tc>
        <w:tc>
          <w:tcPr>
            <w:tcW w:w="1986" w:type="dxa"/>
            <w:vMerge w:val="restart"/>
            <w:shd w:val="clear" w:color="auto" w:fill="00B0F0"/>
            <w:tcMar>
              <w:top w:w="113" w:type="dxa"/>
              <w:left w:w="113" w:type="dxa"/>
              <w:bottom w:w="113" w:type="dxa"/>
              <w:right w:w="113" w:type="dxa"/>
            </w:tcMar>
            <w:vAlign w:val="center"/>
            <w:hideMark/>
          </w:tcPr>
          <w:p w14:paraId="44ABC63C" w14:textId="77777777" w:rsidR="00D74AC7" w:rsidRPr="009E225D" w:rsidRDefault="00D74AC7"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0CE0C0D8" w14:textId="77777777" w:rsidR="00D74AC7" w:rsidRPr="009E225D" w:rsidRDefault="00D74AC7" w:rsidP="00876B5B">
            <w:pPr>
              <w:spacing w:line="240" w:lineRule="auto"/>
              <w:jc w:val="center"/>
              <w:textAlignment w:val="baseline"/>
              <w:rPr>
                <w:rFonts w:cs="Arial"/>
                <w:b/>
                <w:bCs/>
                <w:color w:val="FFFFFF" w:themeColor="background1"/>
                <w:sz w:val="14"/>
                <w:szCs w:val="14"/>
                <w:lang w:val="en-US" w:eastAsia="en-GB"/>
              </w:rPr>
            </w:pPr>
          </w:p>
          <w:p w14:paraId="2552D82A" w14:textId="77777777" w:rsidR="00D74AC7" w:rsidRPr="009E225D" w:rsidRDefault="00D74AC7"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D74AC7" w:rsidRPr="009E225D" w14:paraId="67CBE8BA" w14:textId="77777777" w:rsidTr="006B2644">
        <w:trPr>
          <w:trHeight w:val="367"/>
        </w:trPr>
        <w:tc>
          <w:tcPr>
            <w:tcW w:w="1841" w:type="dxa"/>
            <w:vMerge/>
            <w:shd w:val="clear" w:color="auto" w:fill="DFF5F9"/>
            <w:vAlign w:val="center"/>
          </w:tcPr>
          <w:p w14:paraId="673D62CE" w14:textId="77777777" w:rsidR="00D74AC7" w:rsidRPr="009E225D" w:rsidRDefault="00D74AC7"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9046628" w14:textId="77777777" w:rsidR="00D74AC7" w:rsidRPr="009E225D" w:rsidRDefault="00D74AC7"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78CFE6E4" w14:textId="0DA789C5" w:rsidR="00D74AC7" w:rsidRPr="009E225D" w:rsidRDefault="00FD0263"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gridSpan w:val="2"/>
            <w:vMerge/>
            <w:shd w:val="clear" w:color="auto" w:fill="DFF5F9"/>
            <w:vAlign w:val="center"/>
          </w:tcPr>
          <w:p w14:paraId="5AD9BB47" w14:textId="77777777" w:rsidR="00D74AC7" w:rsidRPr="009E225D" w:rsidRDefault="00D74AC7"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DF275C5" w14:textId="77777777" w:rsidR="00D74AC7" w:rsidRPr="009E225D" w:rsidRDefault="00D74AC7"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099D04C0" w14:textId="77777777" w:rsidR="00D74AC7" w:rsidRPr="009E225D" w:rsidRDefault="00D74AC7" w:rsidP="00876B5B">
            <w:pPr>
              <w:spacing w:line="240" w:lineRule="auto"/>
              <w:jc w:val="center"/>
              <w:textAlignment w:val="baseline"/>
              <w:rPr>
                <w:rFonts w:cs="Arial"/>
                <w:b/>
                <w:bCs/>
                <w:color w:val="FFFFFF" w:themeColor="background1"/>
                <w:sz w:val="14"/>
                <w:szCs w:val="14"/>
                <w:lang w:val="en-US" w:eastAsia="en-GB"/>
              </w:rPr>
            </w:pPr>
          </w:p>
        </w:tc>
      </w:tr>
      <w:tr w:rsidR="00D74AC7" w:rsidRPr="009E225D" w14:paraId="27696192"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ADACFFA" w14:textId="6F5D066E" w:rsidR="00D74AC7" w:rsidRPr="009E225D" w:rsidRDefault="00AD5902" w:rsidP="00876B5B">
            <w:pPr>
              <w:spacing w:line="240" w:lineRule="auto"/>
              <w:textAlignment w:val="baseline"/>
              <w:rPr>
                <w:rFonts w:cs="Arial"/>
                <w:i/>
                <w:iCs/>
              </w:rPr>
            </w:pPr>
            <w:r w:rsidRPr="009E225D">
              <w:rPr>
                <w:lang w:val="ja-JP" w:bidi="ja-JP"/>
              </w:rPr>
              <w:t>現在の外部事業者の指名に</w:t>
            </w:r>
            <w:r w:rsidRPr="009E225D">
              <w:rPr>
                <w:lang w:val="ja-JP" w:bidi="ja-JP"/>
              </w:rPr>
              <w:t>ESG</w:t>
            </w:r>
            <w:r w:rsidRPr="009E225D">
              <w:rPr>
                <w:lang w:val="ja-JP" w:bidi="ja-JP"/>
              </w:rPr>
              <w:t>ファクターをどのように含めましたか。</w:t>
            </w:r>
          </w:p>
        </w:tc>
      </w:tr>
      <w:tr w:rsidR="001003CB" w:rsidRPr="009E225D" w14:paraId="36D17D50"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2215DD4" w14:textId="2A4F989D" w:rsidR="001003CB"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ESG</w:t>
            </w:r>
            <w:r w:rsidR="003C2B86" w:rsidRPr="009E225D">
              <w:rPr>
                <w:lang w:val="ja-JP" w:bidi="ja-JP"/>
              </w:rPr>
              <w:t>ファクターをインフラ資産管理のすべての関連要素に組み入れるための明確かつ詳細な期待値を設定した</w:t>
            </w:r>
            <w:r w:rsidR="003C2B86" w:rsidRPr="009E225D">
              <w:rPr>
                <w:lang w:val="ja-JP" w:bidi="ja-JP"/>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779017CA" w14:textId="3D4B09DD" w:rsidR="001003CB" w:rsidRPr="009E225D" w:rsidRDefault="009B1BDE" w:rsidP="00876B5B">
            <w:pPr>
              <w:pStyle w:val="ListParagraph"/>
              <w:spacing w:line="240" w:lineRule="auto"/>
              <w:ind w:left="0"/>
              <w:textAlignment w:val="baseline"/>
              <w:rPr>
                <w:rFonts w:cs="Arial"/>
              </w:rPr>
            </w:pPr>
            <w:r w:rsidRPr="009E225D">
              <w:rPr>
                <w:lang w:val="ja-JP" w:bidi="ja-JP"/>
              </w:rPr>
              <w:t>［</w:t>
            </w:r>
            <w:r w:rsidR="001003CB" w:rsidRPr="009E225D">
              <w:rPr>
                <w:lang w:val="ja-JP" w:bidi="ja-JP"/>
              </w:rPr>
              <w:t>ドロップダウン・リスト</w:t>
            </w:r>
            <w:r w:rsidRPr="009E225D">
              <w:rPr>
                <w:lang w:val="ja-JP" w:bidi="ja-JP"/>
              </w:rPr>
              <w:t>］</w:t>
            </w:r>
          </w:p>
          <w:p w14:paraId="6DED9126" w14:textId="77777777" w:rsidR="001003CB" w:rsidRPr="009E225D" w:rsidRDefault="001003CB" w:rsidP="00876B5B">
            <w:pPr>
              <w:spacing w:line="240" w:lineRule="auto"/>
              <w:textAlignment w:val="baseline"/>
              <w:rPr>
                <w:rFonts w:cs="Arial"/>
              </w:rPr>
            </w:pPr>
          </w:p>
          <w:p w14:paraId="4DE646E1" w14:textId="07E0B201" w:rsidR="001003CB" w:rsidRPr="009E225D" w:rsidRDefault="009B1BDE" w:rsidP="00876B5B">
            <w:pPr>
              <w:spacing w:line="240" w:lineRule="auto"/>
              <w:textAlignment w:val="baseline"/>
              <w:rPr>
                <w:rFonts w:cs="Arial"/>
              </w:rPr>
            </w:pPr>
            <w:r w:rsidRPr="009E225D">
              <w:rPr>
                <w:lang w:val="ja-JP" w:bidi="ja-JP"/>
              </w:rPr>
              <w:t>（</w:t>
            </w:r>
            <w:r w:rsidR="00FA4704" w:rsidRPr="009E225D">
              <w:rPr>
                <w:lang w:val="ja-JP" w:bidi="ja-JP"/>
              </w:rPr>
              <w:t>1</w:t>
            </w:r>
            <w:r w:rsidRPr="009E225D">
              <w:rPr>
                <w:lang w:val="ja-JP" w:bidi="ja-JP"/>
              </w:rPr>
              <w:t>）</w:t>
            </w:r>
            <w:r w:rsidR="00FA4704" w:rsidRPr="009E225D">
              <w:rPr>
                <w:lang w:val="ja-JP" w:bidi="ja-JP"/>
              </w:rPr>
              <w:t>すべての外部事業者に</w:t>
            </w:r>
            <w:r w:rsidR="00FD0263" w:rsidRPr="009E225D">
              <w:rPr>
                <w:rFonts w:hint="eastAsia"/>
                <w:lang w:val="ja-JP" w:bidi="ja-JP"/>
              </w:rPr>
              <w:t>関して</w:t>
            </w:r>
          </w:p>
          <w:p w14:paraId="163A0B1E" w14:textId="469D80D3" w:rsidR="001003CB" w:rsidRPr="009E225D" w:rsidRDefault="009B1BDE" w:rsidP="00876B5B">
            <w:pPr>
              <w:spacing w:line="240" w:lineRule="auto"/>
              <w:textAlignment w:val="baseline"/>
              <w:rPr>
                <w:rFonts w:cs="Arial"/>
              </w:rPr>
            </w:pPr>
            <w:r w:rsidRPr="009E225D">
              <w:rPr>
                <w:lang w:val="ja-JP" w:bidi="ja-JP"/>
              </w:rPr>
              <w:t>（</w:t>
            </w:r>
            <w:r w:rsidR="00FA4704" w:rsidRPr="009E225D">
              <w:rPr>
                <w:lang w:val="ja-JP" w:bidi="ja-JP"/>
              </w:rPr>
              <w:t>2</w:t>
            </w:r>
            <w:r w:rsidRPr="009E225D">
              <w:rPr>
                <w:lang w:val="ja-JP" w:bidi="ja-JP"/>
              </w:rPr>
              <w:t>）</w:t>
            </w:r>
            <w:r w:rsidR="00FD0263" w:rsidRPr="009E225D">
              <w:rPr>
                <w:rFonts w:hint="eastAsia"/>
                <w:lang w:val="ja-JP" w:bidi="ja-JP"/>
              </w:rPr>
              <w:t>過半数</w:t>
            </w:r>
            <w:r w:rsidR="00FA4704" w:rsidRPr="009E225D">
              <w:rPr>
                <w:lang w:val="ja-JP" w:bidi="ja-JP"/>
              </w:rPr>
              <w:t>の外部事業者に</w:t>
            </w:r>
            <w:r w:rsidR="00FD0263" w:rsidRPr="009E225D">
              <w:rPr>
                <w:rFonts w:hint="eastAsia"/>
                <w:lang w:val="ja-JP" w:bidi="ja-JP"/>
              </w:rPr>
              <w:t>関して</w:t>
            </w:r>
          </w:p>
          <w:p w14:paraId="4BC94E85" w14:textId="3EB8F337" w:rsidR="001003CB" w:rsidRPr="009E225D" w:rsidRDefault="009B1BDE" w:rsidP="00876B5B">
            <w:pPr>
              <w:spacing w:line="240" w:lineRule="auto"/>
              <w:textAlignment w:val="baseline"/>
              <w:rPr>
                <w:rFonts w:cs="Arial"/>
              </w:rPr>
            </w:pPr>
            <w:r w:rsidRPr="009E225D">
              <w:rPr>
                <w:lang w:val="ja-JP" w:bidi="ja-JP"/>
              </w:rPr>
              <w:t>（</w:t>
            </w:r>
            <w:r w:rsidR="00FA4704" w:rsidRPr="009E225D">
              <w:rPr>
                <w:lang w:val="ja-JP" w:bidi="ja-JP"/>
              </w:rPr>
              <w:t>3</w:t>
            </w:r>
            <w:r w:rsidRPr="009E225D">
              <w:rPr>
                <w:lang w:val="ja-JP" w:bidi="ja-JP"/>
              </w:rPr>
              <w:t>）</w:t>
            </w:r>
            <w:r w:rsidR="00B54360">
              <w:rPr>
                <w:rFonts w:hint="eastAsia"/>
                <w:lang w:val="ja-JP" w:bidi="ja-JP"/>
              </w:rPr>
              <w:t>少数</w:t>
            </w:r>
            <w:r w:rsidR="00FA4704" w:rsidRPr="009E225D">
              <w:rPr>
                <w:lang w:val="ja-JP" w:bidi="ja-JP"/>
              </w:rPr>
              <w:t>の外部事業者に</w:t>
            </w:r>
            <w:r w:rsidR="00FD0263" w:rsidRPr="009E225D">
              <w:rPr>
                <w:rFonts w:hint="eastAsia"/>
                <w:lang w:val="ja-JP" w:bidi="ja-JP"/>
              </w:rPr>
              <w:t>関して</w:t>
            </w:r>
          </w:p>
          <w:p w14:paraId="10D0D6EA" w14:textId="257343E7" w:rsidR="001003CB" w:rsidRPr="009E225D" w:rsidRDefault="009B1BDE" w:rsidP="00876B5B">
            <w:pPr>
              <w:spacing w:line="240" w:lineRule="auto"/>
              <w:textAlignment w:val="baseline"/>
              <w:rPr>
                <w:rFonts w:cs="Arial"/>
                <w:sz w:val="16"/>
                <w:szCs w:val="16"/>
              </w:rPr>
            </w:pPr>
            <w:r w:rsidRPr="009E225D">
              <w:rPr>
                <w:lang w:val="ja-JP" w:bidi="ja-JP"/>
              </w:rPr>
              <w:t>（</w:t>
            </w:r>
            <w:r w:rsidR="00FA4704" w:rsidRPr="009E225D">
              <w:rPr>
                <w:lang w:val="ja-JP" w:bidi="ja-JP"/>
              </w:rPr>
              <w:t>4</w:t>
            </w:r>
            <w:r w:rsidRPr="009E225D">
              <w:rPr>
                <w:lang w:val="ja-JP" w:bidi="ja-JP"/>
              </w:rPr>
              <w:t>）</w:t>
            </w:r>
            <w:r w:rsidR="00FD0263" w:rsidRPr="009E225D">
              <w:rPr>
                <w:rFonts w:hint="eastAsia"/>
                <w:lang w:val="ja-JP" w:bidi="ja-JP"/>
              </w:rPr>
              <w:t>いずれの</w:t>
            </w:r>
            <w:r w:rsidR="00FA4704" w:rsidRPr="009E225D">
              <w:rPr>
                <w:lang w:val="ja-JP" w:bidi="ja-JP"/>
              </w:rPr>
              <w:t>外部事業者についても設定しなかった</w:t>
            </w:r>
          </w:p>
        </w:tc>
      </w:tr>
      <w:tr w:rsidR="001003CB" w:rsidRPr="009E225D" w14:paraId="31D99B07"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01650D" w14:textId="66ACD084" w:rsidR="001003CB"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明確な</w:t>
            </w:r>
            <w:r w:rsidR="003C2B86" w:rsidRPr="009E225D">
              <w:rPr>
                <w:lang w:val="ja-JP" w:bidi="ja-JP"/>
              </w:rPr>
              <w:t>ESG</w:t>
            </w:r>
            <w:r w:rsidR="003C2B86" w:rsidRPr="009E225D">
              <w:rPr>
                <w:lang w:val="ja-JP" w:bidi="ja-JP"/>
              </w:rPr>
              <w:t>報告要件を設定した</w:t>
            </w:r>
          </w:p>
        </w:tc>
        <w:tc>
          <w:tcPr>
            <w:tcW w:w="7442" w:type="dxa"/>
            <w:gridSpan w:val="3"/>
            <w:tcBorders>
              <w:bottom w:val="single" w:sz="6" w:space="0" w:color="A6A6A6" w:themeColor="background1" w:themeShade="A6"/>
            </w:tcBorders>
            <w:shd w:val="clear" w:color="auto" w:fill="FFFFFF" w:themeFill="background1"/>
            <w:vAlign w:val="center"/>
          </w:tcPr>
          <w:p w14:paraId="1F8E5182" w14:textId="3586583E" w:rsidR="001003CB"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1003CB" w:rsidRPr="009E225D">
              <w:rPr>
                <w:lang w:val="ja-JP" w:bidi="ja-JP"/>
              </w:rPr>
              <w:t>同上</w:t>
            </w:r>
            <w:r w:rsidRPr="009E225D">
              <w:rPr>
                <w:rFonts w:hint="eastAsia"/>
                <w:lang w:val="ja-JP" w:bidi="ja-JP"/>
              </w:rPr>
              <w:t>］</w:t>
            </w:r>
          </w:p>
        </w:tc>
      </w:tr>
      <w:tr w:rsidR="001003CB" w:rsidRPr="009E225D" w14:paraId="4EEBD06F"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BF144A" w14:textId="70740D99" w:rsidR="001003CB"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明確な</w:t>
            </w:r>
            <w:r w:rsidR="003C2B86" w:rsidRPr="009E225D">
              <w:rPr>
                <w:lang w:val="ja-JP" w:bidi="ja-JP"/>
              </w:rPr>
              <w:t>ESG</w:t>
            </w:r>
            <w:r w:rsidR="003C2B86" w:rsidRPr="009E225D">
              <w:rPr>
                <w:lang w:val="ja-JP" w:bidi="ja-JP"/>
              </w:rPr>
              <w:t>パフォーマンス目標を設定した</w:t>
            </w:r>
          </w:p>
        </w:tc>
        <w:tc>
          <w:tcPr>
            <w:tcW w:w="7442" w:type="dxa"/>
            <w:gridSpan w:val="3"/>
            <w:tcBorders>
              <w:bottom w:val="single" w:sz="6" w:space="0" w:color="A6A6A6" w:themeColor="background1" w:themeShade="A6"/>
            </w:tcBorders>
            <w:shd w:val="clear" w:color="auto" w:fill="FFFFFF" w:themeFill="background1"/>
            <w:vAlign w:val="center"/>
          </w:tcPr>
          <w:p w14:paraId="557A4667" w14:textId="73BF1125" w:rsidR="001003CB"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1003CB" w:rsidRPr="009E225D">
              <w:rPr>
                <w:lang w:val="ja-JP" w:bidi="ja-JP"/>
              </w:rPr>
              <w:t>同上</w:t>
            </w:r>
            <w:r w:rsidRPr="009E225D">
              <w:rPr>
                <w:rFonts w:hint="eastAsia"/>
                <w:lang w:val="ja-JP" w:bidi="ja-JP"/>
              </w:rPr>
              <w:t>］</w:t>
            </w:r>
          </w:p>
        </w:tc>
      </w:tr>
      <w:tr w:rsidR="001003CB" w:rsidRPr="009E225D" w14:paraId="5F3CE5BE"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82A404" w14:textId="52287567" w:rsidR="001003CB"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ESG</w:t>
            </w:r>
            <w:r w:rsidR="003C2B86" w:rsidRPr="009E225D">
              <w:rPr>
                <w:lang w:val="ja-JP" w:bidi="ja-JP"/>
              </w:rPr>
              <w:t>目標に関連するインセンティブを設定した</w:t>
            </w:r>
          </w:p>
        </w:tc>
        <w:tc>
          <w:tcPr>
            <w:tcW w:w="7442" w:type="dxa"/>
            <w:gridSpan w:val="3"/>
            <w:tcBorders>
              <w:bottom w:val="single" w:sz="6" w:space="0" w:color="A6A6A6" w:themeColor="background1" w:themeShade="A6"/>
            </w:tcBorders>
            <w:shd w:val="clear" w:color="auto" w:fill="FFFFFF" w:themeFill="background1"/>
            <w:vAlign w:val="center"/>
          </w:tcPr>
          <w:p w14:paraId="51DB2590" w14:textId="535ACC02" w:rsidR="001003CB"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1003CB" w:rsidRPr="009E225D">
              <w:rPr>
                <w:lang w:val="ja-JP" w:bidi="ja-JP"/>
              </w:rPr>
              <w:t>同上</w:t>
            </w:r>
            <w:r w:rsidRPr="009E225D">
              <w:rPr>
                <w:rFonts w:hint="eastAsia"/>
                <w:lang w:val="ja-JP" w:bidi="ja-JP"/>
              </w:rPr>
              <w:t>］</w:t>
            </w:r>
          </w:p>
        </w:tc>
      </w:tr>
      <w:tr w:rsidR="001003CB" w:rsidRPr="009E225D" w14:paraId="33402FE1"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414A135" w14:textId="497B51AF" w:rsidR="001003CB"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E</w:t>
            </w:r>
            <w:r w:rsidRPr="009E225D">
              <w:rPr>
                <w:lang w:val="ja-JP" w:bidi="ja-JP"/>
              </w:rPr>
              <w:t>）</w:t>
            </w:r>
            <w:r w:rsidR="008B0D3D" w:rsidRPr="009E225D">
              <w:rPr>
                <w:shd w:val="clear" w:color="auto" w:fill="FFFFFF"/>
                <w:lang w:val="ja-JP" w:bidi="ja-JP"/>
              </w:rPr>
              <w:t>その他</w:t>
            </w:r>
            <w:r w:rsidRPr="009E225D">
              <w:rPr>
                <w:shd w:val="clear" w:color="auto" w:fill="FFFFFF"/>
                <w:lang w:val="ja-JP" w:bidi="ja-JP"/>
              </w:rPr>
              <w:t>（</w:t>
            </w:r>
            <w:r w:rsidR="008B0D3D" w:rsidRPr="009E225D">
              <w:rPr>
                <w:shd w:val="clear" w:color="auto" w:fill="FFFFFF"/>
                <w:lang w:val="ja-JP" w:bidi="ja-JP"/>
              </w:rPr>
              <w:t>具体的に記載してください</w:t>
            </w:r>
            <w:r w:rsidRPr="009E225D">
              <w:rPr>
                <w:shd w:val="clear" w:color="auto" w:fill="FFFFFF"/>
                <w:lang w:val="ja-JP" w:bidi="ja-JP"/>
              </w:rPr>
              <w:t>）</w:t>
            </w:r>
            <w:r w:rsidR="008B0D3D" w:rsidRPr="009E225D">
              <w:rPr>
                <w:shd w:val="clear" w:color="auto" w:fill="FFFFFF"/>
                <w:lang w:val="ja-JP" w:bidi="ja-JP"/>
              </w:rPr>
              <w:t>：</w:t>
            </w:r>
            <w:r w:rsidR="008B0D3D" w:rsidRPr="009E225D">
              <w:rPr>
                <w:shd w:val="clear" w:color="auto" w:fill="FFFFFF"/>
                <w:lang w:val="ja-JP" w:bidi="ja-JP"/>
              </w:rPr>
              <w:t>____</w:t>
            </w:r>
            <w:r w:rsidRPr="009E225D">
              <w:rPr>
                <w:shd w:val="clear" w:color="auto" w:fill="FFFFFF"/>
                <w:lang w:val="ja-JP" w:bidi="ja-JP"/>
              </w:rPr>
              <w:t>［</w:t>
            </w:r>
            <w:r w:rsidR="008B0D3D" w:rsidRPr="009E225D">
              <w:rPr>
                <w:shd w:val="clear" w:color="auto" w:fill="FFFFFF"/>
                <w:lang w:val="ja-JP" w:bidi="ja-JP"/>
              </w:rPr>
              <w:t>自由回答：</w:t>
            </w:r>
            <w:r w:rsidR="00FD0263"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46793702" w14:textId="6ECEEA8D" w:rsidR="001003CB"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1003CB" w:rsidRPr="009E225D">
              <w:rPr>
                <w:lang w:val="ja-JP" w:bidi="ja-JP"/>
              </w:rPr>
              <w:t>同上</w:t>
            </w:r>
            <w:r w:rsidRPr="009E225D">
              <w:rPr>
                <w:rFonts w:hint="eastAsia"/>
                <w:lang w:val="ja-JP" w:bidi="ja-JP"/>
              </w:rPr>
              <w:t>］</w:t>
            </w:r>
          </w:p>
        </w:tc>
      </w:tr>
      <w:tr w:rsidR="001003CB" w:rsidRPr="009E225D" w14:paraId="1B3301C8"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DC149A5" w14:textId="77777777" w:rsidR="001003CB" w:rsidRPr="009E225D" w:rsidRDefault="001003CB" w:rsidP="00876B5B">
            <w:pPr>
              <w:spacing w:line="240" w:lineRule="auto"/>
              <w:jc w:val="center"/>
              <w:textAlignment w:val="baseline"/>
              <w:rPr>
                <w:rStyle w:val="Hyperlink"/>
                <w:sz w:val="16"/>
                <w:szCs w:val="16"/>
              </w:rPr>
            </w:pPr>
          </w:p>
        </w:tc>
      </w:tr>
      <w:tr w:rsidR="001003CB" w:rsidRPr="009E225D" w14:paraId="1105AD7A" w14:textId="77777777" w:rsidTr="006B2644">
        <w:trPr>
          <w:trHeight w:val="300"/>
        </w:trPr>
        <w:tc>
          <w:tcPr>
            <w:tcW w:w="14884" w:type="dxa"/>
            <w:gridSpan w:val="7"/>
            <w:shd w:val="clear" w:color="auto" w:fill="0070C0"/>
            <w:vAlign w:val="center"/>
          </w:tcPr>
          <w:p w14:paraId="0ED80A09" w14:textId="77777777" w:rsidR="001003CB" w:rsidRPr="009E225D" w:rsidRDefault="001003CB"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1003CB" w:rsidRPr="009E225D" w14:paraId="5F2A89E2" w14:textId="77777777" w:rsidTr="006B2644">
        <w:trPr>
          <w:trHeight w:val="300"/>
        </w:trPr>
        <w:tc>
          <w:tcPr>
            <w:tcW w:w="1841" w:type="dxa"/>
            <w:shd w:val="clear" w:color="auto" w:fill="auto"/>
            <w:vAlign w:val="center"/>
          </w:tcPr>
          <w:p w14:paraId="21DCC942" w14:textId="77777777" w:rsidR="001003CB" w:rsidRPr="009E225D" w:rsidRDefault="001003CB"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71906665" w14:textId="585754B4" w:rsidR="00183689" w:rsidRPr="009E225D" w:rsidRDefault="00183689" w:rsidP="00876B5B">
            <w:pPr>
              <w:spacing w:line="240" w:lineRule="auto"/>
              <w:rPr>
                <w:rStyle w:val="Hyperlink"/>
                <w:color w:val="auto"/>
                <w:sz w:val="16"/>
                <w:szCs w:val="16"/>
              </w:rPr>
            </w:pPr>
            <w:r w:rsidRPr="009E225D">
              <w:rPr>
                <w:rStyle w:val="Hyperlink"/>
                <w:color w:val="auto"/>
                <w:sz w:val="16"/>
                <w:lang w:val="ja-JP" w:bidi="ja-JP"/>
              </w:rPr>
              <w:t>本指標の目的は、署名機関が自</w:t>
            </w:r>
            <w:r w:rsidR="00FD0263" w:rsidRPr="009E225D">
              <w:rPr>
                <w:rStyle w:val="Hyperlink"/>
                <w:rFonts w:hint="eastAsia"/>
                <w:color w:val="auto"/>
                <w:sz w:val="16"/>
                <w:lang w:val="ja-JP" w:bidi="ja-JP"/>
              </w:rPr>
              <w:t>ら</w:t>
            </w:r>
            <w:r w:rsidRPr="009E225D">
              <w:rPr>
                <w:rStyle w:val="Hyperlink"/>
                <w:color w:val="auto"/>
                <w:sz w:val="16"/>
                <w:lang w:val="ja-JP" w:bidi="ja-JP"/>
              </w:rPr>
              <w:t>の責任投資慣行に沿って、第三者事業者との法的な取り決めに</w:t>
            </w:r>
            <w:r w:rsidRPr="009E225D">
              <w:rPr>
                <w:rStyle w:val="Hyperlink"/>
                <w:color w:val="auto"/>
                <w:sz w:val="16"/>
                <w:lang w:val="ja-JP" w:bidi="ja-JP"/>
              </w:rPr>
              <w:t>ESG</w:t>
            </w:r>
            <w:r w:rsidRPr="009E225D">
              <w:rPr>
                <w:rStyle w:val="Hyperlink"/>
                <w:color w:val="auto"/>
                <w:sz w:val="16"/>
                <w:lang w:val="ja-JP" w:bidi="ja-JP"/>
              </w:rPr>
              <w:t>ファクターをどのように組み</w:t>
            </w:r>
            <w:r w:rsidR="00FD0263" w:rsidRPr="009E225D">
              <w:rPr>
                <w:rStyle w:val="Hyperlink"/>
                <w:rFonts w:hint="eastAsia"/>
                <w:color w:val="auto"/>
                <w:sz w:val="16"/>
                <w:lang w:val="ja-JP" w:bidi="ja-JP"/>
              </w:rPr>
              <w:t>込</w:t>
            </w:r>
            <w:r w:rsidR="005920DA">
              <w:rPr>
                <w:rStyle w:val="Hyperlink"/>
                <w:rFonts w:hint="eastAsia"/>
                <w:color w:val="auto"/>
                <w:sz w:val="16"/>
                <w:lang w:val="ja-JP" w:bidi="ja-JP"/>
              </w:rPr>
              <w:t>んでいる</w:t>
            </w:r>
            <w:r w:rsidRPr="009E225D">
              <w:rPr>
                <w:rStyle w:val="Hyperlink"/>
                <w:color w:val="auto"/>
                <w:sz w:val="16"/>
                <w:lang w:val="ja-JP" w:bidi="ja-JP"/>
              </w:rPr>
              <w:t>かを理解することです。インフラ事業を第三者事業者に委託するインフラ投資家が、選定、指名、モニタリング・アプローチにおいて</w:t>
            </w:r>
            <w:r w:rsidRPr="009E225D">
              <w:rPr>
                <w:rStyle w:val="Hyperlink"/>
                <w:color w:val="auto"/>
                <w:sz w:val="16"/>
                <w:lang w:val="ja-JP" w:bidi="ja-JP"/>
              </w:rPr>
              <w:t>ESG</w:t>
            </w:r>
            <w:r w:rsidRPr="009E225D">
              <w:rPr>
                <w:rStyle w:val="Hyperlink"/>
                <w:color w:val="auto"/>
                <w:sz w:val="16"/>
                <w:lang w:val="ja-JP" w:bidi="ja-JP"/>
              </w:rPr>
              <w:t>問題を考慮することが</w:t>
            </w:r>
            <w:r w:rsidR="00FD0263"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p w14:paraId="4BB513F9" w14:textId="77777777" w:rsidR="00183689" w:rsidRPr="009E225D" w:rsidRDefault="00183689" w:rsidP="00876B5B">
            <w:pPr>
              <w:spacing w:line="240" w:lineRule="auto"/>
              <w:rPr>
                <w:rStyle w:val="Hyperlink"/>
                <w:color w:val="auto"/>
                <w:sz w:val="16"/>
                <w:szCs w:val="16"/>
              </w:rPr>
            </w:pPr>
          </w:p>
          <w:p w14:paraId="2E21BBB3" w14:textId="2959616C" w:rsidR="001003CB" w:rsidRPr="009E225D" w:rsidRDefault="008E0D12" w:rsidP="00876B5B">
            <w:pPr>
              <w:spacing w:line="240" w:lineRule="auto"/>
              <w:rPr>
                <w:rStyle w:val="Hyperlink"/>
                <w:color w:val="auto"/>
                <w:sz w:val="16"/>
                <w:szCs w:val="16"/>
              </w:rPr>
            </w:pPr>
            <w:r>
              <w:rPr>
                <w:rStyle w:val="Hyperlink"/>
                <w:rFonts w:hint="eastAsia"/>
                <w:color w:val="auto"/>
                <w:sz w:val="16"/>
                <w:lang w:val="ja-JP" w:bidi="ja-JP"/>
              </w:rPr>
              <w:t>資産の</w:t>
            </w:r>
            <w:r w:rsidR="00183689" w:rsidRPr="009E225D">
              <w:rPr>
                <w:rStyle w:val="Hyperlink"/>
                <w:color w:val="auto"/>
                <w:sz w:val="16"/>
                <w:lang w:val="ja-JP" w:bidi="ja-JP"/>
              </w:rPr>
              <w:t>日常的な</w:t>
            </w:r>
            <w:r>
              <w:rPr>
                <w:rStyle w:val="Hyperlink"/>
                <w:rFonts w:hint="eastAsia"/>
                <w:color w:val="auto"/>
                <w:sz w:val="16"/>
                <w:lang w:val="ja-JP" w:bidi="ja-JP"/>
              </w:rPr>
              <w:t>オペレーション</w:t>
            </w:r>
            <w:r w:rsidR="00183689" w:rsidRPr="009E225D">
              <w:rPr>
                <w:rStyle w:val="Hyperlink"/>
                <w:color w:val="auto"/>
                <w:sz w:val="16"/>
                <w:lang w:val="ja-JP" w:bidi="ja-JP"/>
              </w:rPr>
              <w:t>が第三者に委託されている場合が多い</w:t>
            </w:r>
            <w:r w:rsidR="0057283C" w:rsidRPr="009E225D">
              <w:rPr>
                <w:rStyle w:val="Hyperlink"/>
                <w:rFonts w:hint="eastAsia"/>
                <w:color w:val="auto"/>
                <w:sz w:val="16"/>
                <w:lang w:val="ja-JP" w:bidi="ja-JP"/>
              </w:rPr>
              <w:t>ため</w:t>
            </w:r>
            <w:r w:rsidR="00183689" w:rsidRPr="009E225D">
              <w:rPr>
                <w:rStyle w:val="Hyperlink"/>
                <w:color w:val="auto"/>
                <w:sz w:val="16"/>
                <w:lang w:val="ja-JP" w:bidi="ja-JP"/>
              </w:rPr>
              <w:t>、</w:t>
            </w:r>
            <w:r w:rsidR="00183689" w:rsidRPr="009E225D">
              <w:rPr>
                <w:rStyle w:val="Hyperlink"/>
                <w:color w:val="auto"/>
                <w:sz w:val="16"/>
                <w:lang w:val="ja-JP" w:bidi="ja-JP"/>
              </w:rPr>
              <w:t>ESG</w:t>
            </w:r>
            <w:r w:rsidR="00183689" w:rsidRPr="009E225D">
              <w:rPr>
                <w:rStyle w:val="Hyperlink"/>
                <w:color w:val="auto"/>
                <w:sz w:val="16"/>
                <w:lang w:val="ja-JP" w:bidi="ja-JP"/>
              </w:rPr>
              <w:t>ファクターを投資家と第三者</w:t>
            </w:r>
            <w:r w:rsidR="003559EE">
              <w:rPr>
                <w:rStyle w:val="Hyperlink"/>
                <w:rFonts w:hint="eastAsia"/>
                <w:color w:val="auto"/>
                <w:sz w:val="16"/>
                <w:lang w:val="ja-JP" w:bidi="ja-JP"/>
              </w:rPr>
              <w:t>事業者の</w:t>
            </w:r>
            <w:r w:rsidR="00183689" w:rsidRPr="009E225D">
              <w:rPr>
                <w:rStyle w:val="Hyperlink"/>
                <w:color w:val="auto"/>
                <w:sz w:val="16"/>
                <w:lang w:val="ja-JP" w:bidi="ja-JP"/>
              </w:rPr>
              <w:t>間の法的な取り決めに含めることが、</w:t>
            </w:r>
            <w:r w:rsidR="00183689" w:rsidRPr="009E225D">
              <w:rPr>
                <w:rStyle w:val="Hyperlink"/>
                <w:color w:val="auto"/>
                <w:sz w:val="16"/>
                <w:lang w:val="ja-JP" w:bidi="ja-JP"/>
              </w:rPr>
              <w:t>ESG</w:t>
            </w:r>
            <w:r w:rsidR="00183689" w:rsidRPr="009E225D">
              <w:rPr>
                <w:rStyle w:val="Hyperlink"/>
                <w:color w:val="auto"/>
                <w:sz w:val="16"/>
                <w:lang w:val="ja-JP" w:bidi="ja-JP"/>
              </w:rPr>
              <w:t>ファクターを</w:t>
            </w:r>
            <w:r w:rsidR="0057283C" w:rsidRPr="009E225D">
              <w:rPr>
                <w:rStyle w:val="Hyperlink"/>
                <w:rFonts w:hint="eastAsia"/>
                <w:color w:val="auto"/>
                <w:sz w:val="16"/>
                <w:lang w:val="ja-JP" w:bidi="ja-JP"/>
              </w:rPr>
              <w:t>後者が</w:t>
            </w:r>
            <w:r w:rsidR="00183689" w:rsidRPr="009E225D">
              <w:rPr>
                <w:rStyle w:val="Hyperlink"/>
                <w:color w:val="auto"/>
                <w:sz w:val="16"/>
                <w:lang w:val="ja-JP" w:bidi="ja-JP"/>
              </w:rPr>
              <w:t>積極的に管理し、前者が評価する範囲を定義する上で役立ちます。</w:t>
            </w:r>
          </w:p>
        </w:tc>
      </w:tr>
      <w:tr w:rsidR="001003CB" w:rsidRPr="009E225D" w14:paraId="44368659" w14:textId="77777777" w:rsidTr="00723B5D">
        <w:trPr>
          <w:cantSplit/>
          <w:trHeight w:val="300"/>
        </w:trPr>
        <w:tc>
          <w:tcPr>
            <w:tcW w:w="1841" w:type="dxa"/>
            <w:shd w:val="clear" w:color="auto" w:fill="auto"/>
            <w:vAlign w:val="center"/>
          </w:tcPr>
          <w:p w14:paraId="7DF8845B" w14:textId="77777777" w:rsidR="001003CB" w:rsidRPr="009E225D" w:rsidRDefault="001003CB"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6720B4CB" w14:textId="13CDDA55" w:rsidR="00292115" w:rsidRPr="009E225D" w:rsidRDefault="00292115" w:rsidP="00876B5B">
            <w:pPr>
              <w:spacing w:line="240" w:lineRule="auto"/>
              <w:rPr>
                <w:rStyle w:val="Hyperlink"/>
                <w:color w:val="auto"/>
                <w:sz w:val="16"/>
                <w:szCs w:val="16"/>
              </w:rPr>
            </w:pPr>
            <w:r w:rsidRPr="009E225D">
              <w:rPr>
                <w:rStyle w:val="Hyperlink"/>
                <w:color w:val="auto"/>
                <w:sz w:val="16"/>
                <w:lang w:val="ja-JP" w:bidi="ja-JP"/>
              </w:rPr>
              <w:t>組織概要モジュール</w:t>
            </w:r>
            <w:r w:rsidR="005C6DFE">
              <w:rPr>
                <w:rStyle w:val="Hyperlink"/>
                <w:rFonts w:hint="eastAsia"/>
                <w:color w:val="auto"/>
                <w:sz w:val="16"/>
                <w:lang w:val="ja-JP" w:bidi="ja-JP"/>
              </w:rPr>
              <w:t>での</w:t>
            </w:r>
            <w:r w:rsidRPr="009E225D">
              <w:rPr>
                <w:rStyle w:val="Hyperlink"/>
                <w:rFonts w:hint="eastAsia"/>
                <w:color w:val="auto"/>
                <w:sz w:val="16"/>
                <w:lang w:val="ja-JP" w:bidi="ja-JP"/>
              </w:rPr>
              <w:t>報告</w:t>
            </w:r>
            <w:r w:rsidR="00E23D8E">
              <w:rPr>
                <w:rStyle w:val="Hyperlink"/>
                <w:rFonts w:hint="eastAsia"/>
                <w:color w:val="auto"/>
                <w:sz w:val="16"/>
                <w:lang w:val="ja-JP" w:bidi="ja-JP"/>
              </w:rPr>
              <w:t>基づき</w:t>
            </w:r>
            <w:r w:rsidRPr="009E225D">
              <w:rPr>
                <w:rStyle w:val="Hyperlink"/>
                <w:color w:val="auto"/>
                <w:sz w:val="16"/>
                <w:lang w:val="ja-JP" w:bidi="ja-JP"/>
              </w:rPr>
              <w:t>、</w:t>
            </w:r>
            <w:r w:rsidR="00641C1E" w:rsidRPr="009E225D">
              <w:rPr>
                <w:rStyle w:val="Hyperlink"/>
                <w:rFonts w:hint="eastAsia"/>
                <w:color w:val="auto"/>
                <w:sz w:val="16"/>
                <w:lang w:val="ja-JP" w:bidi="ja-JP"/>
              </w:rPr>
              <w:t>本</w:t>
            </w:r>
            <w:r w:rsidR="00641C1E" w:rsidRPr="009E225D">
              <w:rPr>
                <w:rStyle w:val="Hyperlink"/>
                <w:color w:val="auto"/>
                <w:sz w:val="16"/>
                <w:lang w:val="ja-JP" w:bidi="ja-JP"/>
              </w:rPr>
              <w:t>セクションは</w:t>
            </w:r>
            <w:r w:rsidRPr="009E225D">
              <w:rPr>
                <w:rStyle w:val="Hyperlink"/>
                <w:color w:val="auto"/>
                <w:sz w:val="16"/>
                <w:lang w:val="ja-JP" w:bidi="ja-JP"/>
              </w:rPr>
              <w:t>署名機関がインフラ投資に株式持分を有し、インフラ事業を第三者事業者に委託している場合にのみ適用されます。</w:t>
            </w:r>
          </w:p>
          <w:p w14:paraId="6CC4B798" w14:textId="77777777" w:rsidR="00292115" w:rsidRPr="009E225D" w:rsidRDefault="00292115" w:rsidP="00876B5B">
            <w:pPr>
              <w:spacing w:line="240" w:lineRule="auto"/>
              <w:rPr>
                <w:rStyle w:val="Hyperlink"/>
                <w:color w:val="auto"/>
                <w:sz w:val="16"/>
                <w:szCs w:val="16"/>
              </w:rPr>
            </w:pPr>
          </w:p>
          <w:p w14:paraId="51C438FB" w14:textId="426F1CFE" w:rsidR="00292115" w:rsidRPr="009E225D" w:rsidRDefault="00292115" w:rsidP="00876B5B">
            <w:pPr>
              <w:spacing w:line="240" w:lineRule="auto"/>
              <w:rPr>
                <w:rStyle w:val="Hyperlink"/>
                <w:color w:val="auto"/>
                <w:sz w:val="16"/>
                <w:szCs w:val="16"/>
              </w:rPr>
            </w:pPr>
            <w:r w:rsidRPr="009E225D">
              <w:rPr>
                <w:rStyle w:val="Hyperlink"/>
                <w:color w:val="auto"/>
                <w:sz w:val="16"/>
                <w:lang w:val="ja-JP" w:bidi="ja-JP"/>
              </w:rPr>
              <w:t>署名機関の内部チームやポートフォリオ企業がインフラ資産の運営を管理している場合、本指標は適用されません。一部のインフラ資産が組織内で管理され一部が</w:t>
            </w:r>
            <w:r w:rsidR="00641C1E" w:rsidRPr="009E225D">
              <w:rPr>
                <w:rStyle w:val="Hyperlink"/>
                <w:rFonts w:hint="eastAsia"/>
                <w:color w:val="auto"/>
                <w:sz w:val="16"/>
                <w:lang w:val="ja-JP" w:bidi="ja-JP"/>
              </w:rPr>
              <w:t>外部</w:t>
            </w:r>
            <w:r w:rsidRPr="009E225D">
              <w:rPr>
                <w:rStyle w:val="Hyperlink"/>
                <w:color w:val="auto"/>
                <w:sz w:val="16"/>
                <w:lang w:val="ja-JP" w:bidi="ja-JP"/>
              </w:rPr>
              <w:t>委託されている場合は、管理を</w:t>
            </w:r>
            <w:r w:rsidR="00641C1E" w:rsidRPr="009E225D">
              <w:rPr>
                <w:rStyle w:val="Hyperlink"/>
                <w:rFonts w:hint="eastAsia"/>
                <w:color w:val="auto"/>
                <w:sz w:val="16"/>
                <w:lang w:val="ja-JP" w:bidi="ja-JP"/>
              </w:rPr>
              <w:t>外部</w:t>
            </w:r>
            <w:r w:rsidRPr="009E225D">
              <w:rPr>
                <w:rStyle w:val="Hyperlink"/>
                <w:color w:val="auto"/>
                <w:sz w:val="16"/>
                <w:lang w:val="ja-JP" w:bidi="ja-JP"/>
              </w:rPr>
              <w:t>委託している資産についてのみ報告してください。</w:t>
            </w:r>
          </w:p>
          <w:p w14:paraId="6FCACB46" w14:textId="77777777" w:rsidR="00292115" w:rsidRPr="009E225D" w:rsidRDefault="00292115" w:rsidP="00876B5B">
            <w:pPr>
              <w:spacing w:line="240" w:lineRule="auto"/>
              <w:rPr>
                <w:rStyle w:val="Hyperlink"/>
                <w:color w:val="auto"/>
                <w:sz w:val="16"/>
                <w:szCs w:val="16"/>
              </w:rPr>
            </w:pPr>
          </w:p>
          <w:p w14:paraId="51E53151" w14:textId="3BB803C2" w:rsidR="00292115" w:rsidRPr="009E225D" w:rsidRDefault="00292115" w:rsidP="00876B5B">
            <w:pPr>
              <w:spacing w:line="240" w:lineRule="auto"/>
              <w:rPr>
                <w:rStyle w:val="Hyperlink"/>
                <w:color w:val="auto"/>
                <w:sz w:val="16"/>
                <w:szCs w:val="16"/>
              </w:rPr>
            </w:pPr>
            <w:r w:rsidRPr="009E225D">
              <w:rPr>
                <w:rStyle w:val="Hyperlink"/>
                <w:color w:val="auto"/>
                <w:sz w:val="16"/>
                <w:lang w:val="ja-JP" w:bidi="ja-JP"/>
              </w:rPr>
              <w:t>報告年度中に外部事業者を選定しなかった場合、外部</w:t>
            </w:r>
            <w:r w:rsidRPr="009E225D">
              <w:rPr>
                <w:rStyle w:val="Hyperlink"/>
                <w:color w:val="auto"/>
                <w:sz w:val="16"/>
                <w:lang w:val="ja-JP" w:bidi="ja-JP"/>
              </w:rPr>
              <w:t>/</w:t>
            </w:r>
            <w:r w:rsidRPr="009E225D">
              <w:rPr>
                <w:rStyle w:val="Hyperlink"/>
                <w:color w:val="auto"/>
                <w:sz w:val="16"/>
                <w:lang w:val="ja-JP" w:bidi="ja-JP"/>
              </w:rPr>
              <w:t>第三者のインフラ事業者を選定した直近の報告年度について報告してください。</w:t>
            </w:r>
          </w:p>
          <w:p w14:paraId="60A1D80D" w14:textId="77777777" w:rsidR="00292115" w:rsidRPr="009E225D" w:rsidRDefault="00292115" w:rsidP="00876B5B">
            <w:pPr>
              <w:spacing w:line="240" w:lineRule="auto"/>
              <w:rPr>
                <w:rStyle w:val="Hyperlink"/>
                <w:color w:val="auto"/>
                <w:sz w:val="16"/>
                <w:szCs w:val="16"/>
              </w:rPr>
            </w:pPr>
          </w:p>
          <w:p w14:paraId="41FA8E6B" w14:textId="67FE693B" w:rsidR="001003CB" w:rsidRPr="009E225D" w:rsidRDefault="00641C1E" w:rsidP="00876B5B">
            <w:pPr>
              <w:spacing w:line="240" w:lineRule="auto"/>
              <w:rPr>
                <w:rStyle w:val="Hyperlink"/>
                <w:color w:val="auto"/>
                <w:sz w:val="16"/>
                <w:szCs w:val="16"/>
              </w:rPr>
            </w:pPr>
            <w:r w:rsidRPr="009E225D">
              <w:rPr>
                <w:rStyle w:val="Hyperlink"/>
                <w:rFonts w:hint="eastAsia"/>
                <w:color w:val="auto"/>
                <w:sz w:val="16"/>
                <w:lang w:val="ja-JP" w:bidi="ja-JP"/>
              </w:rPr>
              <w:t>過半数</w:t>
            </w:r>
            <w:r w:rsidR="00292115" w:rsidRPr="009E225D">
              <w:rPr>
                <w:rStyle w:val="Hyperlink"/>
                <w:color w:val="auto"/>
                <w:sz w:val="16"/>
                <w:lang w:val="ja-JP" w:bidi="ja-JP"/>
              </w:rPr>
              <w:t>とは第三者インフラ事業者の</w:t>
            </w:r>
            <w:r w:rsidR="00292115" w:rsidRPr="009E225D">
              <w:rPr>
                <w:rStyle w:val="Hyperlink"/>
                <w:color w:val="auto"/>
                <w:sz w:val="16"/>
                <w:lang w:val="ja-JP" w:bidi="ja-JP"/>
              </w:rPr>
              <w:t>50%</w:t>
            </w:r>
            <w:r w:rsidR="00292115" w:rsidRPr="009E225D">
              <w:rPr>
                <w:rStyle w:val="Hyperlink"/>
                <w:color w:val="auto"/>
                <w:sz w:val="16"/>
                <w:lang w:val="ja-JP" w:bidi="ja-JP"/>
              </w:rPr>
              <w:t>超をいい、</w:t>
            </w:r>
            <w:r w:rsidRPr="009E225D">
              <w:rPr>
                <w:rStyle w:val="Hyperlink"/>
                <w:rFonts w:hint="eastAsia"/>
                <w:color w:val="auto"/>
                <w:sz w:val="16"/>
                <w:lang w:val="ja-JP" w:bidi="ja-JP"/>
              </w:rPr>
              <w:t>少数</w:t>
            </w:r>
            <w:r w:rsidR="00292115" w:rsidRPr="009E225D">
              <w:rPr>
                <w:rStyle w:val="Hyperlink"/>
                <w:color w:val="auto"/>
                <w:sz w:val="16"/>
                <w:lang w:val="ja-JP" w:bidi="ja-JP"/>
              </w:rPr>
              <w:t>とは</w:t>
            </w:r>
            <w:r w:rsidR="00292115" w:rsidRPr="009E225D">
              <w:rPr>
                <w:rStyle w:val="Hyperlink"/>
                <w:color w:val="auto"/>
                <w:sz w:val="16"/>
                <w:lang w:val="ja-JP" w:bidi="ja-JP"/>
              </w:rPr>
              <w:t>50</w:t>
            </w:r>
            <w:r w:rsidR="00292115" w:rsidRPr="009E225D">
              <w:rPr>
                <w:rStyle w:val="Hyperlink"/>
                <w:color w:val="auto"/>
                <w:sz w:val="16"/>
                <w:lang w:val="ja-JP" w:bidi="ja-JP"/>
              </w:rPr>
              <w:t>％未満をいいます。各選択肢の</w:t>
            </w:r>
            <w:r w:rsidRPr="009E225D">
              <w:rPr>
                <w:rStyle w:val="Hyperlink"/>
                <w:rFonts w:hint="eastAsia"/>
                <w:color w:val="auto"/>
                <w:sz w:val="16"/>
                <w:lang w:val="ja-JP" w:bidi="ja-JP"/>
              </w:rPr>
              <w:t>適用範囲</w:t>
            </w:r>
            <w:r w:rsidR="00292115" w:rsidRPr="009E225D">
              <w:rPr>
                <w:rStyle w:val="Hyperlink"/>
                <w:color w:val="auto"/>
                <w:sz w:val="16"/>
                <w:lang w:val="ja-JP" w:bidi="ja-JP"/>
              </w:rPr>
              <w:t>は、第三者事業者の数を根拠としてください。</w:t>
            </w:r>
          </w:p>
        </w:tc>
      </w:tr>
      <w:tr w:rsidR="001003CB" w:rsidRPr="009E225D" w14:paraId="59D39E68" w14:textId="77777777" w:rsidTr="006B2644">
        <w:trPr>
          <w:trHeight w:val="300"/>
        </w:trPr>
        <w:tc>
          <w:tcPr>
            <w:tcW w:w="1841" w:type="dxa"/>
            <w:shd w:val="clear" w:color="auto" w:fill="auto"/>
            <w:vAlign w:val="center"/>
          </w:tcPr>
          <w:p w14:paraId="737A124F" w14:textId="77777777" w:rsidR="001003CB" w:rsidRPr="009E225D" w:rsidRDefault="001003CB" w:rsidP="00876B5B">
            <w:pPr>
              <w:spacing w:line="240" w:lineRule="auto"/>
              <w:rPr>
                <w:b/>
                <w:bCs/>
                <w:sz w:val="16"/>
                <w:szCs w:val="16"/>
              </w:rPr>
            </w:pPr>
            <w:r w:rsidRPr="009E225D">
              <w:rPr>
                <w:b/>
                <w:sz w:val="16"/>
                <w:lang w:val="ja-JP" w:bidi="ja-JP"/>
              </w:rPr>
              <w:t>他の基準の参照</w:t>
            </w:r>
          </w:p>
        </w:tc>
        <w:tc>
          <w:tcPr>
            <w:tcW w:w="13043" w:type="dxa"/>
            <w:gridSpan w:val="6"/>
            <w:shd w:val="clear" w:color="auto" w:fill="auto"/>
            <w:vAlign w:val="center"/>
          </w:tcPr>
          <w:p w14:paraId="2D1D585C" w14:textId="55967852" w:rsidR="001003CB" w:rsidRPr="009E225D" w:rsidRDefault="00292115" w:rsidP="00876B5B">
            <w:pPr>
              <w:spacing w:line="240" w:lineRule="auto"/>
              <w:rPr>
                <w:color w:val="000000" w:themeColor="text1"/>
                <w:sz w:val="16"/>
                <w:szCs w:val="16"/>
              </w:rPr>
            </w:pPr>
            <w:r w:rsidRPr="009E225D">
              <w:rPr>
                <w:sz w:val="16"/>
                <w:lang w:bidi="ja-JP"/>
              </w:rPr>
              <w:t>GRESB 2020</w:t>
            </w:r>
            <w:r w:rsidRPr="009E225D">
              <w:rPr>
                <w:sz w:val="16"/>
                <w:lang w:val="ja-JP" w:bidi="ja-JP"/>
              </w:rPr>
              <w:t>インフラ資産評価</w:t>
            </w:r>
            <w:r w:rsidR="009B1BDE" w:rsidRPr="009E225D">
              <w:rPr>
                <w:sz w:val="16"/>
                <w:lang w:bidi="ja-JP"/>
              </w:rPr>
              <w:t>（</w:t>
            </w:r>
            <w:r w:rsidRPr="009E225D">
              <w:rPr>
                <w:sz w:val="16"/>
                <w:lang w:bidi="ja-JP"/>
              </w:rPr>
              <w:t>GRESB 2020 Infrastructure Asset Assessment</w:t>
            </w:r>
            <w:r w:rsidR="009B1BDE" w:rsidRPr="009E225D">
              <w:rPr>
                <w:sz w:val="16"/>
                <w:lang w:bidi="ja-JP"/>
              </w:rPr>
              <w:t>）</w:t>
            </w:r>
            <w:r w:rsidRPr="009E225D">
              <w:rPr>
                <w:sz w:val="16"/>
                <w:lang w:bidi="ja-JP"/>
              </w:rPr>
              <w:t>：</w:t>
            </w:r>
            <w:r w:rsidRPr="009E225D">
              <w:rPr>
                <w:sz w:val="16"/>
                <w:lang w:bidi="ja-JP"/>
              </w:rPr>
              <w:t>SE2</w:t>
            </w:r>
            <w:r w:rsidR="009B1BDE" w:rsidRPr="009E225D">
              <w:rPr>
                <w:sz w:val="16"/>
                <w:lang w:bidi="ja-JP"/>
              </w:rPr>
              <w:t>（</w:t>
            </w:r>
            <w:r w:rsidRPr="009E225D">
              <w:rPr>
                <w:sz w:val="16"/>
                <w:lang w:val="ja-JP" w:bidi="ja-JP"/>
              </w:rPr>
              <w:t>管理</w:t>
            </w:r>
            <w:r w:rsidRPr="009E225D">
              <w:rPr>
                <w:sz w:val="16"/>
                <w:lang w:bidi="ja-JP"/>
              </w:rPr>
              <w:t>：</w:t>
            </w:r>
            <w:r w:rsidRPr="009E225D">
              <w:rPr>
                <w:sz w:val="16"/>
                <w:lang w:val="ja-JP" w:bidi="ja-JP"/>
              </w:rPr>
              <w:t>ステークホルダー・エンゲージメント</w:t>
            </w:r>
            <w:r w:rsidR="009B1BDE" w:rsidRPr="009E225D">
              <w:rPr>
                <w:sz w:val="16"/>
                <w:lang w:bidi="ja-JP"/>
              </w:rPr>
              <w:t>）</w:t>
            </w:r>
          </w:p>
        </w:tc>
      </w:tr>
      <w:tr w:rsidR="001003CB" w:rsidRPr="009E225D" w14:paraId="54244AE3" w14:textId="77777777" w:rsidTr="006B2644">
        <w:trPr>
          <w:trHeight w:val="300"/>
        </w:trPr>
        <w:tc>
          <w:tcPr>
            <w:tcW w:w="14884" w:type="dxa"/>
            <w:gridSpan w:val="7"/>
            <w:shd w:val="clear" w:color="auto" w:fill="0070C0"/>
            <w:vAlign w:val="center"/>
          </w:tcPr>
          <w:p w14:paraId="2670E595" w14:textId="77777777" w:rsidR="001003CB" w:rsidRPr="009E225D" w:rsidRDefault="001003CB"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1003CB" w:rsidRPr="009E225D" w14:paraId="5798E01A" w14:textId="77777777" w:rsidTr="006B2644">
        <w:trPr>
          <w:trHeight w:val="300"/>
        </w:trPr>
        <w:tc>
          <w:tcPr>
            <w:tcW w:w="1841" w:type="dxa"/>
            <w:shd w:val="clear" w:color="auto" w:fill="auto"/>
            <w:vAlign w:val="center"/>
          </w:tcPr>
          <w:p w14:paraId="0F59C46E" w14:textId="77777777" w:rsidR="001003CB" w:rsidRPr="009E225D" w:rsidRDefault="001003CB"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01D15AE6" w14:textId="31148F17" w:rsidR="001003CB" w:rsidRPr="009E225D" w:rsidRDefault="009B1BDE" w:rsidP="00876B5B">
            <w:pPr>
              <w:spacing w:line="240" w:lineRule="auto"/>
              <w:rPr>
                <w:sz w:val="16"/>
                <w:szCs w:val="16"/>
                <w:lang w:val="en-US"/>
              </w:rPr>
            </w:pPr>
            <w:r w:rsidRPr="009E225D">
              <w:rPr>
                <w:sz w:val="16"/>
                <w:lang w:val="ja-JP" w:bidi="ja-JP"/>
              </w:rPr>
              <w:t>［</w:t>
            </w:r>
            <w:r w:rsidR="00C14C40" w:rsidRPr="009E225D">
              <w:rPr>
                <w:sz w:val="16"/>
                <w:lang w:val="ja-JP" w:bidi="ja-JP"/>
              </w:rPr>
              <w:t>OO 32</w:t>
            </w:r>
            <w:r w:rsidRPr="009E225D">
              <w:rPr>
                <w:sz w:val="16"/>
                <w:lang w:val="ja-JP" w:bidi="ja-JP"/>
              </w:rPr>
              <w:t>］</w:t>
            </w:r>
            <w:r w:rsidR="00C14C40" w:rsidRPr="009E225D">
              <w:rPr>
                <w:sz w:val="16"/>
                <w:lang w:val="ja-JP" w:bidi="ja-JP"/>
              </w:rPr>
              <w:t>で「</w:t>
            </w:r>
            <w:r w:rsidRPr="009E225D">
              <w:rPr>
                <w:sz w:val="16"/>
                <w:lang w:val="ja-JP" w:bidi="ja-JP"/>
              </w:rPr>
              <w:t>（</w:t>
            </w:r>
            <w:r w:rsidR="00C14C40" w:rsidRPr="009E225D">
              <w:rPr>
                <w:sz w:val="16"/>
                <w:lang w:val="ja-JP" w:bidi="ja-JP"/>
              </w:rPr>
              <w:t>B</w:t>
            </w:r>
            <w:r w:rsidRPr="009E225D">
              <w:rPr>
                <w:sz w:val="16"/>
                <w:lang w:val="ja-JP" w:bidi="ja-JP"/>
              </w:rPr>
              <w:t>）</w:t>
            </w:r>
            <w:r w:rsidR="00C14C40" w:rsidRPr="009E225D">
              <w:rPr>
                <w:sz w:val="16"/>
                <w:lang w:val="ja-JP" w:bidi="ja-JP"/>
              </w:rPr>
              <w:t>当組織が指名する第三者のインフラ事業者による」が</w:t>
            </w:r>
            <w:r w:rsidR="00C14C40" w:rsidRPr="009E225D">
              <w:rPr>
                <w:sz w:val="16"/>
                <w:lang w:val="ja-JP" w:bidi="ja-JP"/>
              </w:rPr>
              <w:t>&gt;0%</w:t>
            </w:r>
            <w:r w:rsidR="00C14C40" w:rsidRPr="009E225D">
              <w:rPr>
                <w:sz w:val="16"/>
                <w:lang w:val="ja-JP" w:bidi="ja-JP"/>
              </w:rPr>
              <w:t>である場合、</w:t>
            </w:r>
            <w:r w:rsidRPr="009E225D">
              <w:rPr>
                <w:sz w:val="16"/>
                <w:lang w:val="ja-JP" w:bidi="ja-JP"/>
              </w:rPr>
              <w:t>［</w:t>
            </w:r>
            <w:r w:rsidR="00C14C40" w:rsidRPr="009E225D">
              <w:rPr>
                <w:sz w:val="16"/>
                <w:lang w:val="ja-JP" w:bidi="ja-JP"/>
              </w:rPr>
              <w:t>INF 7</w:t>
            </w:r>
            <w:r w:rsidRPr="009E225D">
              <w:rPr>
                <w:sz w:val="16"/>
                <w:lang w:val="ja-JP" w:bidi="ja-JP"/>
              </w:rPr>
              <w:t>］</w:t>
            </w:r>
            <w:r w:rsidR="00C14C40" w:rsidRPr="009E225D">
              <w:rPr>
                <w:sz w:val="16"/>
                <w:lang w:val="ja-JP" w:bidi="ja-JP"/>
              </w:rPr>
              <w:t>が報告に適用されます。</w:t>
            </w:r>
          </w:p>
        </w:tc>
      </w:tr>
      <w:tr w:rsidR="001003CB" w:rsidRPr="009E225D" w14:paraId="111B1D5F" w14:textId="77777777" w:rsidTr="006B2644">
        <w:trPr>
          <w:trHeight w:val="300"/>
        </w:trPr>
        <w:tc>
          <w:tcPr>
            <w:tcW w:w="1841" w:type="dxa"/>
            <w:shd w:val="clear" w:color="auto" w:fill="auto"/>
            <w:vAlign w:val="center"/>
          </w:tcPr>
          <w:p w14:paraId="1EDA2848" w14:textId="77777777" w:rsidR="001003CB" w:rsidRPr="009E225D" w:rsidRDefault="001003CB"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32480CAD" w14:textId="2617D7EC" w:rsidR="001003CB" w:rsidRPr="009E225D" w:rsidRDefault="00641C1E" w:rsidP="00876B5B">
            <w:pPr>
              <w:spacing w:line="240" w:lineRule="auto"/>
              <w:rPr>
                <w:sz w:val="16"/>
                <w:szCs w:val="16"/>
                <w:lang w:val="en-US"/>
              </w:rPr>
            </w:pPr>
            <w:r w:rsidRPr="009E225D">
              <w:rPr>
                <w:rFonts w:hint="eastAsia"/>
                <w:sz w:val="16"/>
                <w:lang w:val="ja-JP" w:bidi="ja-JP"/>
              </w:rPr>
              <w:t>該当なし</w:t>
            </w:r>
          </w:p>
        </w:tc>
      </w:tr>
      <w:tr w:rsidR="001003CB" w:rsidRPr="009E225D" w14:paraId="08875AD4" w14:textId="77777777" w:rsidTr="006B2644">
        <w:trPr>
          <w:trHeight w:val="300"/>
        </w:trPr>
        <w:tc>
          <w:tcPr>
            <w:tcW w:w="14884" w:type="dxa"/>
            <w:gridSpan w:val="7"/>
            <w:shd w:val="clear" w:color="auto" w:fill="0070C0"/>
            <w:vAlign w:val="center"/>
          </w:tcPr>
          <w:p w14:paraId="584274CA" w14:textId="77777777" w:rsidR="001003CB" w:rsidRPr="009E225D" w:rsidRDefault="001003CB"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1003CB" w:rsidRPr="009E225D" w14:paraId="5037C396" w14:textId="77777777" w:rsidTr="006B2644">
        <w:trPr>
          <w:trHeight w:val="354"/>
        </w:trPr>
        <w:tc>
          <w:tcPr>
            <w:tcW w:w="1841" w:type="dxa"/>
            <w:shd w:val="clear" w:color="auto" w:fill="auto"/>
            <w:vAlign w:val="center"/>
          </w:tcPr>
          <w:p w14:paraId="4BB42AA4" w14:textId="77777777" w:rsidR="001003CB" w:rsidRPr="009E225D" w:rsidRDefault="001003CB"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5A0FAD34" w14:textId="604BFF80" w:rsidR="003359A2" w:rsidRPr="009E225D" w:rsidRDefault="003359A2" w:rsidP="00876B5B">
            <w:pPr>
              <w:spacing w:line="240" w:lineRule="auto"/>
              <w:rPr>
                <w:rStyle w:val="Hyperlink"/>
                <w:color w:val="auto"/>
                <w:sz w:val="16"/>
                <w:szCs w:val="16"/>
              </w:rPr>
            </w:pPr>
            <w:r w:rsidRPr="009E225D">
              <w:rPr>
                <w:sz w:val="16"/>
                <w:lang w:val="ja-JP" w:bidi="ja-JP"/>
              </w:rPr>
              <w:t>本指標</w:t>
            </w:r>
            <w:r w:rsidR="008437BD" w:rsidRPr="009E225D">
              <w:rPr>
                <w:rFonts w:hint="eastAsia"/>
                <w:sz w:val="16"/>
                <w:lang w:val="ja-JP" w:bidi="ja-JP"/>
              </w:rPr>
              <w:t>全体の</w:t>
            </w:r>
            <w:r w:rsidRPr="009E225D">
              <w:rPr>
                <w:sz w:val="16"/>
                <w:lang w:val="ja-JP" w:bidi="ja-JP"/>
              </w:rPr>
              <w:t>100</w:t>
            </w:r>
            <w:r w:rsidR="008437BD" w:rsidRPr="009E225D">
              <w:rPr>
                <w:rFonts w:hint="eastAsia"/>
                <w:sz w:val="16"/>
                <w:lang w:val="ja-JP" w:bidi="ja-JP"/>
              </w:rPr>
              <w:t>ポイントを、英字項目と数字項目の回答選択肢に配分します</w:t>
            </w:r>
            <w:r w:rsidR="00A71393" w:rsidRPr="009E225D">
              <w:rPr>
                <w:rStyle w:val="Hyperlink"/>
                <w:color w:val="auto"/>
                <w:sz w:val="16"/>
                <w:lang w:val="ja-JP" w:bidi="ja-JP"/>
              </w:rPr>
              <w:t>。</w:t>
            </w:r>
          </w:p>
          <w:p w14:paraId="26747CC2" w14:textId="48225AFB" w:rsidR="003359A2" w:rsidRPr="009E225D" w:rsidDel="00A71393" w:rsidRDefault="003359A2" w:rsidP="00876B5B">
            <w:pPr>
              <w:spacing w:line="240" w:lineRule="auto"/>
              <w:rPr>
                <w:sz w:val="16"/>
                <w:szCs w:val="16"/>
                <w:lang w:val="en-US"/>
              </w:rPr>
            </w:pPr>
          </w:p>
          <w:p w14:paraId="640FF31E" w14:textId="0C452073" w:rsidR="003359A2" w:rsidRPr="009E225D" w:rsidRDefault="003359A2" w:rsidP="00876B5B">
            <w:pPr>
              <w:spacing w:line="240" w:lineRule="auto"/>
              <w:rPr>
                <w:sz w:val="16"/>
                <w:szCs w:val="16"/>
                <w:lang w:val="en-US"/>
              </w:rPr>
            </w:pPr>
            <w:r w:rsidRPr="009E225D">
              <w:rPr>
                <w:sz w:val="16"/>
                <w:lang w:val="ja-JP" w:bidi="ja-JP"/>
              </w:rPr>
              <w:t>回答を選択しない場合</w:t>
            </w:r>
            <w:r w:rsidR="008437BD" w:rsidRPr="009E225D">
              <w:rPr>
                <w:rFonts w:hint="eastAsia"/>
                <w:sz w:val="16"/>
                <w:lang w:val="ja-JP" w:bidi="ja-JP"/>
              </w:rPr>
              <w:t>のスコア</w:t>
            </w:r>
            <w:r w:rsidRPr="009E225D">
              <w:rPr>
                <w:sz w:val="16"/>
                <w:lang w:val="ja-JP" w:bidi="ja-JP"/>
              </w:rPr>
              <w:t>は</w:t>
            </w:r>
            <w:r w:rsidRPr="009E225D">
              <w:rPr>
                <w:sz w:val="16"/>
                <w:lang w:val="ja-JP" w:bidi="ja-JP"/>
              </w:rPr>
              <w:t>0</w:t>
            </w:r>
            <w:r w:rsidR="008437BD" w:rsidRPr="009E225D">
              <w:rPr>
                <w:rFonts w:hint="eastAsia"/>
                <w:sz w:val="16"/>
                <w:lang w:val="ja-JP" w:bidi="ja-JP"/>
              </w:rPr>
              <w:t>となります。</w:t>
            </w:r>
            <w:r w:rsidRPr="009E225D">
              <w:rPr>
                <w:sz w:val="16"/>
                <w:lang w:val="ja-JP" w:bidi="ja-JP"/>
              </w:rPr>
              <w:t>A</w:t>
            </w:r>
            <w:r w:rsidR="008437BD"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1</w:t>
            </w:r>
            <w:r w:rsidRPr="009E225D">
              <w:rPr>
                <w:sz w:val="16"/>
                <w:lang w:val="ja-JP" w:bidi="ja-JP"/>
              </w:rPr>
              <w:t>つ選択した場合</w:t>
            </w:r>
            <w:r w:rsidR="008437BD" w:rsidRPr="009E225D">
              <w:rPr>
                <w:rFonts w:hint="eastAsia"/>
                <w:sz w:val="16"/>
                <w:lang w:val="ja-JP" w:bidi="ja-JP"/>
              </w:rPr>
              <w:t>のスコア</w:t>
            </w:r>
            <w:r w:rsidRPr="009E225D">
              <w:rPr>
                <w:sz w:val="16"/>
                <w:lang w:val="ja-JP" w:bidi="ja-JP"/>
              </w:rPr>
              <w:t>は</w:t>
            </w:r>
            <w:r w:rsidRPr="009E225D">
              <w:rPr>
                <w:sz w:val="16"/>
                <w:lang w:val="ja-JP" w:bidi="ja-JP"/>
              </w:rPr>
              <w:t>16</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8437BD"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8437BD"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3</w:t>
            </w:r>
            <w:r w:rsidRPr="009E225D">
              <w:rPr>
                <w:sz w:val="16"/>
                <w:lang w:val="ja-JP" w:bidi="ja-JP"/>
              </w:rPr>
              <w:t>つ以上選択した場合は</w:t>
            </w:r>
            <w:r w:rsidRPr="009E225D">
              <w:rPr>
                <w:sz w:val="16"/>
                <w:lang w:val="ja-JP" w:bidi="ja-JP"/>
              </w:rPr>
              <w:t>5</w:t>
            </w:r>
            <w:r w:rsidR="00CB7F4F">
              <w:rPr>
                <w:rFonts w:hint="eastAsia"/>
                <w:sz w:val="16"/>
                <w:lang w:val="ja-JP" w:bidi="ja-JP"/>
              </w:rPr>
              <w:t>0</w:t>
            </w:r>
            <w:r w:rsidR="00455728" w:rsidRPr="009E225D">
              <w:rPr>
                <w:rFonts w:hint="eastAsia"/>
                <w:sz w:val="16"/>
                <w:lang w:val="ja-JP" w:bidi="ja-JP"/>
              </w:rPr>
              <w:t>スコア</w:t>
            </w:r>
            <w:r w:rsidR="00C36230" w:rsidRPr="009E225D">
              <w:rPr>
                <w:rFonts w:hint="eastAsia"/>
                <w:sz w:val="16"/>
                <w:lang w:val="ja-JP" w:bidi="ja-JP"/>
              </w:rPr>
              <w:t>ですが</w:t>
            </w:r>
            <w:r w:rsidR="008437BD" w:rsidRPr="009E225D">
              <w:rPr>
                <w:rFonts w:hint="eastAsia"/>
                <w:sz w:val="16"/>
                <w:lang w:val="ja-JP" w:bidi="ja-JP"/>
              </w:rPr>
              <w:t>、</w:t>
            </w:r>
            <w:r w:rsidRPr="009E225D">
              <w:rPr>
                <w:sz w:val="16"/>
                <w:lang w:val="ja-JP" w:bidi="ja-JP"/>
              </w:rPr>
              <w:t>D</w:t>
            </w:r>
            <w:r w:rsidRPr="009E225D">
              <w:rPr>
                <w:sz w:val="16"/>
                <w:lang w:val="ja-JP" w:bidi="ja-JP"/>
              </w:rPr>
              <w:t>を含</w:t>
            </w:r>
            <w:r w:rsidR="008437BD" w:rsidRPr="009E225D">
              <w:rPr>
                <w:rFonts w:hint="eastAsia"/>
                <w:sz w:val="16"/>
                <w:lang w:val="ja-JP" w:bidi="ja-JP"/>
              </w:rPr>
              <w:t>め</w:t>
            </w:r>
            <w:r w:rsidRPr="009E225D">
              <w:rPr>
                <w:sz w:val="16"/>
                <w:lang w:val="ja-JP" w:bidi="ja-JP"/>
              </w:rPr>
              <w:t>なければならず、そうでない場合は</w:t>
            </w:r>
            <w:r w:rsidRPr="009E225D">
              <w:rPr>
                <w:sz w:val="16"/>
                <w:lang w:val="ja-JP" w:bidi="ja-JP"/>
              </w:rPr>
              <w:t>32</w:t>
            </w:r>
            <w:r w:rsidR="00455728" w:rsidRPr="009E225D">
              <w:rPr>
                <w:rFonts w:hint="eastAsia"/>
                <w:sz w:val="16"/>
                <w:lang w:val="ja-JP" w:bidi="ja-JP"/>
              </w:rPr>
              <w:t>スコア</w:t>
            </w:r>
            <w:r w:rsidR="008437BD" w:rsidRPr="009E225D">
              <w:rPr>
                <w:rFonts w:hint="eastAsia"/>
                <w:sz w:val="16"/>
                <w:lang w:val="ja-JP" w:bidi="ja-JP"/>
              </w:rPr>
              <w:t>となります</w:t>
            </w:r>
            <w:r w:rsidRPr="009E225D">
              <w:rPr>
                <w:sz w:val="16"/>
                <w:lang w:val="ja-JP" w:bidi="ja-JP"/>
              </w:rPr>
              <w:t>。</w:t>
            </w:r>
          </w:p>
          <w:p w14:paraId="46724958" w14:textId="77777777" w:rsidR="003359A2" w:rsidRPr="009E225D" w:rsidRDefault="003359A2" w:rsidP="00876B5B">
            <w:pPr>
              <w:spacing w:line="240" w:lineRule="auto"/>
              <w:rPr>
                <w:sz w:val="16"/>
                <w:szCs w:val="16"/>
                <w:lang w:val="en-US"/>
              </w:rPr>
            </w:pPr>
          </w:p>
          <w:p w14:paraId="74FF6ABE" w14:textId="7E91A2F2" w:rsidR="003359A2" w:rsidRPr="009E225D" w:rsidRDefault="008437BD" w:rsidP="00876B5B">
            <w:pPr>
              <w:spacing w:line="240" w:lineRule="auto"/>
              <w:rPr>
                <w:sz w:val="16"/>
                <w:szCs w:val="16"/>
                <w:lang w:val="en-US"/>
              </w:rPr>
            </w:pPr>
            <w:r w:rsidRPr="009E225D">
              <w:rPr>
                <w:rFonts w:hint="eastAsia"/>
                <w:sz w:val="16"/>
                <w:lang w:val="ja-JP" w:bidi="ja-JP"/>
              </w:rPr>
              <w:t>対象</w:t>
            </w:r>
            <w:r w:rsidR="009B1BDE" w:rsidRPr="009E225D">
              <w:rPr>
                <w:sz w:val="16"/>
                <w:lang w:val="ja-JP" w:bidi="ja-JP"/>
              </w:rPr>
              <w:t>（</w:t>
            </w:r>
            <w:r w:rsidRPr="009E225D">
              <w:rPr>
                <w:rFonts w:hint="eastAsia"/>
                <w:sz w:val="16"/>
                <w:lang w:val="ja-JP" w:bidi="ja-JP"/>
              </w:rPr>
              <w:t>数字項目の回答選択肢</w:t>
            </w:r>
            <w:r w:rsidR="009B1BDE" w:rsidRPr="009E225D">
              <w:rPr>
                <w:sz w:val="16"/>
                <w:lang w:val="ja-JP" w:bidi="ja-JP"/>
              </w:rPr>
              <w:t>）</w:t>
            </w:r>
            <w:r w:rsidRPr="009E225D">
              <w:rPr>
                <w:rFonts w:hint="eastAsia"/>
                <w:sz w:val="16"/>
                <w:lang w:val="ja-JP" w:bidi="ja-JP"/>
              </w:rPr>
              <w:t>の</w:t>
            </w:r>
            <w:r w:rsidR="00135DAB" w:rsidRPr="009E225D">
              <w:rPr>
                <w:sz w:val="16"/>
                <w:lang w:val="ja-JP" w:bidi="ja-JP"/>
              </w:rPr>
              <w:t>50</w:t>
            </w:r>
            <w:r w:rsidRPr="009E225D">
              <w:rPr>
                <w:rFonts w:hint="eastAsia"/>
                <w:sz w:val="16"/>
                <w:lang w:val="ja-JP" w:bidi="ja-JP"/>
              </w:rPr>
              <w:t>ポイント</w:t>
            </w:r>
            <w:r w:rsidR="00135DAB" w:rsidRPr="009E225D">
              <w:rPr>
                <w:sz w:val="16"/>
                <w:lang w:val="ja-JP" w:bidi="ja-JP"/>
              </w:rPr>
              <w:t>は、</w:t>
            </w:r>
            <w:r w:rsidRPr="009E225D">
              <w:rPr>
                <w:rFonts w:hint="eastAsia"/>
                <w:sz w:val="16"/>
                <w:lang w:val="ja-JP" w:bidi="ja-JP"/>
              </w:rPr>
              <w:t>英字項目の回答セクションからのフルスコア</w:t>
            </w:r>
            <w:r w:rsidR="009B1BDE" w:rsidRPr="009E225D">
              <w:rPr>
                <w:sz w:val="16"/>
                <w:lang w:val="ja-JP" w:bidi="ja-JP"/>
              </w:rPr>
              <w:t>（</w:t>
            </w:r>
            <w:r w:rsidR="00135DAB" w:rsidRPr="009E225D">
              <w:rPr>
                <w:sz w:val="16"/>
                <w:lang w:val="ja-JP" w:bidi="ja-JP"/>
              </w:rPr>
              <w:t>評価対象</w:t>
            </w:r>
            <w:r w:rsidRPr="009E225D">
              <w:rPr>
                <w:rFonts w:hint="eastAsia"/>
                <w:sz w:val="16"/>
                <w:lang w:val="ja-JP" w:bidi="ja-JP"/>
              </w:rPr>
              <w:t>となる</w:t>
            </w:r>
            <w:r w:rsidRPr="009E225D">
              <w:rPr>
                <w:rFonts w:hint="eastAsia"/>
                <w:sz w:val="16"/>
                <w:lang w:val="ja-JP" w:bidi="ja-JP"/>
              </w:rPr>
              <w:t>3</w:t>
            </w:r>
            <w:r w:rsidRPr="009E225D">
              <w:rPr>
                <w:rFonts w:hint="eastAsia"/>
                <w:sz w:val="16"/>
                <w:lang w:val="ja-JP" w:bidi="ja-JP"/>
              </w:rPr>
              <w:t>つの最高スコア</w:t>
            </w:r>
            <w:r w:rsidR="00135DAB" w:rsidRPr="009E225D">
              <w:rPr>
                <w:sz w:val="16"/>
                <w:lang w:val="ja-JP" w:bidi="ja-JP"/>
              </w:rPr>
              <w:t>の組み合わせ</w:t>
            </w:r>
            <w:r w:rsidR="009B1BDE" w:rsidRPr="009E225D">
              <w:rPr>
                <w:sz w:val="16"/>
                <w:lang w:val="ja-JP" w:bidi="ja-JP"/>
              </w:rPr>
              <w:t>）</w:t>
            </w:r>
            <w:r w:rsidRPr="009E225D">
              <w:rPr>
                <w:rFonts w:hint="eastAsia"/>
                <w:sz w:val="16"/>
                <w:lang w:val="ja-JP" w:bidi="ja-JP"/>
              </w:rPr>
              <w:t>を達成するために必要な回答選択肢の間で配分されます。</w:t>
            </w:r>
          </w:p>
          <w:p w14:paraId="22DF1DC8" w14:textId="77777777" w:rsidR="001E73D0" w:rsidRPr="009E225D" w:rsidRDefault="001E73D0" w:rsidP="00876B5B">
            <w:pPr>
              <w:spacing w:line="240" w:lineRule="auto"/>
              <w:rPr>
                <w:sz w:val="16"/>
                <w:szCs w:val="16"/>
                <w:lang w:val="en-US"/>
              </w:rPr>
            </w:pPr>
          </w:p>
          <w:p w14:paraId="05AEF3A9" w14:textId="3101ADED" w:rsidR="003359A2" w:rsidRPr="009E225D" w:rsidRDefault="008437BD" w:rsidP="00876B5B">
            <w:pPr>
              <w:spacing w:line="240" w:lineRule="auto"/>
              <w:rPr>
                <w:sz w:val="16"/>
                <w:szCs w:val="16"/>
                <w:lang w:val="en-US"/>
              </w:rPr>
            </w:pPr>
            <w:r w:rsidRPr="009E225D">
              <w:rPr>
                <w:rFonts w:hint="eastAsia"/>
                <w:sz w:val="16"/>
                <w:lang w:val="ja-JP" w:bidi="ja-JP"/>
              </w:rPr>
              <w:t>A</w:t>
            </w:r>
            <w:r w:rsidRPr="009E225D">
              <w:rPr>
                <w:rFonts w:hint="eastAsia"/>
                <w:sz w:val="16"/>
                <w:lang w:val="ja-JP" w:bidi="ja-JP"/>
              </w:rPr>
              <w:t>から</w:t>
            </w:r>
            <w:r w:rsidRPr="009E225D">
              <w:rPr>
                <w:rFonts w:hint="eastAsia"/>
                <w:sz w:val="16"/>
                <w:lang w:val="ja-JP" w:bidi="ja-JP"/>
              </w:rPr>
              <w:t>D</w:t>
            </w:r>
            <w:r w:rsidRPr="009E225D">
              <w:rPr>
                <w:rFonts w:hint="eastAsia"/>
                <w:sz w:val="16"/>
                <w:lang w:val="ja-JP" w:bidi="ja-JP"/>
              </w:rPr>
              <w:t>の</w:t>
            </w:r>
            <w:r w:rsidR="003359A2" w:rsidRPr="009E225D">
              <w:rPr>
                <w:sz w:val="16"/>
                <w:lang w:val="ja-JP" w:bidi="ja-JP"/>
              </w:rPr>
              <w:t>回答選択</w:t>
            </w:r>
            <w:r w:rsidR="00C36230" w:rsidRPr="009E225D">
              <w:rPr>
                <w:rFonts w:hint="eastAsia"/>
                <w:sz w:val="16"/>
                <w:lang w:val="ja-JP" w:bidi="ja-JP"/>
              </w:rPr>
              <w:t>に付き、</w:t>
            </w:r>
            <w:r w:rsidRPr="009E225D">
              <w:rPr>
                <w:rFonts w:hint="eastAsia"/>
                <w:sz w:val="16"/>
                <w:lang w:val="ja-JP" w:bidi="ja-JP"/>
              </w:rPr>
              <w:t>各選択肢のポイント比率は以下の通りです：</w:t>
            </w:r>
          </w:p>
          <w:p w14:paraId="23C65EF5" w14:textId="1037A8AE" w:rsidR="003359A2" w:rsidRPr="009E225D" w:rsidRDefault="003359A2" w:rsidP="00876B5B">
            <w:pPr>
              <w:spacing w:line="240" w:lineRule="auto"/>
              <w:rPr>
                <w:sz w:val="16"/>
                <w:szCs w:val="16"/>
                <w:lang w:val="en-US"/>
              </w:rPr>
            </w:pPr>
            <w:r w:rsidRPr="009E225D">
              <w:rPr>
                <w:sz w:val="16"/>
                <w:lang w:val="ja-JP" w:bidi="ja-JP"/>
              </w:rPr>
              <w:t>回答</w:t>
            </w:r>
            <w:r w:rsidR="008437BD" w:rsidRPr="009E225D">
              <w:rPr>
                <w:rFonts w:hint="eastAsia"/>
                <w:sz w:val="16"/>
                <w:lang w:val="ja-JP" w:bidi="ja-JP"/>
              </w:rPr>
              <w:t>を</w:t>
            </w:r>
            <w:r w:rsidRPr="009E225D">
              <w:rPr>
                <w:sz w:val="16"/>
                <w:lang w:val="ja-JP" w:bidi="ja-JP"/>
              </w:rPr>
              <w:t>選択</w:t>
            </w:r>
            <w:r w:rsidR="008437BD" w:rsidRPr="009E225D">
              <w:rPr>
                <w:rFonts w:hint="eastAsia"/>
                <w:sz w:val="16"/>
                <w:lang w:val="ja-JP" w:bidi="ja-JP"/>
              </w:rPr>
              <w:t>しない、</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8437BD" w:rsidRPr="009E225D">
              <w:rPr>
                <w:rFonts w:hint="eastAsia"/>
                <w:sz w:val="16"/>
                <w:lang w:val="ja-JP" w:bidi="ja-JP"/>
              </w:rPr>
              <w:t>なしを選択した</w:t>
            </w:r>
            <w:r w:rsidRPr="009E225D">
              <w:rPr>
                <w:sz w:val="16"/>
                <w:lang w:val="ja-JP" w:bidi="ja-JP"/>
              </w:rPr>
              <w:t>場合は</w:t>
            </w:r>
            <w:r w:rsidRPr="009E225D">
              <w:rPr>
                <w:sz w:val="16"/>
                <w:lang w:val="ja-JP" w:bidi="ja-JP"/>
              </w:rPr>
              <w:t>0</w:t>
            </w:r>
          </w:p>
          <w:p w14:paraId="0C359833" w14:textId="5B3DA354" w:rsidR="003359A2" w:rsidRPr="009E225D" w:rsidRDefault="009B1BDE" w:rsidP="00876B5B">
            <w:pPr>
              <w:spacing w:line="240" w:lineRule="auto"/>
              <w:rPr>
                <w:sz w:val="16"/>
                <w:szCs w:val="16"/>
                <w:lang w:val="en-US"/>
              </w:rPr>
            </w:pPr>
            <w:r w:rsidRPr="009E225D">
              <w:rPr>
                <w:sz w:val="16"/>
                <w:lang w:val="ja-JP" w:bidi="ja-JP"/>
              </w:rPr>
              <w:t>（</w:t>
            </w:r>
            <w:r w:rsidR="003359A2" w:rsidRPr="009E225D">
              <w:rPr>
                <w:sz w:val="16"/>
                <w:lang w:val="ja-JP" w:bidi="ja-JP"/>
              </w:rPr>
              <w:t>3</w:t>
            </w:r>
            <w:r w:rsidRPr="009E225D">
              <w:rPr>
                <w:sz w:val="16"/>
                <w:lang w:val="ja-JP" w:bidi="ja-JP"/>
              </w:rPr>
              <w:t>）</w:t>
            </w:r>
            <w:r w:rsidR="001F3396" w:rsidRPr="009E225D">
              <w:rPr>
                <w:rFonts w:hint="eastAsia"/>
                <w:sz w:val="16"/>
                <w:lang w:val="ja-JP" w:bidi="ja-JP"/>
              </w:rPr>
              <w:t>の</w:t>
            </w:r>
            <w:r w:rsidR="00B54360">
              <w:rPr>
                <w:rFonts w:hint="eastAsia"/>
                <w:sz w:val="16"/>
                <w:lang w:val="ja-JP" w:bidi="ja-JP"/>
              </w:rPr>
              <w:t>少数</w:t>
            </w:r>
            <w:r w:rsidR="001F3396" w:rsidRPr="009E225D">
              <w:rPr>
                <w:rFonts w:hint="eastAsia"/>
                <w:sz w:val="16"/>
                <w:lang w:val="ja-JP" w:bidi="ja-JP"/>
              </w:rPr>
              <w:t>の場合、</w:t>
            </w:r>
            <w:r w:rsidRPr="009E225D">
              <w:rPr>
                <w:sz w:val="16"/>
                <w:lang w:val="ja-JP" w:bidi="ja-JP"/>
              </w:rPr>
              <w:t>（</w:t>
            </w:r>
            <w:r w:rsidR="003359A2" w:rsidRPr="009E225D">
              <w:rPr>
                <w:sz w:val="16"/>
                <w:lang w:val="ja-JP" w:bidi="ja-JP"/>
              </w:rPr>
              <w:t>50/3</w:t>
            </w:r>
            <w:r w:rsidRPr="009E225D">
              <w:rPr>
                <w:sz w:val="16"/>
                <w:lang w:val="ja-JP" w:bidi="ja-JP"/>
              </w:rPr>
              <w:t>）</w:t>
            </w:r>
            <w:r w:rsidR="001F3396" w:rsidRPr="009E225D">
              <w:rPr>
                <w:rFonts w:hint="eastAsia"/>
                <w:sz w:val="16"/>
                <w:lang w:val="ja-JP" w:bidi="ja-JP"/>
              </w:rPr>
              <w:t>スコア</w:t>
            </w:r>
            <w:r w:rsidR="003359A2" w:rsidRPr="009E225D">
              <w:rPr>
                <w:sz w:val="16"/>
                <w:lang w:val="ja-JP" w:bidi="ja-JP"/>
              </w:rPr>
              <w:t>の</w:t>
            </w:r>
            <w:r w:rsidR="003359A2" w:rsidRPr="009E225D">
              <w:rPr>
                <w:sz w:val="16"/>
                <w:lang w:val="ja-JP" w:bidi="ja-JP"/>
              </w:rPr>
              <w:t>25%</w:t>
            </w:r>
          </w:p>
          <w:p w14:paraId="7F1CA308" w14:textId="77010277" w:rsidR="003359A2" w:rsidRPr="009E225D" w:rsidRDefault="009B1BDE" w:rsidP="00876B5B">
            <w:pPr>
              <w:spacing w:line="240" w:lineRule="auto"/>
              <w:rPr>
                <w:sz w:val="16"/>
                <w:szCs w:val="16"/>
                <w:lang w:val="en-US"/>
              </w:rPr>
            </w:pPr>
            <w:r w:rsidRPr="009E225D">
              <w:rPr>
                <w:sz w:val="16"/>
                <w:lang w:val="ja-JP" w:bidi="ja-JP"/>
              </w:rPr>
              <w:t>（</w:t>
            </w:r>
            <w:r w:rsidR="003359A2" w:rsidRPr="009E225D">
              <w:rPr>
                <w:sz w:val="16"/>
                <w:lang w:val="ja-JP" w:bidi="ja-JP"/>
              </w:rPr>
              <w:t>2</w:t>
            </w:r>
            <w:r w:rsidRPr="009E225D">
              <w:rPr>
                <w:sz w:val="16"/>
                <w:lang w:val="ja-JP" w:bidi="ja-JP"/>
              </w:rPr>
              <w:t>）</w:t>
            </w:r>
            <w:r w:rsidR="001F3396" w:rsidRPr="009E225D">
              <w:rPr>
                <w:rFonts w:hint="eastAsia"/>
                <w:sz w:val="16"/>
                <w:lang w:val="ja-JP" w:bidi="ja-JP"/>
              </w:rPr>
              <w:t>の過半数の場合、</w:t>
            </w:r>
            <w:r w:rsidRPr="009E225D">
              <w:rPr>
                <w:sz w:val="16"/>
                <w:lang w:val="ja-JP" w:bidi="ja-JP"/>
              </w:rPr>
              <w:t>（</w:t>
            </w:r>
            <w:r w:rsidR="003359A2" w:rsidRPr="009E225D">
              <w:rPr>
                <w:sz w:val="16"/>
                <w:lang w:val="ja-JP" w:bidi="ja-JP"/>
              </w:rPr>
              <w:t>50/3</w:t>
            </w:r>
            <w:r w:rsidRPr="009E225D">
              <w:rPr>
                <w:sz w:val="16"/>
                <w:lang w:val="ja-JP" w:bidi="ja-JP"/>
              </w:rPr>
              <w:t>）</w:t>
            </w:r>
            <w:r w:rsidR="001F3396" w:rsidRPr="009E225D">
              <w:rPr>
                <w:rFonts w:hint="eastAsia"/>
                <w:sz w:val="16"/>
                <w:lang w:val="ja-JP" w:bidi="ja-JP"/>
              </w:rPr>
              <w:t>スコア</w:t>
            </w:r>
            <w:r w:rsidR="003359A2" w:rsidRPr="009E225D">
              <w:rPr>
                <w:sz w:val="16"/>
                <w:lang w:val="ja-JP" w:bidi="ja-JP"/>
              </w:rPr>
              <w:t>の</w:t>
            </w:r>
            <w:r w:rsidR="003359A2" w:rsidRPr="009E225D">
              <w:rPr>
                <w:sz w:val="16"/>
                <w:lang w:val="ja-JP" w:bidi="ja-JP"/>
              </w:rPr>
              <w:t>50%</w:t>
            </w:r>
          </w:p>
          <w:p w14:paraId="59D4B52F" w14:textId="4416A5C4" w:rsidR="001003CB" w:rsidRPr="009E225D" w:rsidRDefault="009B1BDE" w:rsidP="00876B5B">
            <w:pPr>
              <w:spacing w:line="240" w:lineRule="auto"/>
              <w:rPr>
                <w:b/>
                <w:sz w:val="16"/>
                <w:szCs w:val="16"/>
                <w:lang w:val="en-US"/>
              </w:rPr>
            </w:pPr>
            <w:r w:rsidRPr="009E225D">
              <w:rPr>
                <w:sz w:val="16"/>
                <w:lang w:val="ja-JP" w:bidi="ja-JP"/>
              </w:rPr>
              <w:t>（</w:t>
            </w:r>
            <w:r w:rsidR="003359A2" w:rsidRPr="009E225D">
              <w:rPr>
                <w:sz w:val="16"/>
                <w:lang w:val="ja-JP" w:bidi="ja-JP"/>
              </w:rPr>
              <w:t>1</w:t>
            </w:r>
            <w:r w:rsidRPr="009E225D">
              <w:rPr>
                <w:sz w:val="16"/>
                <w:lang w:val="ja-JP" w:bidi="ja-JP"/>
              </w:rPr>
              <w:t>）</w:t>
            </w:r>
            <w:r w:rsidR="001F3396" w:rsidRPr="009E225D">
              <w:rPr>
                <w:rFonts w:hint="eastAsia"/>
                <w:sz w:val="16"/>
                <w:lang w:val="ja-JP" w:bidi="ja-JP"/>
              </w:rPr>
              <w:t>の</w:t>
            </w:r>
            <w:r w:rsidR="00C36230" w:rsidRPr="009E225D">
              <w:rPr>
                <w:rFonts w:hint="eastAsia"/>
                <w:sz w:val="16"/>
                <w:lang w:val="ja-JP" w:bidi="ja-JP"/>
              </w:rPr>
              <w:t>すべて</w:t>
            </w:r>
            <w:r w:rsidR="001F3396" w:rsidRPr="009E225D">
              <w:rPr>
                <w:rFonts w:hint="eastAsia"/>
                <w:sz w:val="16"/>
                <w:lang w:val="ja-JP" w:bidi="ja-JP"/>
              </w:rPr>
              <w:t>の場合、</w:t>
            </w:r>
            <w:r w:rsidRPr="009E225D">
              <w:rPr>
                <w:sz w:val="16"/>
                <w:lang w:val="ja-JP" w:bidi="ja-JP"/>
              </w:rPr>
              <w:t>（</w:t>
            </w:r>
            <w:r w:rsidR="003359A2" w:rsidRPr="009E225D">
              <w:rPr>
                <w:sz w:val="16"/>
                <w:lang w:val="ja-JP" w:bidi="ja-JP"/>
              </w:rPr>
              <w:t>50/3</w:t>
            </w:r>
            <w:r w:rsidRPr="009E225D">
              <w:rPr>
                <w:sz w:val="16"/>
                <w:lang w:val="ja-JP" w:bidi="ja-JP"/>
              </w:rPr>
              <w:t>）</w:t>
            </w:r>
            <w:r w:rsidR="001F3396" w:rsidRPr="009E225D">
              <w:rPr>
                <w:rFonts w:hint="eastAsia"/>
                <w:sz w:val="16"/>
                <w:lang w:val="ja-JP" w:bidi="ja-JP"/>
              </w:rPr>
              <w:t>スコア</w:t>
            </w:r>
            <w:r w:rsidR="003359A2" w:rsidRPr="009E225D">
              <w:rPr>
                <w:sz w:val="16"/>
                <w:lang w:val="ja-JP" w:bidi="ja-JP"/>
              </w:rPr>
              <w:t>の</w:t>
            </w:r>
            <w:r w:rsidR="003359A2" w:rsidRPr="009E225D">
              <w:rPr>
                <w:sz w:val="16"/>
                <w:lang w:val="ja-JP" w:bidi="ja-JP"/>
              </w:rPr>
              <w:t>100%</w:t>
            </w:r>
          </w:p>
        </w:tc>
      </w:tr>
      <w:tr w:rsidR="001003CB" w:rsidRPr="009E225D" w14:paraId="32CC5978" w14:textId="77777777" w:rsidTr="006B2644">
        <w:trPr>
          <w:trHeight w:val="300"/>
        </w:trPr>
        <w:tc>
          <w:tcPr>
            <w:tcW w:w="1841" w:type="dxa"/>
            <w:shd w:val="clear" w:color="auto" w:fill="auto"/>
            <w:vAlign w:val="center"/>
          </w:tcPr>
          <w:p w14:paraId="06572078" w14:textId="77777777" w:rsidR="001003CB" w:rsidRPr="009E225D" w:rsidDel="002635ED" w:rsidRDefault="001003CB"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5785604D" w14:textId="05199204" w:rsidR="001003CB" w:rsidRPr="009E225D" w:rsidRDefault="001F3B9D" w:rsidP="00876B5B">
            <w:pPr>
              <w:spacing w:line="240" w:lineRule="auto"/>
              <w:rPr>
                <w:sz w:val="16"/>
                <w:szCs w:val="16"/>
              </w:rPr>
            </w:pPr>
            <w:r w:rsidRPr="009E225D">
              <w:rPr>
                <w:rFonts w:hint="eastAsia"/>
                <w:sz w:val="16"/>
                <w:lang w:val="ja-JP" w:bidi="ja-JP"/>
              </w:rPr>
              <w:t>回答選択肢</w:t>
            </w:r>
            <w:r w:rsidR="00677450">
              <w:rPr>
                <w:rFonts w:hint="eastAsia"/>
                <w:sz w:val="16"/>
                <w:lang w:val="ja-JP" w:bidi="ja-JP"/>
              </w:rPr>
              <w:t>が</w:t>
            </w:r>
            <w:r w:rsidRPr="009E225D">
              <w:rPr>
                <w:rFonts w:hint="eastAsia"/>
                <w:sz w:val="16"/>
                <w:lang w:val="ja-JP" w:bidi="ja-JP"/>
              </w:rPr>
              <w:t>ベスト・プラクティスを</w:t>
            </w:r>
            <w:r w:rsidR="00677450">
              <w:rPr>
                <w:rFonts w:hint="eastAsia"/>
                <w:sz w:val="16"/>
                <w:lang w:val="ja-JP" w:bidi="ja-JP"/>
              </w:rPr>
              <w:t>網羅</w:t>
            </w:r>
            <w:r w:rsidRPr="009E225D">
              <w:rPr>
                <w:rFonts w:hint="eastAsia"/>
                <w:sz w:val="16"/>
                <w:lang w:val="ja-JP" w:bidi="ja-JP"/>
              </w:rPr>
              <w:t>していると認められる</w:t>
            </w:r>
            <w:r w:rsidR="00B03B1D">
              <w:rPr>
                <w:rFonts w:hint="eastAsia"/>
                <w:sz w:val="16"/>
                <w:lang w:val="ja-JP" w:bidi="ja-JP"/>
              </w:rPr>
              <w:t>ため</w:t>
            </w:r>
            <w:r w:rsidRPr="009E225D">
              <w:rPr>
                <w:rFonts w:hint="eastAsia"/>
                <w:sz w:val="16"/>
                <w:lang w:val="ja-JP" w:bidi="ja-JP"/>
              </w:rPr>
              <w:t>、「その他（</w:t>
            </w:r>
            <w:r w:rsidRPr="009E225D">
              <w:rPr>
                <w:rFonts w:hint="eastAsia"/>
                <w:sz w:val="16"/>
                <w:lang w:val="ja-JP" w:bidi="ja-JP"/>
              </w:rPr>
              <w:t>E</w:t>
            </w:r>
            <w:r w:rsidRPr="009E225D">
              <w:rPr>
                <w:rFonts w:hint="eastAsia"/>
                <w:sz w:val="16"/>
                <w:lang w:val="ja-JP" w:bidi="ja-JP"/>
              </w:rPr>
              <w:t>）」の選択は採点基準により回答として扱われません。</w:t>
            </w:r>
          </w:p>
        </w:tc>
      </w:tr>
      <w:tr w:rsidR="001003CB" w:rsidRPr="009E225D" w14:paraId="46BB9943" w14:textId="77777777" w:rsidTr="006B2644">
        <w:trPr>
          <w:trHeight w:val="300"/>
        </w:trPr>
        <w:tc>
          <w:tcPr>
            <w:tcW w:w="1841" w:type="dxa"/>
            <w:shd w:val="clear" w:color="auto" w:fill="auto"/>
            <w:vAlign w:val="center"/>
          </w:tcPr>
          <w:p w14:paraId="64910EDB" w14:textId="77777777" w:rsidR="001003CB" w:rsidRPr="009E225D" w:rsidDel="002635ED" w:rsidRDefault="001003CB"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2BF3E597" w14:textId="0DAD373C" w:rsidR="001003CB" w:rsidRPr="009E225D" w:rsidRDefault="003359A2" w:rsidP="00876B5B">
            <w:pPr>
              <w:spacing w:line="240" w:lineRule="auto"/>
              <w:rPr>
                <w:sz w:val="16"/>
                <w:szCs w:val="16"/>
              </w:rPr>
            </w:pPr>
            <w:r w:rsidRPr="009E225D">
              <w:rPr>
                <w:sz w:val="16"/>
                <w:lang w:val="ja-JP" w:bidi="ja-JP"/>
              </w:rPr>
              <w:t>重要</w:t>
            </w:r>
            <w:r w:rsidR="001F3396" w:rsidRPr="009E225D">
              <w:rPr>
                <w:rFonts w:hint="eastAsia"/>
                <w:sz w:val="16"/>
                <w:lang w:val="ja-JP" w:bidi="ja-JP"/>
              </w:rPr>
              <w:t>性が中程度の指標の加重</w:t>
            </w:r>
            <w:r w:rsidRPr="009E225D">
              <w:rPr>
                <w:sz w:val="16"/>
                <w:lang w:val="ja-JP" w:bidi="ja-JP"/>
              </w:rPr>
              <w:t>：</w:t>
            </w:r>
            <w:r w:rsidRPr="009E225D">
              <w:rPr>
                <w:sz w:val="16"/>
                <w:lang w:val="ja-JP" w:bidi="ja-JP"/>
              </w:rPr>
              <w:t>1.5</w:t>
            </w:r>
            <w:r w:rsidRPr="009E225D">
              <w:rPr>
                <w:sz w:val="16"/>
                <w:lang w:val="ja-JP" w:bidi="ja-JP"/>
              </w:rPr>
              <w:t>倍</w:t>
            </w:r>
          </w:p>
        </w:tc>
      </w:tr>
    </w:tbl>
    <w:p w14:paraId="3BBCFA4C" w14:textId="64D62BFD" w:rsidR="00AD5902" w:rsidRPr="009E225D" w:rsidRDefault="00AD5902" w:rsidP="00876B5B">
      <w:pPr>
        <w:spacing w:after="160" w:line="240" w:lineRule="auto"/>
      </w:pPr>
      <w:r w:rsidRPr="009E225D">
        <w:rPr>
          <w:lang w:val="ja-JP" w:bidi="ja-JP"/>
        </w:rPr>
        <w:br w:type="page"/>
      </w:r>
    </w:p>
    <w:p w14:paraId="7CD0D914" w14:textId="6903AE13" w:rsidR="00AD5902" w:rsidRPr="009E225D" w:rsidRDefault="00A1038F" w:rsidP="00876B5B">
      <w:pPr>
        <w:pStyle w:val="Heading2"/>
        <w:tabs>
          <w:tab w:val="left" w:pos="12758"/>
        </w:tabs>
        <w:spacing w:line="240" w:lineRule="auto"/>
        <w:rPr>
          <w:rFonts w:eastAsia="MS PGothic"/>
        </w:rPr>
      </w:pPr>
      <w:bookmarkStart w:id="54" w:name="_Toc57728453"/>
      <w:bookmarkStart w:id="55" w:name="_Toc58056848"/>
      <w:r w:rsidRPr="009E225D">
        <w:rPr>
          <w:rFonts w:eastAsia="MS PGothic"/>
          <w:lang w:val="ja-JP" w:bidi="ja-JP"/>
        </w:rPr>
        <w:t>モニタリング・プロセス</w:t>
      </w:r>
      <w:r w:rsidR="009B1BDE" w:rsidRPr="009E225D">
        <w:rPr>
          <w:rFonts w:eastAsia="MS PGothic"/>
          <w:lang w:val="ja-JP" w:bidi="ja-JP"/>
        </w:rPr>
        <w:t>［</w:t>
      </w:r>
      <w:r w:rsidRPr="009E225D">
        <w:rPr>
          <w:rFonts w:eastAsia="MS PGothic"/>
          <w:lang w:val="ja-JP" w:bidi="ja-JP"/>
        </w:rPr>
        <w:t>INF 8</w:t>
      </w:r>
      <w:bookmarkEnd w:id="54"/>
      <w:bookmarkEnd w:id="55"/>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AD5902" w:rsidRPr="009E225D" w14:paraId="0E962C8B" w14:textId="77777777" w:rsidTr="006B2644">
        <w:trPr>
          <w:trHeight w:val="367"/>
        </w:trPr>
        <w:tc>
          <w:tcPr>
            <w:tcW w:w="1841" w:type="dxa"/>
            <w:vMerge w:val="restart"/>
            <w:shd w:val="clear" w:color="auto" w:fill="DFF5F9"/>
            <w:vAlign w:val="center"/>
            <w:hideMark/>
          </w:tcPr>
          <w:p w14:paraId="5BDB0AE0" w14:textId="77777777" w:rsidR="00AD5902" w:rsidRPr="009E225D" w:rsidRDefault="00AD5902"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7D3D2856" w14:textId="77777777" w:rsidR="00AD5902" w:rsidRPr="009E225D" w:rsidRDefault="00AD5902" w:rsidP="00876B5B">
            <w:pPr>
              <w:spacing w:line="240" w:lineRule="auto"/>
              <w:jc w:val="center"/>
              <w:textAlignment w:val="baseline"/>
              <w:rPr>
                <w:rFonts w:cs="Arial"/>
                <w:b/>
                <w:sz w:val="14"/>
                <w:szCs w:val="14"/>
                <w:lang w:val="en-US" w:eastAsia="en-GB"/>
              </w:rPr>
            </w:pPr>
          </w:p>
          <w:p w14:paraId="2E4159D6" w14:textId="34641251" w:rsidR="00AD5902" w:rsidRPr="009E225D" w:rsidRDefault="00AD5902" w:rsidP="00876B5B">
            <w:pPr>
              <w:pStyle w:val="Indicatorsubsection"/>
              <w:spacing w:line="240" w:lineRule="auto"/>
              <w:rPr>
                <w:rFonts w:eastAsia="MS PGothic"/>
              </w:rPr>
            </w:pPr>
            <w:bookmarkStart w:id="56" w:name="_Toc57728454"/>
            <w:bookmarkStart w:id="57" w:name="_Toc58056849"/>
            <w:r w:rsidRPr="009E225D">
              <w:rPr>
                <w:rFonts w:eastAsia="MS PGothic"/>
                <w:lang w:val="ja-JP" w:eastAsia="ja-JP" w:bidi="ja-JP"/>
              </w:rPr>
              <w:t>INF 8</w:t>
            </w:r>
            <w:bookmarkEnd w:id="56"/>
            <w:bookmarkEnd w:id="57"/>
          </w:p>
        </w:tc>
        <w:tc>
          <w:tcPr>
            <w:tcW w:w="1559" w:type="dxa"/>
            <w:shd w:val="clear" w:color="auto" w:fill="DFF5F9"/>
            <w:vAlign w:val="center"/>
            <w:hideMark/>
          </w:tcPr>
          <w:p w14:paraId="1C20447B" w14:textId="28F61C50" w:rsidR="00AD5902" w:rsidRPr="009E225D" w:rsidRDefault="00AD5902"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1CEFDF14" w14:textId="011690CA" w:rsidR="00AD5902" w:rsidRPr="009E225D" w:rsidRDefault="00557377" w:rsidP="00876B5B">
            <w:pPr>
              <w:spacing w:line="240" w:lineRule="auto"/>
              <w:textAlignment w:val="baseline"/>
              <w:rPr>
                <w:rFonts w:cs="Arial"/>
                <w:sz w:val="14"/>
                <w:szCs w:val="14"/>
                <w:lang w:eastAsia="en-GB"/>
              </w:rPr>
            </w:pPr>
            <w:r w:rsidRPr="009E225D">
              <w:rPr>
                <w:b/>
                <w:sz w:val="22"/>
                <w:lang w:val="ja-JP" w:bidi="ja-JP"/>
              </w:rPr>
              <w:t>OO 32</w:t>
            </w:r>
          </w:p>
        </w:tc>
        <w:tc>
          <w:tcPr>
            <w:tcW w:w="4678" w:type="dxa"/>
            <w:gridSpan w:val="2"/>
            <w:vMerge w:val="restart"/>
            <w:shd w:val="clear" w:color="auto" w:fill="DFF5F9"/>
            <w:vAlign w:val="center"/>
          </w:tcPr>
          <w:p w14:paraId="394DC52D" w14:textId="77777777" w:rsidR="00AD5902" w:rsidRPr="009E225D" w:rsidRDefault="00AD5902"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7792310D" w14:textId="77777777" w:rsidR="00AD5902" w:rsidRPr="009E225D" w:rsidRDefault="00AD5902" w:rsidP="00876B5B">
            <w:pPr>
              <w:spacing w:line="240" w:lineRule="auto"/>
              <w:jc w:val="center"/>
              <w:textAlignment w:val="baseline"/>
              <w:rPr>
                <w:rFonts w:cs="Arial"/>
                <w:sz w:val="14"/>
                <w:szCs w:val="14"/>
              </w:rPr>
            </w:pPr>
          </w:p>
          <w:p w14:paraId="3E70BA88" w14:textId="0F3995B0" w:rsidR="00AD5902" w:rsidRPr="009E225D" w:rsidRDefault="00A1038F" w:rsidP="00876B5B">
            <w:pPr>
              <w:spacing w:line="240" w:lineRule="auto"/>
              <w:jc w:val="center"/>
              <w:rPr>
                <w:sz w:val="18"/>
                <w:szCs w:val="18"/>
              </w:rPr>
            </w:pPr>
            <w:r w:rsidRPr="009E225D">
              <w:rPr>
                <w:b/>
                <w:sz w:val="22"/>
                <w:lang w:val="ja-JP" w:bidi="ja-JP"/>
              </w:rPr>
              <w:t>モニタリング・プロセス</w:t>
            </w:r>
          </w:p>
        </w:tc>
        <w:tc>
          <w:tcPr>
            <w:tcW w:w="1985" w:type="dxa"/>
            <w:vMerge w:val="restart"/>
            <w:shd w:val="clear" w:color="auto" w:fill="DFF5F9"/>
            <w:vAlign w:val="center"/>
            <w:hideMark/>
          </w:tcPr>
          <w:p w14:paraId="05B0C229" w14:textId="77777777" w:rsidR="00AD5902" w:rsidRPr="009E225D" w:rsidRDefault="00AD5902"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69154EB2" w14:textId="77777777" w:rsidR="00AD5902" w:rsidRPr="009E225D" w:rsidRDefault="00AD5902" w:rsidP="00876B5B">
            <w:pPr>
              <w:spacing w:line="240" w:lineRule="auto"/>
              <w:jc w:val="center"/>
              <w:textAlignment w:val="baseline"/>
              <w:rPr>
                <w:rFonts w:cs="Arial"/>
                <w:b/>
                <w:bCs/>
                <w:sz w:val="14"/>
                <w:szCs w:val="14"/>
                <w:lang w:val="en-US" w:eastAsia="en-GB"/>
              </w:rPr>
            </w:pPr>
          </w:p>
          <w:p w14:paraId="7178FE85" w14:textId="04A8EFB9" w:rsidR="00AD5902" w:rsidRPr="009E225D" w:rsidRDefault="00AD5902" w:rsidP="00876B5B">
            <w:pPr>
              <w:spacing w:line="240" w:lineRule="auto"/>
              <w:jc w:val="center"/>
              <w:textAlignment w:val="baseline"/>
              <w:rPr>
                <w:rFonts w:cs="Arial"/>
                <w:sz w:val="18"/>
                <w:szCs w:val="18"/>
                <w:lang w:eastAsia="en-GB"/>
              </w:rPr>
            </w:pPr>
            <w:r w:rsidRPr="009E225D">
              <w:rPr>
                <w:b/>
                <w:sz w:val="22"/>
                <w:lang w:val="ja-JP" w:bidi="ja-JP"/>
              </w:rPr>
              <w:t>1</w:t>
            </w:r>
            <w:r w:rsidR="00D818B7" w:rsidRPr="009E225D">
              <w:rPr>
                <w:rFonts w:hint="eastAsia"/>
                <w:b/>
                <w:sz w:val="22"/>
                <w:lang w:val="ja-JP" w:bidi="ja-JP"/>
              </w:rPr>
              <w:t>、</w:t>
            </w:r>
            <w:r w:rsidRPr="009E225D">
              <w:rPr>
                <w:b/>
                <w:sz w:val="22"/>
                <w:lang w:val="ja-JP" w:bidi="ja-JP"/>
              </w:rPr>
              <w:t>4</w:t>
            </w:r>
          </w:p>
        </w:tc>
        <w:tc>
          <w:tcPr>
            <w:tcW w:w="1986" w:type="dxa"/>
            <w:vMerge w:val="restart"/>
            <w:shd w:val="clear" w:color="auto" w:fill="00B0F0"/>
            <w:tcMar>
              <w:top w:w="113" w:type="dxa"/>
              <w:left w:w="113" w:type="dxa"/>
              <w:bottom w:w="113" w:type="dxa"/>
              <w:right w:w="113" w:type="dxa"/>
            </w:tcMar>
            <w:vAlign w:val="center"/>
            <w:hideMark/>
          </w:tcPr>
          <w:p w14:paraId="49C917D2" w14:textId="77777777" w:rsidR="00AD5902" w:rsidRPr="009E225D" w:rsidRDefault="00AD5902"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42A3B585" w14:textId="77777777" w:rsidR="00AD5902" w:rsidRPr="009E225D" w:rsidRDefault="00AD5902" w:rsidP="00876B5B">
            <w:pPr>
              <w:spacing w:line="240" w:lineRule="auto"/>
              <w:jc w:val="center"/>
              <w:textAlignment w:val="baseline"/>
              <w:rPr>
                <w:rFonts w:cs="Arial"/>
                <w:b/>
                <w:bCs/>
                <w:color w:val="FFFFFF" w:themeColor="background1"/>
                <w:sz w:val="14"/>
                <w:szCs w:val="14"/>
                <w:lang w:val="en-US" w:eastAsia="en-GB"/>
              </w:rPr>
            </w:pPr>
          </w:p>
          <w:p w14:paraId="1D778E2E" w14:textId="77777777" w:rsidR="00AD5902" w:rsidRPr="009E225D" w:rsidRDefault="00AD5902"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AD5902" w:rsidRPr="009E225D" w14:paraId="277054ED" w14:textId="77777777" w:rsidTr="006B2644">
        <w:trPr>
          <w:trHeight w:val="367"/>
        </w:trPr>
        <w:tc>
          <w:tcPr>
            <w:tcW w:w="1841" w:type="dxa"/>
            <w:vMerge/>
            <w:shd w:val="clear" w:color="auto" w:fill="DFF5F9"/>
            <w:vAlign w:val="center"/>
          </w:tcPr>
          <w:p w14:paraId="32377BF5" w14:textId="77777777" w:rsidR="00AD5902" w:rsidRPr="009E225D" w:rsidRDefault="00AD5902"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59B26F8" w14:textId="77777777" w:rsidR="00AD5902" w:rsidRPr="009E225D" w:rsidRDefault="00AD5902"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7C32BE13" w14:textId="492CBD22" w:rsidR="00AD5902" w:rsidRPr="009E225D" w:rsidRDefault="001F3396"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gridSpan w:val="2"/>
            <w:vMerge/>
            <w:shd w:val="clear" w:color="auto" w:fill="DFF5F9"/>
            <w:vAlign w:val="center"/>
          </w:tcPr>
          <w:p w14:paraId="41B2D1C5" w14:textId="77777777" w:rsidR="00AD5902" w:rsidRPr="009E225D" w:rsidRDefault="00AD5902"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04263794" w14:textId="77777777" w:rsidR="00AD5902" w:rsidRPr="009E225D" w:rsidRDefault="00AD5902"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492EE768" w14:textId="77777777" w:rsidR="00AD5902" w:rsidRPr="009E225D" w:rsidRDefault="00AD5902" w:rsidP="00876B5B">
            <w:pPr>
              <w:spacing w:line="240" w:lineRule="auto"/>
              <w:jc w:val="center"/>
              <w:textAlignment w:val="baseline"/>
              <w:rPr>
                <w:rFonts w:cs="Arial"/>
                <w:b/>
                <w:bCs/>
                <w:color w:val="FFFFFF" w:themeColor="background1"/>
                <w:sz w:val="14"/>
                <w:szCs w:val="14"/>
                <w:lang w:val="en-US" w:eastAsia="en-GB"/>
              </w:rPr>
            </w:pPr>
          </w:p>
        </w:tc>
      </w:tr>
      <w:tr w:rsidR="00AD5902" w:rsidRPr="009E225D" w14:paraId="3AACA706"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B76E144" w14:textId="54608E01" w:rsidR="00AD5902" w:rsidRPr="009E225D" w:rsidRDefault="00CF1B28" w:rsidP="00876B5B">
            <w:pPr>
              <w:spacing w:line="240" w:lineRule="auto"/>
              <w:textAlignment w:val="baseline"/>
              <w:rPr>
                <w:rFonts w:cs="Arial"/>
                <w:i/>
                <w:iCs/>
              </w:rPr>
            </w:pPr>
            <w:r w:rsidRPr="009E225D">
              <w:rPr>
                <w:b/>
                <w:lang w:val="ja-JP" w:bidi="ja-JP"/>
              </w:rPr>
              <w:t>外部事業者のモニタリングに</w:t>
            </w:r>
            <w:r w:rsidRPr="009E225D">
              <w:rPr>
                <w:b/>
                <w:lang w:val="ja-JP" w:bidi="ja-JP"/>
              </w:rPr>
              <w:t>ESG</w:t>
            </w:r>
            <w:r w:rsidRPr="009E225D">
              <w:rPr>
                <w:b/>
                <w:lang w:val="ja-JP" w:bidi="ja-JP"/>
              </w:rPr>
              <w:t>ファクターをどのように含めましたか。</w:t>
            </w:r>
          </w:p>
        </w:tc>
      </w:tr>
      <w:tr w:rsidR="00265CA3" w:rsidRPr="009E225D" w14:paraId="1B245377"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500C97D" w14:textId="63D38E34" w:rsidR="00265CA3"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パフォーマンスを定量的および／または定性的な環境目標に照らしてモニタリングしている</w:t>
            </w:r>
          </w:p>
        </w:tc>
        <w:tc>
          <w:tcPr>
            <w:tcW w:w="7442" w:type="dxa"/>
            <w:gridSpan w:val="3"/>
            <w:tcBorders>
              <w:bottom w:val="single" w:sz="6" w:space="0" w:color="A6A6A6" w:themeColor="background1" w:themeShade="A6"/>
            </w:tcBorders>
            <w:shd w:val="clear" w:color="auto" w:fill="FFFFFF" w:themeFill="background1"/>
            <w:vAlign w:val="center"/>
          </w:tcPr>
          <w:p w14:paraId="515D7560" w14:textId="05B460D1" w:rsidR="00265CA3" w:rsidRPr="009E225D" w:rsidRDefault="009B1BDE" w:rsidP="00876B5B">
            <w:pPr>
              <w:pStyle w:val="ListParagraph"/>
              <w:spacing w:line="240" w:lineRule="auto"/>
              <w:ind w:left="0"/>
              <w:textAlignment w:val="baseline"/>
              <w:rPr>
                <w:rFonts w:cs="Arial"/>
              </w:rPr>
            </w:pPr>
            <w:r w:rsidRPr="009E225D">
              <w:rPr>
                <w:lang w:val="ja-JP" w:bidi="ja-JP"/>
              </w:rPr>
              <w:t>［</w:t>
            </w:r>
            <w:r w:rsidR="00265CA3" w:rsidRPr="009E225D">
              <w:rPr>
                <w:lang w:val="ja-JP" w:bidi="ja-JP"/>
              </w:rPr>
              <w:t>ドロップダウン・リスト</w:t>
            </w:r>
            <w:r w:rsidRPr="009E225D">
              <w:rPr>
                <w:lang w:val="ja-JP" w:bidi="ja-JP"/>
              </w:rPr>
              <w:t>］</w:t>
            </w:r>
          </w:p>
          <w:p w14:paraId="096CB5ED" w14:textId="77777777" w:rsidR="00265CA3" w:rsidRPr="009E225D" w:rsidRDefault="00265CA3" w:rsidP="00876B5B">
            <w:pPr>
              <w:spacing w:line="240" w:lineRule="auto"/>
              <w:textAlignment w:val="baseline"/>
              <w:rPr>
                <w:rFonts w:cs="Arial"/>
              </w:rPr>
            </w:pPr>
          </w:p>
          <w:p w14:paraId="2A8BF49B" w14:textId="1531B376" w:rsidR="00265CA3" w:rsidRPr="009E225D" w:rsidRDefault="009B1BDE" w:rsidP="00876B5B">
            <w:pPr>
              <w:spacing w:line="240" w:lineRule="auto"/>
              <w:textAlignment w:val="baseline"/>
              <w:rPr>
                <w:rFonts w:cs="Arial"/>
              </w:rPr>
            </w:pPr>
            <w:r w:rsidRPr="009E225D">
              <w:rPr>
                <w:lang w:val="ja-JP" w:bidi="ja-JP"/>
              </w:rPr>
              <w:t>（</w:t>
            </w:r>
            <w:r w:rsidR="00FA4704" w:rsidRPr="009E225D">
              <w:rPr>
                <w:lang w:val="ja-JP" w:bidi="ja-JP"/>
              </w:rPr>
              <w:t>1</w:t>
            </w:r>
            <w:r w:rsidRPr="009E225D">
              <w:rPr>
                <w:lang w:val="ja-JP" w:bidi="ja-JP"/>
              </w:rPr>
              <w:t>）</w:t>
            </w:r>
            <w:r w:rsidR="00FA4704" w:rsidRPr="009E225D">
              <w:rPr>
                <w:lang w:val="ja-JP" w:bidi="ja-JP"/>
              </w:rPr>
              <w:t>すべての外部事業者に</w:t>
            </w:r>
            <w:r w:rsidR="001F3396" w:rsidRPr="009E225D">
              <w:rPr>
                <w:rFonts w:hint="eastAsia"/>
                <w:lang w:val="ja-JP" w:bidi="ja-JP"/>
              </w:rPr>
              <w:t>関して</w:t>
            </w:r>
          </w:p>
          <w:p w14:paraId="563397ED" w14:textId="57FDA284" w:rsidR="00265CA3" w:rsidRPr="009E225D" w:rsidRDefault="009B1BDE" w:rsidP="00876B5B">
            <w:pPr>
              <w:spacing w:line="240" w:lineRule="auto"/>
              <w:textAlignment w:val="baseline"/>
              <w:rPr>
                <w:rFonts w:cs="Arial"/>
              </w:rPr>
            </w:pPr>
            <w:r w:rsidRPr="009E225D">
              <w:rPr>
                <w:lang w:val="ja-JP" w:bidi="ja-JP"/>
              </w:rPr>
              <w:t>（</w:t>
            </w:r>
            <w:r w:rsidR="00FA4704" w:rsidRPr="009E225D">
              <w:rPr>
                <w:lang w:val="ja-JP" w:bidi="ja-JP"/>
              </w:rPr>
              <w:t>2</w:t>
            </w:r>
            <w:r w:rsidRPr="009E225D">
              <w:rPr>
                <w:lang w:val="ja-JP" w:bidi="ja-JP"/>
              </w:rPr>
              <w:t>）</w:t>
            </w:r>
            <w:r w:rsidR="001F3396" w:rsidRPr="009E225D">
              <w:rPr>
                <w:rFonts w:hint="eastAsia"/>
                <w:lang w:val="ja-JP" w:bidi="ja-JP"/>
              </w:rPr>
              <w:t>過半数</w:t>
            </w:r>
            <w:r w:rsidR="00FA4704" w:rsidRPr="009E225D">
              <w:rPr>
                <w:lang w:val="ja-JP" w:bidi="ja-JP"/>
              </w:rPr>
              <w:t>の外部事業者に</w:t>
            </w:r>
            <w:r w:rsidR="001F3396" w:rsidRPr="009E225D">
              <w:rPr>
                <w:rFonts w:hint="eastAsia"/>
                <w:lang w:val="ja-JP" w:bidi="ja-JP"/>
              </w:rPr>
              <w:t>関して</w:t>
            </w:r>
          </w:p>
          <w:p w14:paraId="14585317" w14:textId="410367DD" w:rsidR="00265CA3" w:rsidRPr="009E225D" w:rsidRDefault="009B1BDE" w:rsidP="00876B5B">
            <w:pPr>
              <w:spacing w:line="240" w:lineRule="auto"/>
              <w:textAlignment w:val="baseline"/>
              <w:rPr>
                <w:rFonts w:cs="Arial"/>
              </w:rPr>
            </w:pPr>
            <w:r w:rsidRPr="009E225D">
              <w:rPr>
                <w:lang w:val="ja-JP" w:bidi="ja-JP"/>
              </w:rPr>
              <w:t>（</w:t>
            </w:r>
            <w:r w:rsidR="00FA4704" w:rsidRPr="009E225D">
              <w:rPr>
                <w:lang w:val="ja-JP" w:bidi="ja-JP"/>
              </w:rPr>
              <w:t>3</w:t>
            </w:r>
            <w:r w:rsidRPr="009E225D">
              <w:rPr>
                <w:lang w:val="ja-JP" w:bidi="ja-JP"/>
              </w:rPr>
              <w:t>）</w:t>
            </w:r>
            <w:r w:rsidR="00B54360">
              <w:rPr>
                <w:rFonts w:hint="eastAsia"/>
                <w:lang w:val="ja-JP" w:bidi="ja-JP"/>
              </w:rPr>
              <w:t>少数</w:t>
            </w:r>
            <w:r w:rsidR="00FA4704" w:rsidRPr="009E225D">
              <w:rPr>
                <w:lang w:val="ja-JP" w:bidi="ja-JP"/>
              </w:rPr>
              <w:t>の外部事業者に</w:t>
            </w:r>
            <w:r w:rsidR="001F3396" w:rsidRPr="009E225D">
              <w:rPr>
                <w:rFonts w:hint="eastAsia"/>
                <w:lang w:val="ja-JP" w:bidi="ja-JP"/>
              </w:rPr>
              <w:t>関して</w:t>
            </w:r>
          </w:p>
          <w:p w14:paraId="0C90694C" w14:textId="61AE3AD7" w:rsidR="00265CA3" w:rsidRPr="009E225D" w:rsidRDefault="009B1BDE" w:rsidP="00876B5B">
            <w:pPr>
              <w:spacing w:line="240" w:lineRule="auto"/>
              <w:textAlignment w:val="baseline"/>
              <w:rPr>
                <w:rFonts w:cs="Arial"/>
                <w:sz w:val="16"/>
                <w:szCs w:val="16"/>
              </w:rPr>
            </w:pPr>
            <w:r w:rsidRPr="009E225D">
              <w:rPr>
                <w:lang w:val="ja-JP" w:bidi="ja-JP"/>
              </w:rPr>
              <w:t>（</w:t>
            </w:r>
            <w:r w:rsidR="00FA4704" w:rsidRPr="009E225D">
              <w:rPr>
                <w:lang w:val="ja-JP" w:bidi="ja-JP"/>
              </w:rPr>
              <w:t>4</w:t>
            </w:r>
            <w:r w:rsidRPr="009E225D">
              <w:rPr>
                <w:lang w:val="ja-JP" w:bidi="ja-JP"/>
              </w:rPr>
              <w:t>）</w:t>
            </w:r>
            <w:r w:rsidR="001F3396" w:rsidRPr="009E225D">
              <w:rPr>
                <w:rFonts w:hint="eastAsia"/>
                <w:lang w:val="ja-JP" w:bidi="ja-JP"/>
              </w:rPr>
              <w:t>いずれの</w:t>
            </w:r>
            <w:r w:rsidR="00FA4704" w:rsidRPr="009E225D">
              <w:rPr>
                <w:lang w:val="ja-JP" w:bidi="ja-JP"/>
              </w:rPr>
              <w:t>外部事業者についても設定しなかった</w:t>
            </w:r>
          </w:p>
        </w:tc>
      </w:tr>
      <w:tr w:rsidR="00265CA3" w:rsidRPr="009E225D" w14:paraId="7A4E33E3"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989A7F" w14:textId="35EF0B29" w:rsidR="00265CA3"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パフォーマンスを定量的および／または定性的な社会的目標に照らしてモニタリングしている</w:t>
            </w:r>
          </w:p>
        </w:tc>
        <w:tc>
          <w:tcPr>
            <w:tcW w:w="7442" w:type="dxa"/>
            <w:gridSpan w:val="3"/>
            <w:tcBorders>
              <w:bottom w:val="single" w:sz="6" w:space="0" w:color="A6A6A6" w:themeColor="background1" w:themeShade="A6"/>
            </w:tcBorders>
            <w:shd w:val="clear" w:color="auto" w:fill="FFFFFF" w:themeFill="background1"/>
            <w:vAlign w:val="center"/>
          </w:tcPr>
          <w:p w14:paraId="236BD16E" w14:textId="4B8F0719" w:rsidR="00265CA3"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265CA3" w:rsidRPr="009E225D">
              <w:rPr>
                <w:lang w:val="ja-JP" w:bidi="ja-JP"/>
              </w:rPr>
              <w:t>同上</w:t>
            </w:r>
            <w:r w:rsidRPr="009E225D">
              <w:rPr>
                <w:rFonts w:hint="eastAsia"/>
                <w:lang w:val="ja-JP" w:bidi="ja-JP"/>
              </w:rPr>
              <w:t>］</w:t>
            </w:r>
          </w:p>
        </w:tc>
      </w:tr>
      <w:tr w:rsidR="00265CA3" w:rsidRPr="009E225D" w14:paraId="4102A6B0"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88C391F" w14:textId="229441D1" w:rsidR="00265CA3"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パフォーマンスを定量的および／または定性的なガバナンス目標に照らしてモニタリングしている</w:t>
            </w:r>
          </w:p>
        </w:tc>
        <w:tc>
          <w:tcPr>
            <w:tcW w:w="7442" w:type="dxa"/>
            <w:gridSpan w:val="3"/>
            <w:tcBorders>
              <w:bottom w:val="single" w:sz="6" w:space="0" w:color="A6A6A6" w:themeColor="background1" w:themeShade="A6"/>
            </w:tcBorders>
            <w:shd w:val="clear" w:color="auto" w:fill="FFFFFF" w:themeFill="background1"/>
            <w:vAlign w:val="center"/>
          </w:tcPr>
          <w:p w14:paraId="36785286" w14:textId="1D3ECF74" w:rsidR="00265CA3"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265CA3" w:rsidRPr="009E225D">
              <w:rPr>
                <w:lang w:val="ja-JP" w:bidi="ja-JP"/>
              </w:rPr>
              <w:t>同上</w:t>
            </w:r>
            <w:r w:rsidRPr="009E225D">
              <w:rPr>
                <w:rFonts w:hint="eastAsia"/>
                <w:lang w:val="ja-JP" w:bidi="ja-JP"/>
              </w:rPr>
              <w:t>］</w:t>
            </w:r>
          </w:p>
        </w:tc>
      </w:tr>
      <w:tr w:rsidR="00265CA3" w:rsidRPr="009E225D" w14:paraId="6CB64079"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C0F2DF0" w14:textId="73590CFF" w:rsidR="00265CA3"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ESG</w:t>
            </w:r>
            <w:r w:rsidR="003C2B86" w:rsidRPr="009E225D">
              <w:rPr>
                <w:lang w:val="ja-JP" w:bidi="ja-JP"/>
              </w:rPr>
              <w:t>ファクターについて、関連するすべてのステークホルダーと定期的に協議している</w:t>
            </w:r>
          </w:p>
        </w:tc>
        <w:tc>
          <w:tcPr>
            <w:tcW w:w="7442" w:type="dxa"/>
            <w:gridSpan w:val="3"/>
            <w:tcBorders>
              <w:bottom w:val="single" w:sz="6" w:space="0" w:color="A6A6A6" w:themeColor="background1" w:themeShade="A6"/>
            </w:tcBorders>
            <w:shd w:val="clear" w:color="auto" w:fill="FFFFFF" w:themeFill="background1"/>
            <w:vAlign w:val="center"/>
          </w:tcPr>
          <w:p w14:paraId="6D623C75" w14:textId="558A2234" w:rsidR="00265CA3"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265CA3" w:rsidRPr="009E225D">
              <w:rPr>
                <w:lang w:val="ja-JP" w:bidi="ja-JP"/>
              </w:rPr>
              <w:t>同上</w:t>
            </w:r>
            <w:r w:rsidRPr="009E225D">
              <w:rPr>
                <w:rFonts w:hint="eastAsia"/>
                <w:lang w:val="ja-JP" w:bidi="ja-JP"/>
              </w:rPr>
              <w:t>］</w:t>
            </w:r>
          </w:p>
        </w:tc>
      </w:tr>
      <w:tr w:rsidR="00265CA3" w:rsidRPr="009E225D" w14:paraId="1E75E368"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E5FE27" w14:textId="0AC62A66" w:rsidR="00265CA3"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E</w:t>
            </w:r>
            <w:r w:rsidRPr="009E225D">
              <w:rPr>
                <w:lang w:val="ja-JP" w:bidi="ja-JP"/>
              </w:rPr>
              <w:t>）</w:t>
            </w:r>
            <w:r w:rsidR="003A52D1" w:rsidRPr="009E225D">
              <w:rPr>
                <w:lang w:val="ja-JP" w:bidi="ja-JP"/>
              </w:rPr>
              <w:t>ESG</w:t>
            </w:r>
            <w:r w:rsidR="003A52D1" w:rsidRPr="009E225D">
              <w:rPr>
                <w:lang w:val="ja-JP" w:bidi="ja-JP"/>
              </w:rPr>
              <w:t>整合性に</w:t>
            </w:r>
            <w:r w:rsidR="003A52D1">
              <w:rPr>
                <w:rFonts w:hint="eastAsia"/>
                <w:lang w:val="ja-JP" w:bidi="ja-JP"/>
              </w:rPr>
              <w:t>ついての</w:t>
            </w:r>
            <w:r w:rsidR="003C2B86" w:rsidRPr="009E225D">
              <w:rPr>
                <w:lang w:val="ja-JP" w:bidi="ja-JP"/>
              </w:rPr>
              <w:t>KPI</w:t>
            </w:r>
            <w:r w:rsidR="003C2B86" w:rsidRPr="009E225D">
              <w:rPr>
                <w:lang w:val="ja-JP" w:bidi="ja-JP"/>
              </w:rPr>
              <w:t>と財務インセンティブ</w:t>
            </w:r>
            <w:r w:rsidR="002F71BD">
              <w:rPr>
                <w:rFonts w:hint="eastAsia"/>
                <w:lang w:val="ja-JP" w:bidi="ja-JP"/>
              </w:rPr>
              <w:t>制度</w:t>
            </w:r>
            <w:r w:rsidR="00D3063A">
              <w:rPr>
                <w:rFonts w:hint="eastAsia"/>
                <w:lang w:val="ja-JP" w:bidi="ja-JP"/>
              </w:rPr>
              <w:t>を設け</w:t>
            </w:r>
            <w:r w:rsidR="00E81354" w:rsidRPr="009E225D">
              <w:rPr>
                <w:rFonts w:hint="eastAsia"/>
                <w:lang w:val="ja-JP" w:bidi="ja-JP"/>
              </w:rPr>
              <w:t>、</w:t>
            </w:r>
            <w:r w:rsidR="003C2B86" w:rsidRPr="009E225D">
              <w:rPr>
                <w:lang w:val="ja-JP" w:bidi="ja-JP"/>
              </w:rPr>
              <w:t>主要スタッフのパフォーマンス評価を実施している</w:t>
            </w:r>
          </w:p>
        </w:tc>
        <w:tc>
          <w:tcPr>
            <w:tcW w:w="7442" w:type="dxa"/>
            <w:gridSpan w:val="3"/>
            <w:tcBorders>
              <w:bottom w:val="single" w:sz="6" w:space="0" w:color="A6A6A6" w:themeColor="background1" w:themeShade="A6"/>
            </w:tcBorders>
            <w:shd w:val="clear" w:color="auto" w:fill="FFFFFF" w:themeFill="background1"/>
            <w:vAlign w:val="center"/>
          </w:tcPr>
          <w:p w14:paraId="1A53DDEF" w14:textId="18FD97CB" w:rsidR="00265CA3"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265CA3" w:rsidRPr="009E225D">
              <w:rPr>
                <w:lang w:val="ja-JP" w:bidi="ja-JP"/>
              </w:rPr>
              <w:t>同上</w:t>
            </w:r>
            <w:r w:rsidRPr="009E225D">
              <w:rPr>
                <w:rFonts w:hint="eastAsia"/>
                <w:lang w:val="ja-JP" w:bidi="ja-JP"/>
              </w:rPr>
              <w:t>］</w:t>
            </w:r>
          </w:p>
        </w:tc>
      </w:tr>
      <w:tr w:rsidR="00265CA3" w:rsidRPr="009E225D" w14:paraId="185F8A90"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45D1EC" w14:textId="7E26D370" w:rsidR="00265CA3"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組織内</w:t>
            </w:r>
            <w:r w:rsidR="003C2B86" w:rsidRPr="009E225D">
              <w:rPr>
                <w:lang w:val="ja-JP" w:bidi="ja-JP"/>
              </w:rPr>
              <w:t>/</w:t>
            </w:r>
            <w:r w:rsidR="003C2B86" w:rsidRPr="009E225D">
              <w:rPr>
                <w:lang w:val="ja-JP" w:bidi="ja-JP"/>
              </w:rPr>
              <w:t>組織外の</w:t>
            </w:r>
            <w:r w:rsidR="00AA605D">
              <w:rPr>
                <w:rFonts w:hint="eastAsia"/>
                <w:lang w:val="ja-JP" w:bidi="ja-JP"/>
              </w:rPr>
              <w:t>担当者</w:t>
            </w:r>
            <w:r w:rsidR="008515CF">
              <w:rPr>
                <w:rFonts w:hint="eastAsia"/>
                <w:lang w:val="ja-JP" w:bidi="ja-JP"/>
              </w:rPr>
              <w:t>が</w:t>
            </w:r>
            <w:r w:rsidR="003C2B86" w:rsidRPr="009E225D">
              <w:rPr>
                <w:lang w:val="ja-JP" w:bidi="ja-JP"/>
              </w:rPr>
              <w:t>少なくとも年に一回</w:t>
            </w:r>
            <w:r w:rsidR="00E81354" w:rsidRPr="009E225D">
              <w:rPr>
                <w:rFonts w:hint="eastAsia"/>
                <w:lang w:val="ja-JP" w:bidi="ja-JP"/>
              </w:rPr>
              <w:t>の現地視察を実施して</w:t>
            </w:r>
            <w:r w:rsidR="003C2B86" w:rsidRPr="009E225D">
              <w:rPr>
                <w:lang w:val="ja-JP" w:bidi="ja-JP"/>
              </w:rPr>
              <w:t>いる</w:t>
            </w:r>
            <w:r w:rsidR="003C2B86" w:rsidRPr="009E225D">
              <w:rPr>
                <w:lang w:val="ja-JP" w:bidi="ja-JP"/>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0F93137E" w14:textId="7433C886" w:rsidR="00265CA3"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265CA3" w:rsidRPr="009E225D">
              <w:rPr>
                <w:lang w:val="ja-JP" w:bidi="ja-JP"/>
              </w:rPr>
              <w:t>同上</w:t>
            </w:r>
            <w:r w:rsidRPr="009E225D">
              <w:rPr>
                <w:rFonts w:hint="eastAsia"/>
                <w:lang w:val="ja-JP" w:bidi="ja-JP"/>
              </w:rPr>
              <w:t>］</w:t>
            </w:r>
          </w:p>
        </w:tc>
      </w:tr>
      <w:tr w:rsidR="00265CA3" w:rsidRPr="009E225D" w14:paraId="44CCE763"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CC7F94" w14:textId="603B0526" w:rsidR="00265CA3"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G</w:t>
            </w:r>
            <w:r w:rsidRPr="009E225D">
              <w:rPr>
                <w:lang w:val="ja-JP" w:bidi="ja-JP"/>
              </w:rPr>
              <w:t>）</w:t>
            </w:r>
            <w:r w:rsidR="001F26CF" w:rsidRPr="009E225D">
              <w:rPr>
                <w:shd w:val="clear" w:color="auto" w:fill="FFFFFF"/>
                <w:lang w:val="ja-JP" w:bidi="ja-JP"/>
              </w:rPr>
              <w:t>その他</w:t>
            </w:r>
            <w:r w:rsidRPr="009E225D">
              <w:rPr>
                <w:shd w:val="clear" w:color="auto" w:fill="FFFFFF"/>
                <w:lang w:val="ja-JP" w:bidi="ja-JP"/>
              </w:rPr>
              <w:t>（</w:t>
            </w:r>
            <w:r w:rsidR="001F26CF" w:rsidRPr="009E225D">
              <w:rPr>
                <w:shd w:val="clear" w:color="auto" w:fill="FFFFFF"/>
                <w:lang w:val="ja-JP" w:bidi="ja-JP"/>
              </w:rPr>
              <w:t>具体的に記載してください</w:t>
            </w:r>
            <w:r w:rsidRPr="009E225D">
              <w:rPr>
                <w:shd w:val="clear" w:color="auto" w:fill="FFFFFF"/>
                <w:lang w:val="ja-JP" w:bidi="ja-JP"/>
              </w:rPr>
              <w:t>）</w:t>
            </w:r>
            <w:r w:rsidR="001F26CF" w:rsidRPr="009E225D">
              <w:rPr>
                <w:shd w:val="clear" w:color="auto" w:fill="FFFFFF"/>
                <w:lang w:val="ja-JP" w:bidi="ja-JP"/>
              </w:rPr>
              <w:t>：</w:t>
            </w:r>
            <w:r w:rsidR="001F26CF" w:rsidRPr="009E225D">
              <w:rPr>
                <w:shd w:val="clear" w:color="auto" w:fill="FFFFFF"/>
                <w:lang w:val="ja-JP" w:bidi="ja-JP"/>
              </w:rPr>
              <w:t>____</w:t>
            </w:r>
            <w:r w:rsidRPr="009E225D">
              <w:rPr>
                <w:shd w:val="clear" w:color="auto" w:fill="FFFFFF"/>
                <w:lang w:val="ja-JP" w:bidi="ja-JP"/>
              </w:rPr>
              <w:t>［</w:t>
            </w:r>
            <w:r w:rsidR="001F26CF" w:rsidRPr="009E225D">
              <w:rPr>
                <w:shd w:val="clear" w:color="auto" w:fill="FFFFFF"/>
                <w:lang w:val="ja-JP" w:bidi="ja-JP"/>
              </w:rPr>
              <w:t>自由回答：</w:t>
            </w:r>
            <w:r w:rsidR="00E81354"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0B472E6E" w14:textId="0ED9689D" w:rsidR="00265CA3"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265CA3" w:rsidRPr="009E225D">
              <w:rPr>
                <w:lang w:val="ja-JP" w:bidi="ja-JP"/>
              </w:rPr>
              <w:t>同上</w:t>
            </w:r>
            <w:r w:rsidRPr="009E225D">
              <w:rPr>
                <w:rFonts w:hint="eastAsia"/>
                <w:lang w:val="ja-JP" w:bidi="ja-JP"/>
              </w:rPr>
              <w:t>］</w:t>
            </w:r>
          </w:p>
        </w:tc>
      </w:tr>
      <w:tr w:rsidR="00265CA3" w:rsidRPr="009E225D" w14:paraId="0DDF060A"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BA2C150" w14:textId="77777777" w:rsidR="00265CA3" w:rsidRPr="009E225D" w:rsidRDefault="00265CA3" w:rsidP="00876B5B">
            <w:pPr>
              <w:spacing w:line="240" w:lineRule="auto"/>
              <w:jc w:val="center"/>
              <w:textAlignment w:val="baseline"/>
              <w:rPr>
                <w:rStyle w:val="Hyperlink"/>
                <w:sz w:val="16"/>
                <w:szCs w:val="16"/>
              </w:rPr>
            </w:pPr>
          </w:p>
        </w:tc>
      </w:tr>
      <w:tr w:rsidR="00265CA3" w:rsidRPr="009E225D" w14:paraId="0EDCB1CA" w14:textId="77777777" w:rsidTr="006B2644">
        <w:trPr>
          <w:trHeight w:val="300"/>
        </w:trPr>
        <w:tc>
          <w:tcPr>
            <w:tcW w:w="14884" w:type="dxa"/>
            <w:gridSpan w:val="7"/>
            <w:shd w:val="clear" w:color="auto" w:fill="0070C0"/>
            <w:vAlign w:val="center"/>
          </w:tcPr>
          <w:p w14:paraId="3FF7574B" w14:textId="77777777" w:rsidR="00265CA3" w:rsidRPr="009E225D" w:rsidRDefault="00265CA3" w:rsidP="00723B5D">
            <w:pPr>
              <w:keepNext/>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265CA3" w:rsidRPr="009E225D" w14:paraId="4E8EA538" w14:textId="77777777" w:rsidTr="006B2644">
        <w:trPr>
          <w:trHeight w:val="300"/>
        </w:trPr>
        <w:tc>
          <w:tcPr>
            <w:tcW w:w="1841" w:type="dxa"/>
            <w:shd w:val="clear" w:color="auto" w:fill="auto"/>
            <w:vAlign w:val="center"/>
          </w:tcPr>
          <w:p w14:paraId="439D482E" w14:textId="77777777" w:rsidR="00265CA3" w:rsidRPr="009E225D" w:rsidRDefault="00265CA3"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2EC8DDBA" w14:textId="1D684A59" w:rsidR="008D4B4B" w:rsidRPr="009E225D" w:rsidRDefault="008D4B4B" w:rsidP="00876B5B">
            <w:pPr>
              <w:spacing w:line="240" w:lineRule="auto"/>
              <w:rPr>
                <w:rStyle w:val="Hyperlink"/>
                <w:color w:val="auto"/>
                <w:sz w:val="16"/>
                <w:szCs w:val="16"/>
              </w:rPr>
            </w:pPr>
            <w:r w:rsidRPr="009E225D">
              <w:rPr>
                <w:rStyle w:val="Hyperlink"/>
                <w:color w:val="auto"/>
                <w:sz w:val="16"/>
                <w:lang w:val="ja-JP" w:bidi="ja-JP"/>
              </w:rPr>
              <w:t>本指標の目的は、署名機関が自</w:t>
            </w:r>
            <w:r w:rsidR="00FA1338" w:rsidRPr="009E225D">
              <w:rPr>
                <w:rStyle w:val="Hyperlink"/>
                <w:rFonts w:hint="eastAsia"/>
                <w:color w:val="auto"/>
                <w:sz w:val="16"/>
                <w:lang w:val="ja-JP" w:bidi="ja-JP"/>
              </w:rPr>
              <w:t>ら</w:t>
            </w:r>
            <w:r w:rsidRPr="009E225D">
              <w:rPr>
                <w:rStyle w:val="Hyperlink"/>
                <w:color w:val="auto"/>
                <w:sz w:val="16"/>
                <w:lang w:val="ja-JP" w:bidi="ja-JP"/>
              </w:rPr>
              <w:t>の責任投資慣行に沿って、第三者事業者のパフォーマンス</w:t>
            </w:r>
            <w:r w:rsidR="009B1BDE" w:rsidRPr="009E225D">
              <w:rPr>
                <w:rStyle w:val="Hyperlink"/>
                <w:color w:val="auto"/>
                <w:sz w:val="16"/>
                <w:lang w:val="ja-JP" w:bidi="ja-JP"/>
              </w:rPr>
              <w:t>（</w:t>
            </w:r>
            <w:r w:rsidR="00FA1338" w:rsidRPr="009E225D">
              <w:rPr>
                <w:rStyle w:val="Hyperlink"/>
                <w:rFonts w:hint="eastAsia"/>
                <w:color w:val="auto"/>
                <w:sz w:val="16"/>
                <w:lang w:val="ja-JP" w:bidi="ja-JP"/>
              </w:rPr>
              <w:t>そして</w:t>
            </w:r>
            <w:r w:rsidRPr="009E225D">
              <w:rPr>
                <w:rStyle w:val="Hyperlink"/>
                <w:color w:val="auto"/>
                <w:sz w:val="16"/>
                <w:lang w:val="ja-JP" w:bidi="ja-JP"/>
              </w:rPr>
              <w:t>パフォーマンス</w:t>
            </w:r>
            <w:r w:rsidR="00FA1338" w:rsidRPr="009E225D">
              <w:rPr>
                <w:rStyle w:val="Hyperlink"/>
                <w:rFonts w:hint="eastAsia"/>
                <w:color w:val="auto"/>
                <w:sz w:val="16"/>
                <w:lang w:val="ja-JP" w:bidi="ja-JP"/>
              </w:rPr>
              <w:t>向上の</w:t>
            </w:r>
            <w:r w:rsidRPr="009E225D">
              <w:rPr>
                <w:rStyle w:val="Hyperlink"/>
                <w:color w:val="auto"/>
                <w:sz w:val="16"/>
                <w:lang w:val="ja-JP" w:bidi="ja-JP"/>
              </w:rPr>
              <w:t>ために</w:t>
            </w:r>
            <w:r w:rsidR="00FA1338" w:rsidRPr="009E225D">
              <w:rPr>
                <w:rStyle w:val="Hyperlink"/>
                <w:rFonts w:hint="eastAsia"/>
                <w:color w:val="auto"/>
                <w:sz w:val="16"/>
                <w:lang w:val="ja-JP" w:bidi="ja-JP"/>
              </w:rPr>
              <w:t>彼らと</w:t>
            </w:r>
            <w:r w:rsidRPr="009E225D">
              <w:rPr>
                <w:rStyle w:val="Hyperlink"/>
                <w:color w:val="auto"/>
                <w:sz w:val="16"/>
                <w:lang w:val="ja-JP" w:bidi="ja-JP"/>
              </w:rPr>
              <w:t>協働する方法</w:t>
            </w:r>
            <w:r w:rsidR="009B1BDE" w:rsidRPr="009E225D">
              <w:rPr>
                <w:rStyle w:val="Hyperlink"/>
                <w:color w:val="auto"/>
                <w:sz w:val="16"/>
                <w:lang w:val="ja-JP" w:bidi="ja-JP"/>
              </w:rPr>
              <w:t>）</w:t>
            </w:r>
            <w:r w:rsidRPr="009E225D">
              <w:rPr>
                <w:rStyle w:val="Hyperlink"/>
                <w:color w:val="auto"/>
                <w:sz w:val="16"/>
                <w:lang w:val="ja-JP" w:bidi="ja-JP"/>
              </w:rPr>
              <w:t>を検討するために使用する方法を理解することです。インフラ事業を第三者の事業者に委託するインフラ投資家が、選定、指名、モニタリング・アプローチにおいて</w:t>
            </w:r>
            <w:r w:rsidRPr="009E225D">
              <w:rPr>
                <w:rStyle w:val="Hyperlink"/>
                <w:color w:val="auto"/>
                <w:sz w:val="16"/>
                <w:lang w:val="ja-JP" w:bidi="ja-JP"/>
              </w:rPr>
              <w:t>ESG</w:t>
            </w:r>
            <w:r w:rsidRPr="009E225D">
              <w:rPr>
                <w:rStyle w:val="Hyperlink"/>
                <w:color w:val="auto"/>
                <w:sz w:val="16"/>
                <w:lang w:val="ja-JP" w:bidi="ja-JP"/>
              </w:rPr>
              <w:t>問題を考慮することが</w:t>
            </w:r>
            <w:r w:rsidR="00FA1338"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p w14:paraId="6AEEF299" w14:textId="77777777" w:rsidR="008D4B4B" w:rsidRPr="009E225D" w:rsidRDefault="008D4B4B" w:rsidP="00876B5B">
            <w:pPr>
              <w:spacing w:line="240" w:lineRule="auto"/>
              <w:rPr>
                <w:rStyle w:val="Hyperlink"/>
                <w:color w:val="auto"/>
                <w:sz w:val="16"/>
                <w:szCs w:val="16"/>
              </w:rPr>
            </w:pPr>
          </w:p>
          <w:p w14:paraId="03E6F697" w14:textId="5596727D" w:rsidR="00265CA3" w:rsidRPr="009E225D" w:rsidRDefault="00BB7D81" w:rsidP="00876B5B">
            <w:pPr>
              <w:spacing w:line="240" w:lineRule="auto"/>
              <w:rPr>
                <w:rStyle w:val="Hyperlink"/>
                <w:color w:val="auto"/>
                <w:sz w:val="16"/>
                <w:szCs w:val="16"/>
              </w:rPr>
            </w:pPr>
            <w:r>
              <w:rPr>
                <w:rStyle w:val="Hyperlink"/>
                <w:rFonts w:hint="eastAsia"/>
                <w:color w:val="auto"/>
                <w:sz w:val="16"/>
                <w:lang w:val="ja-JP" w:bidi="ja-JP"/>
              </w:rPr>
              <w:t>資産の</w:t>
            </w:r>
            <w:r w:rsidR="008D4B4B" w:rsidRPr="009E225D">
              <w:rPr>
                <w:rStyle w:val="Hyperlink"/>
                <w:color w:val="auto"/>
                <w:sz w:val="16"/>
                <w:lang w:val="ja-JP" w:bidi="ja-JP"/>
              </w:rPr>
              <w:t>日常的な</w:t>
            </w:r>
            <w:r>
              <w:rPr>
                <w:rStyle w:val="Hyperlink"/>
                <w:rFonts w:hint="eastAsia"/>
                <w:color w:val="auto"/>
                <w:sz w:val="16"/>
                <w:lang w:val="ja-JP" w:bidi="ja-JP"/>
              </w:rPr>
              <w:t>オペレーション</w:t>
            </w:r>
            <w:r w:rsidR="008D4B4B" w:rsidRPr="009E225D">
              <w:rPr>
                <w:rStyle w:val="Hyperlink"/>
                <w:color w:val="auto"/>
                <w:sz w:val="16"/>
                <w:lang w:val="ja-JP" w:bidi="ja-JP"/>
              </w:rPr>
              <w:t>が第三者に委託されている場合が多い</w:t>
            </w:r>
            <w:r w:rsidR="00FA1338" w:rsidRPr="009E225D">
              <w:rPr>
                <w:rStyle w:val="Hyperlink"/>
                <w:rFonts w:hint="eastAsia"/>
                <w:color w:val="auto"/>
                <w:sz w:val="16"/>
                <w:lang w:val="ja-JP" w:bidi="ja-JP"/>
              </w:rPr>
              <w:t>ため、</w:t>
            </w:r>
            <w:r w:rsidR="008D4B4B" w:rsidRPr="009E225D">
              <w:rPr>
                <w:rStyle w:val="Hyperlink"/>
                <w:color w:val="auto"/>
                <w:sz w:val="16"/>
                <w:lang w:val="ja-JP" w:bidi="ja-JP"/>
              </w:rPr>
              <w:t>ESG</w:t>
            </w:r>
            <w:r w:rsidR="00466D56">
              <w:rPr>
                <w:rStyle w:val="Hyperlink"/>
                <w:rFonts w:hint="eastAsia"/>
                <w:color w:val="auto"/>
                <w:sz w:val="16"/>
                <w:lang w:val="ja-JP" w:bidi="ja-JP"/>
              </w:rPr>
              <w:t>課</w:t>
            </w:r>
            <w:r w:rsidR="008D4B4B" w:rsidRPr="009E225D">
              <w:rPr>
                <w:rStyle w:val="Hyperlink"/>
                <w:color w:val="auto"/>
                <w:sz w:val="16"/>
                <w:lang w:val="ja-JP" w:bidi="ja-JP"/>
              </w:rPr>
              <w:t>題の管理の成功には、事業者と資産の</w:t>
            </w:r>
            <w:r w:rsidR="008D4B4B" w:rsidRPr="009E225D">
              <w:rPr>
                <w:rStyle w:val="Hyperlink"/>
                <w:color w:val="auto"/>
                <w:sz w:val="16"/>
                <w:lang w:val="ja-JP" w:bidi="ja-JP"/>
              </w:rPr>
              <w:t>ESG</w:t>
            </w:r>
            <w:r w:rsidR="008D4B4B" w:rsidRPr="009E225D">
              <w:rPr>
                <w:rStyle w:val="Hyperlink"/>
                <w:color w:val="auto"/>
                <w:sz w:val="16"/>
                <w:lang w:val="ja-JP" w:bidi="ja-JP"/>
              </w:rPr>
              <w:t>パフォーマンスを投資家がどのように評価しモニタリングするかを</w:t>
            </w:r>
            <w:r w:rsidR="0006502F">
              <w:rPr>
                <w:rStyle w:val="Hyperlink"/>
                <w:rFonts w:hint="eastAsia"/>
                <w:color w:val="auto"/>
                <w:sz w:val="16"/>
                <w:lang w:val="ja-JP" w:bidi="ja-JP"/>
              </w:rPr>
              <w:t>決める</w:t>
            </w:r>
            <w:r w:rsidR="008D4B4B" w:rsidRPr="009E225D">
              <w:rPr>
                <w:rStyle w:val="Hyperlink"/>
                <w:color w:val="auto"/>
                <w:sz w:val="16"/>
                <w:lang w:val="ja-JP" w:bidi="ja-JP"/>
              </w:rPr>
              <w:t>明確なプロセスを整備することが含まれます。</w:t>
            </w:r>
          </w:p>
        </w:tc>
      </w:tr>
      <w:tr w:rsidR="00265CA3" w:rsidRPr="009E225D" w14:paraId="112D4BC8" w14:textId="77777777" w:rsidTr="006B2644">
        <w:trPr>
          <w:trHeight w:val="300"/>
        </w:trPr>
        <w:tc>
          <w:tcPr>
            <w:tcW w:w="1841" w:type="dxa"/>
            <w:shd w:val="clear" w:color="auto" w:fill="auto"/>
            <w:vAlign w:val="center"/>
          </w:tcPr>
          <w:p w14:paraId="51652F2F" w14:textId="77777777" w:rsidR="00265CA3" w:rsidRPr="009E225D" w:rsidRDefault="00265CA3"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29B94799" w14:textId="7AC8B6F8" w:rsidR="00A83904" w:rsidRPr="009E225D" w:rsidRDefault="00A83904" w:rsidP="00876B5B">
            <w:pPr>
              <w:spacing w:line="240" w:lineRule="auto"/>
              <w:rPr>
                <w:rStyle w:val="Hyperlink"/>
                <w:color w:val="auto"/>
                <w:sz w:val="16"/>
                <w:szCs w:val="16"/>
              </w:rPr>
            </w:pPr>
            <w:r w:rsidRPr="009E225D">
              <w:rPr>
                <w:rStyle w:val="Hyperlink"/>
                <w:color w:val="auto"/>
                <w:sz w:val="16"/>
                <w:lang w:val="ja-JP" w:bidi="ja-JP"/>
              </w:rPr>
              <w:t>組織概要モジュール</w:t>
            </w:r>
            <w:r w:rsidR="00FA0534">
              <w:rPr>
                <w:rStyle w:val="Hyperlink"/>
                <w:rFonts w:hint="eastAsia"/>
                <w:color w:val="auto"/>
                <w:sz w:val="16"/>
                <w:lang w:val="ja-JP" w:bidi="ja-JP"/>
              </w:rPr>
              <w:t>での</w:t>
            </w:r>
            <w:r w:rsidRPr="009E225D">
              <w:rPr>
                <w:rStyle w:val="Hyperlink"/>
                <w:color w:val="auto"/>
                <w:sz w:val="16"/>
                <w:lang w:val="ja-JP" w:bidi="ja-JP"/>
              </w:rPr>
              <w:t>報告</w:t>
            </w:r>
            <w:r w:rsidR="00FA0534">
              <w:rPr>
                <w:rStyle w:val="Hyperlink"/>
                <w:rFonts w:hint="eastAsia"/>
                <w:color w:val="auto"/>
                <w:sz w:val="16"/>
                <w:lang w:val="ja-JP" w:bidi="ja-JP"/>
              </w:rPr>
              <w:t>に基づき</w:t>
            </w:r>
            <w:r w:rsidRPr="009E225D">
              <w:rPr>
                <w:rStyle w:val="Hyperlink"/>
                <w:color w:val="auto"/>
                <w:sz w:val="16"/>
                <w:lang w:val="ja-JP" w:bidi="ja-JP"/>
              </w:rPr>
              <w:t>、</w:t>
            </w:r>
            <w:r w:rsidR="00FA1338" w:rsidRPr="009E225D">
              <w:rPr>
                <w:rStyle w:val="Hyperlink"/>
                <w:rFonts w:hint="eastAsia"/>
                <w:color w:val="auto"/>
                <w:sz w:val="16"/>
                <w:lang w:val="ja-JP" w:bidi="ja-JP"/>
              </w:rPr>
              <w:t>本</w:t>
            </w:r>
            <w:r w:rsidR="00FA1338" w:rsidRPr="009E225D">
              <w:rPr>
                <w:rStyle w:val="Hyperlink"/>
                <w:color w:val="auto"/>
                <w:sz w:val="16"/>
                <w:lang w:val="ja-JP" w:bidi="ja-JP"/>
              </w:rPr>
              <w:t>セクションは</w:t>
            </w:r>
            <w:r w:rsidRPr="009E225D">
              <w:rPr>
                <w:rStyle w:val="Hyperlink"/>
                <w:color w:val="auto"/>
                <w:sz w:val="16"/>
                <w:lang w:val="ja-JP" w:bidi="ja-JP"/>
              </w:rPr>
              <w:t>署名機関がインフラ投資に株式持分を有し、インフラ事業を第三者事業者に委託している場合にのみ適用されます。</w:t>
            </w:r>
          </w:p>
          <w:p w14:paraId="43FC725A" w14:textId="77777777" w:rsidR="00A83904" w:rsidRPr="009E225D" w:rsidRDefault="00A83904" w:rsidP="00876B5B">
            <w:pPr>
              <w:spacing w:line="240" w:lineRule="auto"/>
              <w:rPr>
                <w:rStyle w:val="Hyperlink"/>
                <w:color w:val="auto"/>
                <w:sz w:val="16"/>
                <w:szCs w:val="16"/>
              </w:rPr>
            </w:pPr>
          </w:p>
          <w:p w14:paraId="7FE1C9BE" w14:textId="7B495C01" w:rsidR="008D4B4B" w:rsidRPr="009E225D" w:rsidRDefault="00A83904" w:rsidP="00876B5B">
            <w:pPr>
              <w:spacing w:line="240" w:lineRule="auto"/>
              <w:rPr>
                <w:rStyle w:val="Hyperlink"/>
                <w:color w:val="auto"/>
                <w:sz w:val="16"/>
                <w:szCs w:val="16"/>
              </w:rPr>
            </w:pPr>
            <w:r w:rsidRPr="009E225D">
              <w:rPr>
                <w:rStyle w:val="Hyperlink"/>
                <w:color w:val="auto"/>
                <w:sz w:val="16"/>
                <w:lang w:val="ja-JP" w:bidi="ja-JP"/>
              </w:rPr>
              <w:t>署名機関の内部チームやポートフォリオ企業がインフラ資産の運営を管理している場合、本指標は適用されません。一部のインフラ資産が組織内で管理され、一部が</w:t>
            </w:r>
            <w:r w:rsidR="00FA1338" w:rsidRPr="009E225D">
              <w:rPr>
                <w:rStyle w:val="Hyperlink"/>
                <w:rFonts w:hint="eastAsia"/>
                <w:color w:val="auto"/>
                <w:sz w:val="16"/>
                <w:lang w:val="ja-JP" w:bidi="ja-JP"/>
              </w:rPr>
              <w:t>外部</w:t>
            </w:r>
            <w:r w:rsidRPr="009E225D">
              <w:rPr>
                <w:rStyle w:val="Hyperlink"/>
                <w:color w:val="auto"/>
                <w:sz w:val="16"/>
                <w:lang w:val="ja-JP" w:bidi="ja-JP"/>
              </w:rPr>
              <w:t>委託されている場合は、管理を委託している資産についてのみ報告してください。</w:t>
            </w:r>
          </w:p>
          <w:p w14:paraId="37EE60ED" w14:textId="77777777" w:rsidR="00A83904" w:rsidRPr="009E225D" w:rsidRDefault="00A83904" w:rsidP="00876B5B">
            <w:pPr>
              <w:spacing w:line="240" w:lineRule="auto"/>
              <w:rPr>
                <w:rStyle w:val="Hyperlink"/>
                <w:color w:val="auto"/>
                <w:sz w:val="16"/>
                <w:szCs w:val="16"/>
              </w:rPr>
            </w:pPr>
          </w:p>
          <w:p w14:paraId="3754CF47" w14:textId="77777777" w:rsidR="00083026" w:rsidRPr="009E225D" w:rsidRDefault="00083026" w:rsidP="00876B5B">
            <w:pPr>
              <w:spacing w:line="240" w:lineRule="auto"/>
              <w:rPr>
                <w:rStyle w:val="Hyperlink"/>
                <w:color w:val="auto"/>
                <w:sz w:val="16"/>
                <w:szCs w:val="16"/>
              </w:rPr>
            </w:pPr>
            <w:r w:rsidRPr="009E225D">
              <w:rPr>
                <w:rStyle w:val="Hyperlink"/>
                <w:color w:val="auto"/>
                <w:sz w:val="16"/>
                <w:lang w:val="ja-JP" w:bidi="ja-JP"/>
              </w:rPr>
              <w:t>報告年度中に外部の事業者を選定しなかった場合、外部</w:t>
            </w:r>
            <w:r w:rsidRPr="009E225D">
              <w:rPr>
                <w:rStyle w:val="Hyperlink"/>
                <w:color w:val="auto"/>
                <w:sz w:val="16"/>
                <w:lang w:val="ja-JP" w:bidi="ja-JP"/>
              </w:rPr>
              <w:t>/</w:t>
            </w:r>
            <w:r w:rsidRPr="009E225D">
              <w:rPr>
                <w:rStyle w:val="Hyperlink"/>
                <w:color w:val="auto"/>
                <w:sz w:val="16"/>
                <w:lang w:val="ja-JP" w:bidi="ja-JP"/>
              </w:rPr>
              <w:t>第三者のインフラ事業者を選定した直近の報告年度について報告してください。</w:t>
            </w:r>
          </w:p>
          <w:p w14:paraId="308EF6FD" w14:textId="77777777" w:rsidR="008D4B4B" w:rsidRPr="009E225D" w:rsidRDefault="008D4B4B" w:rsidP="00876B5B">
            <w:pPr>
              <w:spacing w:line="240" w:lineRule="auto"/>
              <w:rPr>
                <w:rStyle w:val="Hyperlink"/>
                <w:color w:val="auto"/>
                <w:sz w:val="16"/>
                <w:szCs w:val="16"/>
              </w:rPr>
            </w:pPr>
          </w:p>
          <w:p w14:paraId="77A62412" w14:textId="0120386A" w:rsidR="008D4B4B" w:rsidRPr="009E225D" w:rsidRDefault="00FA1338" w:rsidP="00876B5B">
            <w:pPr>
              <w:spacing w:line="240" w:lineRule="auto"/>
              <w:rPr>
                <w:rStyle w:val="Hyperlink"/>
                <w:color w:val="auto"/>
                <w:sz w:val="16"/>
                <w:szCs w:val="16"/>
              </w:rPr>
            </w:pPr>
            <w:r w:rsidRPr="009E225D">
              <w:rPr>
                <w:rStyle w:val="Hyperlink"/>
                <w:rFonts w:hint="eastAsia"/>
                <w:color w:val="auto"/>
                <w:sz w:val="16"/>
                <w:lang w:val="ja-JP" w:bidi="ja-JP"/>
              </w:rPr>
              <w:t>過半数</w:t>
            </w:r>
            <w:r w:rsidR="008D4B4B" w:rsidRPr="009E225D">
              <w:rPr>
                <w:rStyle w:val="Hyperlink"/>
                <w:color w:val="auto"/>
                <w:sz w:val="16"/>
                <w:lang w:val="ja-JP" w:bidi="ja-JP"/>
              </w:rPr>
              <w:t>とは第三者インフラ事業者の</w:t>
            </w:r>
            <w:r w:rsidR="008D4B4B" w:rsidRPr="009E225D">
              <w:rPr>
                <w:rStyle w:val="Hyperlink"/>
                <w:color w:val="auto"/>
                <w:sz w:val="16"/>
                <w:lang w:val="ja-JP" w:bidi="ja-JP"/>
              </w:rPr>
              <w:t>50%</w:t>
            </w:r>
            <w:r w:rsidR="008D4B4B" w:rsidRPr="009E225D">
              <w:rPr>
                <w:rStyle w:val="Hyperlink"/>
                <w:color w:val="auto"/>
                <w:sz w:val="16"/>
                <w:lang w:val="ja-JP" w:bidi="ja-JP"/>
              </w:rPr>
              <w:t>超をいい、</w:t>
            </w:r>
            <w:r w:rsidR="00CD4068">
              <w:rPr>
                <w:rStyle w:val="Hyperlink"/>
                <w:rFonts w:hint="eastAsia"/>
                <w:color w:val="auto"/>
                <w:sz w:val="16"/>
                <w:lang w:val="ja-JP" w:bidi="ja-JP"/>
              </w:rPr>
              <w:t>少数</w:t>
            </w:r>
            <w:r w:rsidR="008D4B4B" w:rsidRPr="009E225D">
              <w:rPr>
                <w:rStyle w:val="Hyperlink"/>
                <w:color w:val="auto"/>
                <w:sz w:val="16"/>
                <w:lang w:val="ja-JP" w:bidi="ja-JP"/>
              </w:rPr>
              <w:t>とは</w:t>
            </w:r>
            <w:r w:rsidR="008D4B4B" w:rsidRPr="009E225D">
              <w:rPr>
                <w:rStyle w:val="Hyperlink"/>
                <w:color w:val="auto"/>
                <w:sz w:val="16"/>
                <w:lang w:val="ja-JP" w:bidi="ja-JP"/>
              </w:rPr>
              <w:t>50</w:t>
            </w:r>
            <w:r w:rsidR="008D4B4B" w:rsidRPr="009E225D">
              <w:rPr>
                <w:rStyle w:val="Hyperlink"/>
                <w:color w:val="auto"/>
                <w:sz w:val="16"/>
                <w:lang w:val="ja-JP" w:bidi="ja-JP"/>
              </w:rPr>
              <w:t>％未満をいいます。各選択肢の割合は、第三者の事業者の数を根拠としてください。</w:t>
            </w:r>
          </w:p>
          <w:p w14:paraId="3BC2B06A" w14:textId="77777777" w:rsidR="008D4B4B" w:rsidRPr="009E225D" w:rsidRDefault="008D4B4B" w:rsidP="00876B5B">
            <w:pPr>
              <w:spacing w:line="240" w:lineRule="auto"/>
              <w:rPr>
                <w:rStyle w:val="Hyperlink"/>
                <w:color w:val="auto"/>
                <w:sz w:val="16"/>
                <w:szCs w:val="16"/>
              </w:rPr>
            </w:pPr>
          </w:p>
          <w:p w14:paraId="31CFEFBF" w14:textId="6E020F73" w:rsidR="00265CA3" w:rsidRPr="009E225D" w:rsidRDefault="008D4B4B" w:rsidP="00876B5B">
            <w:pPr>
              <w:spacing w:line="240" w:lineRule="auto"/>
              <w:rPr>
                <w:rStyle w:val="Hyperlink"/>
                <w:color w:val="auto"/>
                <w:sz w:val="16"/>
                <w:szCs w:val="16"/>
              </w:rPr>
            </w:pPr>
            <w:r w:rsidRPr="009E225D">
              <w:rPr>
                <w:rStyle w:val="Hyperlink"/>
                <w:color w:val="auto"/>
                <w:sz w:val="16"/>
                <w:lang w:val="ja-JP" w:bidi="ja-JP"/>
              </w:rPr>
              <w:t>「</w:t>
            </w:r>
            <w:r w:rsidR="000D0B00">
              <w:rPr>
                <w:rStyle w:val="Hyperlink"/>
                <w:rFonts w:hint="eastAsia"/>
                <w:color w:val="auto"/>
                <w:sz w:val="16"/>
                <w:lang w:val="ja-JP" w:bidi="ja-JP"/>
              </w:rPr>
              <w:t>現地視察</w:t>
            </w:r>
            <w:r w:rsidRPr="009E225D">
              <w:rPr>
                <w:rStyle w:val="Hyperlink"/>
                <w:color w:val="auto"/>
                <w:sz w:val="16"/>
                <w:lang w:val="ja-JP" w:bidi="ja-JP"/>
              </w:rPr>
              <w:t>を行う」とは、資産やポートフォリオ企業の運営施設を</w:t>
            </w:r>
            <w:r w:rsidR="004F7651" w:rsidRPr="009E225D">
              <w:rPr>
                <w:rStyle w:val="Hyperlink"/>
                <w:rFonts w:hint="eastAsia"/>
                <w:color w:val="auto"/>
                <w:sz w:val="16"/>
                <w:lang w:val="ja-JP" w:bidi="ja-JP"/>
              </w:rPr>
              <w:t>実際に</w:t>
            </w:r>
            <w:r w:rsidRPr="009E225D">
              <w:rPr>
                <w:rStyle w:val="Hyperlink"/>
                <w:color w:val="auto"/>
                <w:sz w:val="16"/>
                <w:lang w:val="ja-JP" w:bidi="ja-JP"/>
              </w:rPr>
              <w:t>訪問することを意味します。</w:t>
            </w:r>
          </w:p>
        </w:tc>
      </w:tr>
      <w:tr w:rsidR="00265CA3" w:rsidRPr="009E225D" w14:paraId="16D418FC" w14:textId="77777777" w:rsidTr="006B2644">
        <w:trPr>
          <w:trHeight w:val="300"/>
        </w:trPr>
        <w:tc>
          <w:tcPr>
            <w:tcW w:w="1841" w:type="dxa"/>
            <w:shd w:val="clear" w:color="auto" w:fill="auto"/>
            <w:vAlign w:val="center"/>
          </w:tcPr>
          <w:p w14:paraId="4C75D3D6" w14:textId="77777777" w:rsidR="00265CA3" w:rsidRPr="009E225D" w:rsidRDefault="00265CA3" w:rsidP="00876B5B">
            <w:pPr>
              <w:spacing w:line="240" w:lineRule="auto"/>
              <w:rPr>
                <w:b/>
                <w:bCs/>
                <w:sz w:val="16"/>
                <w:szCs w:val="16"/>
              </w:rPr>
            </w:pPr>
            <w:r w:rsidRPr="009E225D">
              <w:rPr>
                <w:b/>
                <w:sz w:val="16"/>
                <w:lang w:val="ja-JP" w:bidi="ja-JP"/>
              </w:rPr>
              <w:t>他の基準の参照</w:t>
            </w:r>
          </w:p>
        </w:tc>
        <w:tc>
          <w:tcPr>
            <w:tcW w:w="13043" w:type="dxa"/>
            <w:gridSpan w:val="6"/>
            <w:shd w:val="clear" w:color="auto" w:fill="auto"/>
            <w:vAlign w:val="center"/>
          </w:tcPr>
          <w:p w14:paraId="5F4C8D42" w14:textId="1C7E0D06" w:rsidR="00265CA3" w:rsidRPr="009E225D" w:rsidRDefault="00526E2B" w:rsidP="00876B5B">
            <w:pPr>
              <w:spacing w:line="240" w:lineRule="auto"/>
              <w:rPr>
                <w:color w:val="000000" w:themeColor="text1"/>
                <w:sz w:val="16"/>
                <w:szCs w:val="16"/>
              </w:rPr>
            </w:pPr>
            <w:r w:rsidRPr="009E225D">
              <w:rPr>
                <w:sz w:val="16"/>
                <w:lang w:bidi="ja-JP"/>
              </w:rPr>
              <w:t>GRESB 2020</w:t>
            </w:r>
            <w:r w:rsidRPr="009E225D">
              <w:rPr>
                <w:sz w:val="16"/>
                <w:lang w:val="ja-JP" w:bidi="ja-JP"/>
              </w:rPr>
              <w:t>インフラ資産評価</w:t>
            </w:r>
            <w:r w:rsidR="009B1BDE" w:rsidRPr="009E225D">
              <w:rPr>
                <w:sz w:val="16"/>
                <w:lang w:bidi="ja-JP"/>
              </w:rPr>
              <w:t>（</w:t>
            </w:r>
            <w:r w:rsidRPr="009E225D">
              <w:rPr>
                <w:sz w:val="16"/>
                <w:lang w:bidi="ja-JP"/>
              </w:rPr>
              <w:t>GRESB 2020 Infrastructure Asset Assessment</w:t>
            </w:r>
            <w:r w:rsidR="009B1BDE" w:rsidRPr="009E225D">
              <w:rPr>
                <w:sz w:val="16"/>
                <w:lang w:bidi="ja-JP"/>
              </w:rPr>
              <w:t>）</w:t>
            </w:r>
            <w:r w:rsidRPr="009E225D">
              <w:rPr>
                <w:sz w:val="16"/>
                <w:lang w:bidi="ja-JP"/>
              </w:rPr>
              <w:t>：</w:t>
            </w:r>
            <w:r w:rsidRPr="009E225D">
              <w:rPr>
                <w:sz w:val="16"/>
                <w:lang w:bidi="ja-JP"/>
              </w:rPr>
              <w:t>SE2</w:t>
            </w:r>
            <w:r w:rsidR="009B1BDE" w:rsidRPr="009E225D">
              <w:rPr>
                <w:sz w:val="16"/>
                <w:lang w:bidi="ja-JP"/>
              </w:rPr>
              <w:t>（</w:t>
            </w:r>
            <w:r w:rsidRPr="009E225D">
              <w:rPr>
                <w:sz w:val="16"/>
                <w:lang w:val="ja-JP" w:bidi="ja-JP"/>
              </w:rPr>
              <w:t>管理</w:t>
            </w:r>
            <w:r w:rsidRPr="009E225D">
              <w:rPr>
                <w:sz w:val="16"/>
                <w:lang w:bidi="ja-JP"/>
              </w:rPr>
              <w:t>：</w:t>
            </w:r>
            <w:r w:rsidRPr="009E225D">
              <w:rPr>
                <w:sz w:val="16"/>
                <w:lang w:val="ja-JP" w:bidi="ja-JP"/>
              </w:rPr>
              <w:t>ステークホルダー・エンゲージメント</w:t>
            </w:r>
            <w:r w:rsidR="009B1BDE" w:rsidRPr="009E225D">
              <w:rPr>
                <w:sz w:val="16"/>
                <w:lang w:bidi="ja-JP"/>
              </w:rPr>
              <w:t>）</w:t>
            </w:r>
          </w:p>
        </w:tc>
      </w:tr>
      <w:tr w:rsidR="00265CA3" w:rsidRPr="009E225D" w14:paraId="67D5421D" w14:textId="77777777" w:rsidTr="006B2644">
        <w:trPr>
          <w:trHeight w:val="300"/>
        </w:trPr>
        <w:tc>
          <w:tcPr>
            <w:tcW w:w="14884" w:type="dxa"/>
            <w:gridSpan w:val="7"/>
            <w:shd w:val="clear" w:color="auto" w:fill="0070C0"/>
            <w:vAlign w:val="center"/>
          </w:tcPr>
          <w:p w14:paraId="61CF46A0" w14:textId="77777777" w:rsidR="00265CA3" w:rsidRPr="009E225D" w:rsidRDefault="00265CA3"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265CA3" w:rsidRPr="009E225D" w14:paraId="720E1DE7" w14:textId="77777777" w:rsidTr="006B2644">
        <w:trPr>
          <w:trHeight w:val="300"/>
        </w:trPr>
        <w:tc>
          <w:tcPr>
            <w:tcW w:w="1841" w:type="dxa"/>
            <w:shd w:val="clear" w:color="auto" w:fill="auto"/>
            <w:vAlign w:val="center"/>
          </w:tcPr>
          <w:p w14:paraId="7B563224" w14:textId="77777777" w:rsidR="00265CA3" w:rsidRPr="009E225D" w:rsidRDefault="00265CA3"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34CE8697" w14:textId="30DEB7B1" w:rsidR="00265CA3" w:rsidRPr="009E225D" w:rsidRDefault="009B1BDE" w:rsidP="00876B5B">
            <w:pPr>
              <w:spacing w:line="240" w:lineRule="auto"/>
              <w:rPr>
                <w:sz w:val="16"/>
                <w:szCs w:val="16"/>
                <w:lang w:val="en-US"/>
              </w:rPr>
            </w:pPr>
            <w:r w:rsidRPr="009E225D">
              <w:rPr>
                <w:sz w:val="16"/>
                <w:lang w:val="ja-JP" w:bidi="ja-JP"/>
              </w:rPr>
              <w:t>［</w:t>
            </w:r>
            <w:r w:rsidR="00E26707" w:rsidRPr="009E225D">
              <w:rPr>
                <w:sz w:val="16"/>
                <w:lang w:val="ja-JP" w:bidi="ja-JP"/>
              </w:rPr>
              <w:t>OO 32</w:t>
            </w:r>
            <w:r w:rsidRPr="009E225D">
              <w:rPr>
                <w:sz w:val="16"/>
                <w:lang w:val="ja-JP" w:bidi="ja-JP"/>
              </w:rPr>
              <w:t>］</w:t>
            </w:r>
            <w:r w:rsidR="00E26707" w:rsidRPr="009E225D">
              <w:rPr>
                <w:sz w:val="16"/>
                <w:lang w:val="ja-JP" w:bidi="ja-JP"/>
              </w:rPr>
              <w:t>で「</w:t>
            </w:r>
            <w:r w:rsidRPr="009E225D">
              <w:rPr>
                <w:sz w:val="16"/>
                <w:lang w:val="ja-JP" w:bidi="ja-JP"/>
              </w:rPr>
              <w:t>（</w:t>
            </w:r>
            <w:r w:rsidR="00E26707" w:rsidRPr="009E225D">
              <w:rPr>
                <w:sz w:val="16"/>
                <w:lang w:val="ja-JP" w:bidi="ja-JP"/>
              </w:rPr>
              <w:t>B</w:t>
            </w:r>
            <w:r w:rsidRPr="009E225D">
              <w:rPr>
                <w:sz w:val="16"/>
                <w:lang w:val="ja-JP" w:bidi="ja-JP"/>
              </w:rPr>
              <w:t>）</w:t>
            </w:r>
            <w:r w:rsidR="00E26707" w:rsidRPr="009E225D">
              <w:rPr>
                <w:sz w:val="16"/>
                <w:lang w:val="ja-JP" w:bidi="ja-JP"/>
              </w:rPr>
              <w:t>当組織が指名する第三者のインフラ事業者による」が</w:t>
            </w:r>
            <w:r w:rsidR="00E26707" w:rsidRPr="009E225D">
              <w:rPr>
                <w:sz w:val="16"/>
                <w:lang w:val="ja-JP" w:bidi="ja-JP"/>
              </w:rPr>
              <w:t>&gt;0%</w:t>
            </w:r>
            <w:r w:rsidR="00E26707" w:rsidRPr="009E225D">
              <w:rPr>
                <w:sz w:val="16"/>
                <w:lang w:val="ja-JP" w:bidi="ja-JP"/>
              </w:rPr>
              <w:t>である場合、</w:t>
            </w:r>
            <w:r w:rsidRPr="009E225D">
              <w:rPr>
                <w:sz w:val="16"/>
                <w:lang w:val="ja-JP" w:bidi="ja-JP"/>
              </w:rPr>
              <w:t>［</w:t>
            </w:r>
            <w:r w:rsidR="00E26707" w:rsidRPr="009E225D">
              <w:rPr>
                <w:sz w:val="16"/>
                <w:lang w:val="ja-JP" w:bidi="ja-JP"/>
              </w:rPr>
              <w:t>INF 8</w:t>
            </w:r>
            <w:r w:rsidRPr="009E225D">
              <w:rPr>
                <w:sz w:val="16"/>
                <w:lang w:val="ja-JP" w:bidi="ja-JP"/>
              </w:rPr>
              <w:t>］</w:t>
            </w:r>
            <w:r w:rsidR="00E26707" w:rsidRPr="009E225D">
              <w:rPr>
                <w:sz w:val="16"/>
                <w:lang w:val="ja-JP" w:bidi="ja-JP"/>
              </w:rPr>
              <w:t>が報告に適用されます。</w:t>
            </w:r>
          </w:p>
        </w:tc>
      </w:tr>
      <w:tr w:rsidR="00265CA3" w:rsidRPr="009E225D" w14:paraId="280DB99F" w14:textId="77777777" w:rsidTr="006B2644">
        <w:trPr>
          <w:trHeight w:val="300"/>
        </w:trPr>
        <w:tc>
          <w:tcPr>
            <w:tcW w:w="1841" w:type="dxa"/>
            <w:shd w:val="clear" w:color="auto" w:fill="auto"/>
            <w:vAlign w:val="center"/>
          </w:tcPr>
          <w:p w14:paraId="229E18F6" w14:textId="77777777" w:rsidR="00265CA3" w:rsidRPr="009E225D" w:rsidRDefault="00265CA3"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26305A87" w14:textId="473C2D28" w:rsidR="00265CA3" w:rsidRPr="009E225D" w:rsidRDefault="004F7651" w:rsidP="00876B5B">
            <w:pPr>
              <w:spacing w:line="240" w:lineRule="auto"/>
              <w:rPr>
                <w:sz w:val="16"/>
                <w:szCs w:val="16"/>
                <w:lang w:val="en-US"/>
              </w:rPr>
            </w:pPr>
            <w:r w:rsidRPr="009E225D">
              <w:rPr>
                <w:rFonts w:hint="eastAsia"/>
                <w:sz w:val="16"/>
                <w:lang w:val="ja-JP" w:bidi="ja-JP"/>
              </w:rPr>
              <w:t>該当なし</w:t>
            </w:r>
          </w:p>
        </w:tc>
      </w:tr>
      <w:tr w:rsidR="00265CA3" w:rsidRPr="009E225D" w14:paraId="026957AD" w14:textId="77777777" w:rsidTr="006B2644">
        <w:trPr>
          <w:trHeight w:val="300"/>
        </w:trPr>
        <w:tc>
          <w:tcPr>
            <w:tcW w:w="14884" w:type="dxa"/>
            <w:gridSpan w:val="7"/>
            <w:shd w:val="clear" w:color="auto" w:fill="0070C0"/>
            <w:vAlign w:val="center"/>
          </w:tcPr>
          <w:p w14:paraId="3196D4AA" w14:textId="77777777" w:rsidR="00265CA3" w:rsidRPr="009E225D" w:rsidRDefault="00265CA3"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265CA3" w:rsidRPr="009E225D" w14:paraId="1112E0CC" w14:textId="77777777" w:rsidTr="006B2644">
        <w:trPr>
          <w:trHeight w:val="354"/>
        </w:trPr>
        <w:tc>
          <w:tcPr>
            <w:tcW w:w="1841" w:type="dxa"/>
            <w:shd w:val="clear" w:color="auto" w:fill="auto"/>
            <w:vAlign w:val="center"/>
          </w:tcPr>
          <w:p w14:paraId="1E553A20" w14:textId="77777777" w:rsidR="00265CA3" w:rsidRPr="009E225D" w:rsidRDefault="00265CA3"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02D9E1B5" w14:textId="4D04E445" w:rsidR="00526E2B" w:rsidRPr="009E225D" w:rsidRDefault="00526E2B" w:rsidP="00876B5B">
            <w:pPr>
              <w:spacing w:line="240" w:lineRule="auto"/>
              <w:rPr>
                <w:sz w:val="16"/>
                <w:szCs w:val="16"/>
                <w:lang w:val="en-US"/>
              </w:rPr>
            </w:pPr>
            <w:r w:rsidRPr="009E225D">
              <w:rPr>
                <w:sz w:val="16"/>
                <w:lang w:val="ja-JP" w:bidi="ja-JP"/>
              </w:rPr>
              <w:t>本指標</w:t>
            </w:r>
            <w:r w:rsidR="004F7651" w:rsidRPr="009E225D">
              <w:rPr>
                <w:rFonts w:hint="eastAsia"/>
                <w:sz w:val="16"/>
                <w:lang w:val="ja-JP" w:bidi="ja-JP"/>
              </w:rPr>
              <w:t>全体の</w:t>
            </w:r>
            <w:r w:rsidRPr="009E225D">
              <w:rPr>
                <w:sz w:val="16"/>
                <w:lang w:val="ja-JP" w:bidi="ja-JP"/>
              </w:rPr>
              <w:t>100</w:t>
            </w:r>
            <w:r w:rsidR="004F7651" w:rsidRPr="009E225D">
              <w:rPr>
                <w:rFonts w:hint="eastAsia"/>
                <w:sz w:val="16"/>
                <w:lang w:val="ja-JP" w:bidi="ja-JP"/>
              </w:rPr>
              <w:t>ポイントを</w:t>
            </w:r>
            <w:r w:rsidRPr="009E225D">
              <w:rPr>
                <w:sz w:val="16"/>
                <w:lang w:val="ja-JP" w:bidi="ja-JP"/>
              </w:rPr>
              <w:t>、</w:t>
            </w:r>
            <w:r w:rsidR="004F7651" w:rsidRPr="009E225D">
              <w:rPr>
                <w:rFonts w:hint="eastAsia"/>
                <w:sz w:val="16"/>
                <w:lang w:val="ja-JP" w:bidi="ja-JP"/>
              </w:rPr>
              <w:t>英字項目と数字項目の回答選択肢に配分します</w:t>
            </w:r>
            <w:r w:rsidR="004F7651" w:rsidRPr="009E225D">
              <w:rPr>
                <w:rStyle w:val="Hyperlink"/>
                <w:rFonts w:hint="eastAsia"/>
                <w:color w:val="auto"/>
                <w:sz w:val="16"/>
                <w:lang w:val="ja-JP" w:bidi="ja-JP"/>
              </w:rPr>
              <w:t>。</w:t>
            </w:r>
          </w:p>
          <w:p w14:paraId="7BB4837D" w14:textId="77777777" w:rsidR="00526E2B" w:rsidRPr="009E225D" w:rsidRDefault="00526E2B" w:rsidP="00876B5B">
            <w:pPr>
              <w:spacing w:line="240" w:lineRule="auto"/>
              <w:rPr>
                <w:sz w:val="16"/>
                <w:szCs w:val="16"/>
                <w:lang w:val="en-US"/>
              </w:rPr>
            </w:pPr>
          </w:p>
          <w:p w14:paraId="48CB3A73" w14:textId="1DE8E6C5" w:rsidR="00526E2B" w:rsidRPr="009E225D" w:rsidRDefault="00526E2B" w:rsidP="00876B5B">
            <w:pPr>
              <w:spacing w:line="240" w:lineRule="auto"/>
              <w:rPr>
                <w:sz w:val="16"/>
                <w:szCs w:val="16"/>
                <w:lang w:val="en-US"/>
              </w:rPr>
            </w:pPr>
            <w:r w:rsidRPr="009E225D">
              <w:rPr>
                <w:sz w:val="16"/>
                <w:lang w:val="ja-JP" w:bidi="ja-JP"/>
              </w:rPr>
              <w:t>回答を選択しない場合</w:t>
            </w:r>
            <w:r w:rsidR="004F7651" w:rsidRPr="009E225D">
              <w:rPr>
                <w:rFonts w:hint="eastAsia"/>
                <w:sz w:val="16"/>
                <w:lang w:val="ja-JP" w:bidi="ja-JP"/>
              </w:rPr>
              <w:t>のスコア</w:t>
            </w:r>
            <w:r w:rsidRPr="009E225D">
              <w:rPr>
                <w:sz w:val="16"/>
                <w:lang w:val="ja-JP" w:bidi="ja-JP"/>
              </w:rPr>
              <w:t>は</w:t>
            </w:r>
            <w:r w:rsidRPr="009E225D">
              <w:rPr>
                <w:sz w:val="16"/>
                <w:lang w:val="ja-JP" w:bidi="ja-JP"/>
              </w:rPr>
              <w:t>0</w:t>
            </w:r>
            <w:r w:rsidR="004F7651" w:rsidRPr="009E225D">
              <w:rPr>
                <w:rFonts w:hint="eastAsia"/>
                <w:sz w:val="16"/>
                <w:lang w:val="ja-JP" w:bidi="ja-JP"/>
              </w:rPr>
              <w:t>となります</w:t>
            </w:r>
            <w:r w:rsidRPr="009E225D">
              <w:rPr>
                <w:sz w:val="16"/>
                <w:lang w:val="ja-JP" w:bidi="ja-JP"/>
              </w:rPr>
              <w:t>。</w:t>
            </w:r>
            <w:r w:rsidRPr="009E225D">
              <w:rPr>
                <w:sz w:val="16"/>
                <w:lang w:val="ja-JP" w:bidi="ja-JP"/>
              </w:rPr>
              <w:t>A</w:t>
            </w:r>
            <w:r w:rsidR="004F7651" w:rsidRPr="009E225D">
              <w:rPr>
                <w:rFonts w:hint="eastAsia"/>
                <w:sz w:val="16"/>
                <w:lang w:val="ja-JP" w:bidi="ja-JP"/>
              </w:rPr>
              <w:t>～</w:t>
            </w:r>
            <w:r w:rsidRPr="009E225D">
              <w:rPr>
                <w:sz w:val="16"/>
                <w:lang w:val="ja-JP" w:bidi="ja-JP"/>
              </w:rPr>
              <w:t>C</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16</w:t>
            </w:r>
            <w:r w:rsidR="00455728" w:rsidRPr="009E225D">
              <w:rPr>
                <w:rFonts w:hint="eastAsia"/>
                <w:sz w:val="16"/>
                <w:lang w:val="ja-JP" w:bidi="ja-JP"/>
              </w:rPr>
              <w:t>スコア</w:t>
            </w:r>
            <w:r w:rsidR="004F7651" w:rsidRPr="009E225D">
              <w:rPr>
                <w:rFonts w:hint="eastAsia"/>
                <w:sz w:val="16"/>
                <w:lang w:val="ja-JP" w:bidi="ja-JP"/>
              </w:rPr>
              <w:t>。</w:t>
            </w:r>
            <w:r w:rsidRPr="009E225D">
              <w:rPr>
                <w:sz w:val="16"/>
                <w:lang w:val="ja-JP" w:bidi="ja-JP"/>
              </w:rPr>
              <w:t>A</w:t>
            </w:r>
            <w:r w:rsidR="004F7651" w:rsidRPr="009E225D">
              <w:rPr>
                <w:rFonts w:hint="eastAsia"/>
                <w:sz w:val="16"/>
                <w:lang w:val="ja-JP" w:bidi="ja-JP"/>
              </w:rPr>
              <w:t>～</w:t>
            </w:r>
            <w:r w:rsidRPr="009E225D">
              <w:rPr>
                <w:sz w:val="16"/>
                <w:lang w:val="ja-JP" w:bidi="ja-JP"/>
              </w:rPr>
              <w:t>C</w:t>
            </w:r>
            <w:r w:rsidRPr="009E225D">
              <w:rPr>
                <w:sz w:val="16"/>
                <w:lang w:val="ja-JP" w:bidi="ja-JP"/>
              </w:rPr>
              <w:t>から</w:t>
            </w:r>
            <w:r w:rsidRPr="009E225D">
              <w:rPr>
                <w:sz w:val="16"/>
                <w:lang w:val="ja-JP" w:bidi="ja-JP"/>
              </w:rPr>
              <w:t>3</w:t>
            </w:r>
            <w:r w:rsidRPr="009E225D">
              <w:rPr>
                <w:sz w:val="16"/>
                <w:lang w:val="ja-JP" w:bidi="ja-JP"/>
              </w:rPr>
              <w:t>つすべてを選択した場合は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4F7651" w:rsidRPr="009E225D">
              <w:rPr>
                <w:rFonts w:hint="eastAsia"/>
                <w:sz w:val="16"/>
                <w:lang w:val="ja-JP" w:bidi="ja-JP"/>
              </w:rPr>
              <w:t>～</w:t>
            </w:r>
            <w:r w:rsidRPr="009E225D">
              <w:rPr>
                <w:sz w:val="16"/>
                <w:lang w:val="ja-JP" w:bidi="ja-JP"/>
              </w:rPr>
              <w:t>C</w:t>
            </w:r>
            <w:r w:rsidRPr="009E225D">
              <w:rPr>
                <w:sz w:val="16"/>
                <w:lang w:val="ja-JP" w:bidi="ja-JP"/>
              </w:rPr>
              <w:t>から</w:t>
            </w:r>
            <w:r w:rsidRPr="009E225D">
              <w:rPr>
                <w:sz w:val="16"/>
                <w:lang w:val="ja-JP" w:bidi="ja-JP"/>
              </w:rPr>
              <w:t>3</w:t>
            </w:r>
            <w:r w:rsidRPr="009E225D">
              <w:rPr>
                <w:sz w:val="16"/>
                <w:lang w:val="ja-JP" w:bidi="ja-JP"/>
              </w:rPr>
              <w:t>つすべてを選択し、</w:t>
            </w:r>
            <w:r w:rsidR="00276F98" w:rsidRPr="009E225D">
              <w:rPr>
                <w:rFonts w:hint="eastAsia"/>
                <w:sz w:val="16"/>
                <w:lang w:val="ja-JP" w:bidi="ja-JP"/>
              </w:rPr>
              <w:t>かつ</w:t>
            </w:r>
            <w:r w:rsidRPr="009E225D">
              <w:rPr>
                <w:sz w:val="16"/>
                <w:lang w:val="ja-JP" w:bidi="ja-JP"/>
              </w:rPr>
              <w:t>D</w:t>
            </w:r>
            <w:r w:rsidR="004F7651" w:rsidRPr="009E225D">
              <w:rPr>
                <w:rFonts w:hint="eastAsia"/>
                <w:sz w:val="16"/>
                <w:lang w:val="ja-JP" w:bidi="ja-JP"/>
              </w:rPr>
              <w:t>～</w:t>
            </w:r>
            <w:r w:rsidRPr="009E225D">
              <w:rPr>
                <w:sz w:val="16"/>
                <w:lang w:val="ja-JP" w:bidi="ja-JP"/>
              </w:rPr>
              <w:t>F</w:t>
            </w:r>
            <w:r w:rsidRPr="009E225D">
              <w:rPr>
                <w:sz w:val="16"/>
                <w:lang w:val="ja-JP" w:bidi="ja-JP"/>
              </w:rPr>
              <w:t>から</w:t>
            </w:r>
            <w:r w:rsidRPr="009E225D">
              <w:rPr>
                <w:sz w:val="16"/>
                <w:lang w:val="ja-JP" w:bidi="ja-JP"/>
              </w:rPr>
              <w:t>2</w:t>
            </w:r>
            <w:r w:rsidRPr="009E225D">
              <w:rPr>
                <w:sz w:val="16"/>
                <w:lang w:val="ja-JP" w:bidi="ja-JP"/>
              </w:rPr>
              <w:t>つ以上選択した場合は</w:t>
            </w:r>
            <w:r w:rsidRPr="009E225D">
              <w:rPr>
                <w:sz w:val="16"/>
                <w:lang w:val="ja-JP" w:bidi="ja-JP"/>
              </w:rPr>
              <w:t>50</w:t>
            </w:r>
            <w:r w:rsidR="00455728" w:rsidRPr="009E225D">
              <w:rPr>
                <w:rFonts w:hint="eastAsia"/>
                <w:sz w:val="16"/>
                <w:lang w:val="ja-JP" w:bidi="ja-JP"/>
              </w:rPr>
              <w:t>スコア</w:t>
            </w:r>
            <w:r w:rsidR="004F7651" w:rsidRPr="009E225D">
              <w:rPr>
                <w:rFonts w:hint="eastAsia"/>
                <w:sz w:val="16"/>
                <w:lang w:val="ja-JP" w:bidi="ja-JP"/>
              </w:rPr>
              <w:t>となります</w:t>
            </w:r>
            <w:r w:rsidRPr="009E225D">
              <w:rPr>
                <w:sz w:val="16"/>
                <w:lang w:val="ja-JP" w:bidi="ja-JP"/>
              </w:rPr>
              <w:t>。</w:t>
            </w:r>
          </w:p>
          <w:p w14:paraId="6472DFFB" w14:textId="77777777" w:rsidR="00526E2B" w:rsidRPr="009E225D" w:rsidRDefault="00526E2B" w:rsidP="00876B5B">
            <w:pPr>
              <w:spacing w:line="240" w:lineRule="auto"/>
              <w:rPr>
                <w:sz w:val="16"/>
                <w:szCs w:val="16"/>
                <w:lang w:val="en-US"/>
              </w:rPr>
            </w:pPr>
          </w:p>
          <w:p w14:paraId="0B61E181" w14:textId="684C981B" w:rsidR="00526E2B" w:rsidRPr="009E225D" w:rsidRDefault="004F7651" w:rsidP="00876B5B">
            <w:pPr>
              <w:spacing w:line="240" w:lineRule="auto"/>
              <w:rPr>
                <w:sz w:val="16"/>
                <w:szCs w:val="16"/>
                <w:lang w:val="en-US"/>
              </w:rPr>
            </w:pPr>
            <w:r w:rsidRPr="009E225D">
              <w:rPr>
                <w:rFonts w:hint="eastAsia"/>
                <w:sz w:val="16"/>
                <w:lang w:val="ja-JP" w:bidi="ja-JP"/>
              </w:rPr>
              <w:t>対象</w:t>
            </w:r>
            <w:r w:rsidR="009B1BDE" w:rsidRPr="009E225D">
              <w:rPr>
                <w:sz w:val="16"/>
                <w:lang w:val="ja-JP" w:bidi="ja-JP"/>
              </w:rPr>
              <w:t>（</w:t>
            </w:r>
            <w:r w:rsidRPr="009E225D">
              <w:rPr>
                <w:rFonts w:hint="eastAsia"/>
                <w:sz w:val="16"/>
                <w:lang w:val="ja-JP" w:bidi="ja-JP"/>
              </w:rPr>
              <w:t>数字項目の回答選択肢</w:t>
            </w:r>
            <w:r w:rsidR="009B1BDE" w:rsidRPr="009E225D">
              <w:rPr>
                <w:sz w:val="16"/>
                <w:lang w:val="ja-JP" w:bidi="ja-JP"/>
              </w:rPr>
              <w:t>）</w:t>
            </w:r>
            <w:r w:rsidRPr="009E225D">
              <w:rPr>
                <w:rFonts w:hint="eastAsia"/>
                <w:sz w:val="16"/>
                <w:lang w:val="ja-JP" w:bidi="ja-JP"/>
              </w:rPr>
              <w:t>の</w:t>
            </w:r>
            <w:r w:rsidR="0056291D" w:rsidRPr="009E225D">
              <w:rPr>
                <w:sz w:val="16"/>
                <w:lang w:val="ja-JP" w:bidi="ja-JP"/>
              </w:rPr>
              <w:t>50</w:t>
            </w:r>
            <w:r w:rsidRPr="009E225D">
              <w:rPr>
                <w:rFonts w:hint="eastAsia"/>
                <w:sz w:val="16"/>
                <w:lang w:val="ja-JP" w:bidi="ja-JP"/>
              </w:rPr>
              <w:t>ポイントは、英字項目の</w:t>
            </w:r>
            <w:r w:rsidR="0056291D" w:rsidRPr="009E225D">
              <w:rPr>
                <w:sz w:val="16"/>
                <w:lang w:val="ja-JP" w:bidi="ja-JP"/>
              </w:rPr>
              <w:t>回答セクション</w:t>
            </w:r>
            <w:r w:rsidRPr="009E225D">
              <w:rPr>
                <w:rFonts w:hint="eastAsia"/>
                <w:sz w:val="16"/>
                <w:lang w:val="ja-JP" w:bidi="ja-JP"/>
              </w:rPr>
              <w:t>からのフルスコア</w:t>
            </w:r>
            <w:r w:rsidR="009B1BDE" w:rsidRPr="009E225D">
              <w:rPr>
                <w:sz w:val="16"/>
                <w:lang w:val="ja-JP" w:bidi="ja-JP"/>
              </w:rPr>
              <w:t>（</w:t>
            </w:r>
            <w:r w:rsidRPr="009E225D">
              <w:rPr>
                <w:rFonts w:hint="eastAsia"/>
                <w:sz w:val="16"/>
                <w:lang w:val="ja-JP" w:bidi="ja-JP"/>
              </w:rPr>
              <w:t>評価対象となる</w:t>
            </w:r>
            <w:r w:rsidRPr="009E225D">
              <w:rPr>
                <w:rFonts w:hint="eastAsia"/>
                <w:sz w:val="16"/>
                <w:lang w:val="ja-JP" w:bidi="ja-JP"/>
              </w:rPr>
              <w:t>5</w:t>
            </w:r>
            <w:r w:rsidRPr="009E225D">
              <w:rPr>
                <w:rFonts w:hint="eastAsia"/>
                <w:sz w:val="16"/>
                <w:lang w:val="ja-JP" w:bidi="ja-JP"/>
              </w:rPr>
              <w:t>つの最高スコアの組み合わせ</w:t>
            </w:r>
            <w:r w:rsidR="009B1BDE" w:rsidRPr="009E225D">
              <w:rPr>
                <w:sz w:val="16"/>
                <w:lang w:val="ja-JP" w:bidi="ja-JP"/>
              </w:rPr>
              <w:t>）</w:t>
            </w:r>
            <w:r w:rsidRPr="009E225D">
              <w:rPr>
                <w:rFonts w:hint="eastAsia"/>
                <w:sz w:val="16"/>
                <w:lang w:val="ja-JP" w:bidi="ja-JP"/>
              </w:rPr>
              <w:t>を達成するために必要な回答選択肢の間で配分されます。</w:t>
            </w:r>
          </w:p>
          <w:p w14:paraId="1393EEB5" w14:textId="77777777" w:rsidR="007B0C90" w:rsidRPr="009E225D" w:rsidRDefault="007B0C90" w:rsidP="00876B5B">
            <w:pPr>
              <w:spacing w:line="240" w:lineRule="auto"/>
              <w:rPr>
                <w:sz w:val="16"/>
                <w:szCs w:val="16"/>
                <w:lang w:val="en-US"/>
              </w:rPr>
            </w:pPr>
          </w:p>
          <w:p w14:paraId="4514D779" w14:textId="06E88276" w:rsidR="00526E2B" w:rsidRPr="009E225D" w:rsidRDefault="00526E2B" w:rsidP="00876B5B">
            <w:pPr>
              <w:spacing w:line="240" w:lineRule="auto"/>
              <w:rPr>
                <w:sz w:val="16"/>
                <w:szCs w:val="16"/>
                <w:lang w:val="en-US"/>
              </w:rPr>
            </w:pPr>
            <w:r w:rsidRPr="009E225D">
              <w:rPr>
                <w:sz w:val="16"/>
                <w:lang w:val="ja-JP" w:bidi="ja-JP"/>
              </w:rPr>
              <w:t>A</w:t>
            </w:r>
            <w:r w:rsidRPr="009E225D">
              <w:rPr>
                <w:sz w:val="16"/>
                <w:lang w:val="ja-JP" w:bidi="ja-JP"/>
              </w:rPr>
              <w:t>から</w:t>
            </w:r>
            <w:r w:rsidRPr="009E225D">
              <w:rPr>
                <w:sz w:val="16"/>
                <w:lang w:val="ja-JP" w:bidi="ja-JP"/>
              </w:rPr>
              <w:t>F</w:t>
            </w:r>
            <w:r w:rsidR="004F7651" w:rsidRPr="009E225D">
              <w:rPr>
                <w:rFonts w:hint="eastAsia"/>
                <w:sz w:val="16"/>
                <w:lang w:val="ja-JP" w:bidi="ja-JP"/>
              </w:rPr>
              <w:t>の回答選択に付き、</w:t>
            </w:r>
            <w:r w:rsidRPr="009E225D">
              <w:rPr>
                <w:sz w:val="16"/>
                <w:lang w:val="ja-JP" w:bidi="ja-JP"/>
              </w:rPr>
              <w:t>各選択肢</w:t>
            </w:r>
            <w:r w:rsidR="004F7651" w:rsidRPr="009E225D">
              <w:rPr>
                <w:rFonts w:hint="eastAsia"/>
                <w:sz w:val="16"/>
                <w:lang w:val="ja-JP" w:bidi="ja-JP"/>
              </w:rPr>
              <w:t>のポイント比率は以下の通りです：</w:t>
            </w:r>
          </w:p>
          <w:p w14:paraId="4B9B0CFB" w14:textId="4B1535CE" w:rsidR="00526E2B" w:rsidRPr="009E225D" w:rsidRDefault="00526E2B" w:rsidP="00876B5B">
            <w:pPr>
              <w:spacing w:line="240" w:lineRule="auto"/>
              <w:rPr>
                <w:sz w:val="16"/>
                <w:szCs w:val="16"/>
                <w:lang w:val="en-US"/>
              </w:rPr>
            </w:pPr>
            <w:r w:rsidRPr="009E225D">
              <w:rPr>
                <w:sz w:val="16"/>
                <w:lang w:val="ja-JP" w:bidi="ja-JP"/>
              </w:rPr>
              <w:t>回答</w:t>
            </w:r>
            <w:r w:rsidR="004F7651" w:rsidRPr="009E225D">
              <w:rPr>
                <w:rFonts w:hint="eastAsia"/>
                <w:sz w:val="16"/>
                <w:lang w:val="ja-JP" w:bidi="ja-JP"/>
              </w:rPr>
              <w:t>を</w:t>
            </w:r>
            <w:r w:rsidRPr="009E225D">
              <w:rPr>
                <w:sz w:val="16"/>
                <w:lang w:val="ja-JP" w:bidi="ja-JP"/>
              </w:rPr>
              <w:t>選択</w:t>
            </w:r>
            <w:r w:rsidR="004F7651" w:rsidRPr="009E225D">
              <w:rPr>
                <w:rFonts w:hint="eastAsia"/>
                <w:sz w:val="16"/>
                <w:lang w:val="ja-JP" w:bidi="ja-JP"/>
              </w:rPr>
              <w:t>しない、</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306178" w:rsidRPr="009E225D">
              <w:rPr>
                <w:rFonts w:hint="eastAsia"/>
                <w:sz w:val="16"/>
                <w:lang w:val="ja-JP" w:bidi="ja-JP"/>
              </w:rPr>
              <w:t>なしを選択した</w:t>
            </w:r>
            <w:r w:rsidRPr="009E225D">
              <w:rPr>
                <w:sz w:val="16"/>
                <w:lang w:val="ja-JP" w:bidi="ja-JP"/>
              </w:rPr>
              <w:t>場合は</w:t>
            </w:r>
            <w:r w:rsidRPr="009E225D">
              <w:rPr>
                <w:sz w:val="16"/>
                <w:lang w:val="ja-JP" w:bidi="ja-JP"/>
              </w:rPr>
              <w:t>0</w:t>
            </w:r>
          </w:p>
          <w:p w14:paraId="164DD2BA" w14:textId="6017AAEF" w:rsidR="00526E2B" w:rsidRPr="009E225D" w:rsidRDefault="009B1BDE" w:rsidP="00876B5B">
            <w:pPr>
              <w:spacing w:line="240" w:lineRule="auto"/>
              <w:rPr>
                <w:sz w:val="16"/>
                <w:szCs w:val="16"/>
                <w:lang w:val="en-US"/>
              </w:rPr>
            </w:pPr>
            <w:r w:rsidRPr="009E225D">
              <w:rPr>
                <w:sz w:val="16"/>
                <w:lang w:val="ja-JP" w:bidi="ja-JP"/>
              </w:rPr>
              <w:t>（</w:t>
            </w:r>
            <w:r w:rsidR="00526E2B" w:rsidRPr="009E225D">
              <w:rPr>
                <w:sz w:val="16"/>
                <w:lang w:val="ja-JP" w:bidi="ja-JP"/>
              </w:rPr>
              <w:t>3</w:t>
            </w:r>
            <w:r w:rsidRPr="009E225D">
              <w:rPr>
                <w:sz w:val="16"/>
                <w:lang w:val="ja-JP" w:bidi="ja-JP"/>
              </w:rPr>
              <w:t>）</w:t>
            </w:r>
            <w:r w:rsidR="00306178" w:rsidRPr="009E225D">
              <w:rPr>
                <w:rFonts w:hint="eastAsia"/>
                <w:sz w:val="16"/>
                <w:lang w:val="ja-JP" w:bidi="ja-JP"/>
              </w:rPr>
              <w:t>の</w:t>
            </w:r>
            <w:r w:rsidR="00CD4068">
              <w:rPr>
                <w:rFonts w:hint="eastAsia"/>
                <w:sz w:val="16"/>
                <w:lang w:val="ja-JP" w:bidi="ja-JP"/>
              </w:rPr>
              <w:t>少数</w:t>
            </w:r>
            <w:r w:rsidR="00306178" w:rsidRPr="009E225D">
              <w:rPr>
                <w:rFonts w:hint="eastAsia"/>
                <w:sz w:val="16"/>
                <w:lang w:val="ja-JP" w:bidi="ja-JP"/>
              </w:rPr>
              <w:t>の場合、</w:t>
            </w:r>
            <w:r w:rsidRPr="009E225D">
              <w:rPr>
                <w:sz w:val="16"/>
                <w:lang w:val="ja-JP" w:bidi="ja-JP"/>
              </w:rPr>
              <w:t>（</w:t>
            </w:r>
            <w:r w:rsidR="00526E2B" w:rsidRPr="009E225D">
              <w:rPr>
                <w:sz w:val="16"/>
                <w:lang w:val="ja-JP" w:bidi="ja-JP"/>
              </w:rPr>
              <w:t>50/5</w:t>
            </w:r>
            <w:r w:rsidRPr="009E225D">
              <w:rPr>
                <w:sz w:val="16"/>
                <w:lang w:val="ja-JP" w:bidi="ja-JP"/>
              </w:rPr>
              <w:t>）</w:t>
            </w:r>
            <w:r w:rsidR="00306178" w:rsidRPr="009E225D">
              <w:rPr>
                <w:rFonts w:hint="eastAsia"/>
                <w:sz w:val="16"/>
                <w:lang w:val="ja-JP" w:bidi="ja-JP"/>
              </w:rPr>
              <w:t>スコア</w:t>
            </w:r>
            <w:r w:rsidR="00526E2B" w:rsidRPr="009E225D">
              <w:rPr>
                <w:sz w:val="16"/>
                <w:lang w:val="ja-JP" w:bidi="ja-JP"/>
              </w:rPr>
              <w:t>の</w:t>
            </w:r>
            <w:r w:rsidR="00526E2B" w:rsidRPr="009E225D">
              <w:rPr>
                <w:sz w:val="16"/>
                <w:lang w:val="ja-JP" w:bidi="ja-JP"/>
              </w:rPr>
              <w:t>25%</w:t>
            </w:r>
          </w:p>
          <w:p w14:paraId="4299DF5E" w14:textId="546551D2" w:rsidR="00526E2B" w:rsidRPr="009E225D" w:rsidRDefault="009B1BDE" w:rsidP="00876B5B">
            <w:pPr>
              <w:spacing w:line="240" w:lineRule="auto"/>
              <w:rPr>
                <w:sz w:val="16"/>
                <w:szCs w:val="16"/>
                <w:lang w:val="en-US"/>
              </w:rPr>
            </w:pPr>
            <w:r w:rsidRPr="009E225D">
              <w:rPr>
                <w:sz w:val="16"/>
                <w:lang w:val="ja-JP" w:bidi="ja-JP"/>
              </w:rPr>
              <w:t>（</w:t>
            </w:r>
            <w:r w:rsidR="00526E2B" w:rsidRPr="009E225D">
              <w:rPr>
                <w:sz w:val="16"/>
                <w:lang w:val="ja-JP" w:bidi="ja-JP"/>
              </w:rPr>
              <w:t>2</w:t>
            </w:r>
            <w:r w:rsidRPr="009E225D">
              <w:rPr>
                <w:sz w:val="16"/>
                <w:lang w:val="ja-JP" w:bidi="ja-JP"/>
              </w:rPr>
              <w:t>）</w:t>
            </w:r>
            <w:r w:rsidR="00306178" w:rsidRPr="009E225D">
              <w:rPr>
                <w:rFonts w:hint="eastAsia"/>
                <w:sz w:val="16"/>
                <w:lang w:val="ja-JP" w:bidi="ja-JP"/>
              </w:rPr>
              <w:t>の過半数の場合、</w:t>
            </w:r>
            <w:r w:rsidRPr="009E225D">
              <w:rPr>
                <w:sz w:val="16"/>
                <w:lang w:val="ja-JP" w:bidi="ja-JP"/>
              </w:rPr>
              <w:t>（</w:t>
            </w:r>
            <w:r w:rsidR="00526E2B" w:rsidRPr="009E225D">
              <w:rPr>
                <w:sz w:val="16"/>
                <w:lang w:val="ja-JP" w:bidi="ja-JP"/>
              </w:rPr>
              <w:t>50/5</w:t>
            </w:r>
            <w:r w:rsidRPr="009E225D">
              <w:rPr>
                <w:sz w:val="16"/>
                <w:lang w:val="ja-JP" w:bidi="ja-JP"/>
              </w:rPr>
              <w:t>）</w:t>
            </w:r>
            <w:r w:rsidR="00306178" w:rsidRPr="009E225D">
              <w:rPr>
                <w:rFonts w:hint="eastAsia"/>
                <w:sz w:val="16"/>
                <w:lang w:val="ja-JP" w:bidi="ja-JP"/>
              </w:rPr>
              <w:t>スコアの</w:t>
            </w:r>
            <w:r w:rsidR="00526E2B" w:rsidRPr="009E225D">
              <w:rPr>
                <w:sz w:val="16"/>
                <w:lang w:val="ja-JP" w:bidi="ja-JP"/>
              </w:rPr>
              <w:t>50%</w:t>
            </w:r>
          </w:p>
          <w:p w14:paraId="46A3B2E5" w14:textId="4F7E0A12" w:rsidR="00265CA3" w:rsidRPr="009E225D" w:rsidRDefault="009B1BDE" w:rsidP="00876B5B">
            <w:pPr>
              <w:spacing w:line="240" w:lineRule="auto"/>
              <w:rPr>
                <w:sz w:val="16"/>
                <w:szCs w:val="16"/>
                <w:lang w:val="en-US"/>
              </w:rPr>
            </w:pPr>
            <w:r w:rsidRPr="009E225D">
              <w:rPr>
                <w:sz w:val="16"/>
                <w:lang w:val="ja-JP" w:bidi="ja-JP"/>
              </w:rPr>
              <w:t>（</w:t>
            </w:r>
            <w:r w:rsidR="00526E2B" w:rsidRPr="009E225D">
              <w:rPr>
                <w:sz w:val="16"/>
                <w:lang w:val="ja-JP" w:bidi="ja-JP"/>
              </w:rPr>
              <w:t>1</w:t>
            </w:r>
            <w:r w:rsidRPr="009E225D">
              <w:rPr>
                <w:sz w:val="16"/>
                <w:lang w:val="ja-JP" w:bidi="ja-JP"/>
              </w:rPr>
              <w:t>）</w:t>
            </w:r>
            <w:r w:rsidR="00306178" w:rsidRPr="009E225D">
              <w:rPr>
                <w:rFonts w:hint="eastAsia"/>
                <w:sz w:val="16"/>
                <w:lang w:val="ja-JP" w:bidi="ja-JP"/>
              </w:rPr>
              <w:t>の</w:t>
            </w:r>
            <w:r w:rsidR="00463470" w:rsidRPr="009E225D">
              <w:rPr>
                <w:rFonts w:hint="eastAsia"/>
                <w:sz w:val="16"/>
                <w:lang w:val="ja-JP" w:bidi="ja-JP"/>
              </w:rPr>
              <w:t>すべて</w:t>
            </w:r>
            <w:r w:rsidR="00306178" w:rsidRPr="009E225D">
              <w:rPr>
                <w:rFonts w:hint="eastAsia"/>
                <w:sz w:val="16"/>
                <w:lang w:val="ja-JP" w:bidi="ja-JP"/>
              </w:rPr>
              <w:t>の場合、</w:t>
            </w:r>
            <w:r w:rsidRPr="009E225D">
              <w:rPr>
                <w:sz w:val="16"/>
                <w:lang w:val="ja-JP" w:bidi="ja-JP"/>
              </w:rPr>
              <w:t>（</w:t>
            </w:r>
            <w:r w:rsidR="00526E2B" w:rsidRPr="009E225D">
              <w:rPr>
                <w:sz w:val="16"/>
                <w:lang w:val="ja-JP" w:bidi="ja-JP"/>
              </w:rPr>
              <w:t>50/5</w:t>
            </w:r>
            <w:r w:rsidRPr="009E225D">
              <w:rPr>
                <w:sz w:val="16"/>
                <w:lang w:val="ja-JP" w:bidi="ja-JP"/>
              </w:rPr>
              <w:t>）</w:t>
            </w:r>
            <w:r w:rsidR="00306178" w:rsidRPr="009E225D">
              <w:rPr>
                <w:rFonts w:hint="eastAsia"/>
                <w:sz w:val="16"/>
                <w:lang w:val="ja-JP" w:bidi="ja-JP"/>
              </w:rPr>
              <w:t>スコア</w:t>
            </w:r>
            <w:r w:rsidR="00526E2B" w:rsidRPr="009E225D">
              <w:rPr>
                <w:sz w:val="16"/>
                <w:lang w:val="ja-JP" w:bidi="ja-JP"/>
              </w:rPr>
              <w:t>の</w:t>
            </w:r>
            <w:r w:rsidR="00526E2B" w:rsidRPr="009E225D">
              <w:rPr>
                <w:sz w:val="16"/>
                <w:lang w:val="ja-JP" w:bidi="ja-JP"/>
              </w:rPr>
              <w:t>100%</w:t>
            </w:r>
          </w:p>
        </w:tc>
      </w:tr>
      <w:tr w:rsidR="00265CA3" w:rsidRPr="009E225D" w14:paraId="5D5ED497" w14:textId="77777777" w:rsidTr="006B2644">
        <w:trPr>
          <w:trHeight w:val="300"/>
        </w:trPr>
        <w:tc>
          <w:tcPr>
            <w:tcW w:w="1841" w:type="dxa"/>
            <w:shd w:val="clear" w:color="auto" w:fill="auto"/>
            <w:vAlign w:val="center"/>
          </w:tcPr>
          <w:p w14:paraId="1C46B147" w14:textId="77777777" w:rsidR="00265CA3" w:rsidRPr="009E225D" w:rsidDel="002635ED" w:rsidRDefault="00265CA3"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5F0BA8FD" w14:textId="70663D71" w:rsidR="00265CA3" w:rsidRPr="009E225D" w:rsidRDefault="001F3B9D" w:rsidP="00876B5B">
            <w:pPr>
              <w:spacing w:line="240" w:lineRule="auto"/>
              <w:rPr>
                <w:sz w:val="16"/>
                <w:szCs w:val="16"/>
              </w:rPr>
            </w:pPr>
            <w:r w:rsidRPr="009E225D">
              <w:rPr>
                <w:rFonts w:hint="eastAsia"/>
                <w:sz w:val="16"/>
                <w:lang w:val="ja-JP" w:bidi="ja-JP"/>
              </w:rPr>
              <w:t>回答選択肢</w:t>
            </w:r>
            <w:r w:rsidR="008C647C">
              <w:rPr>
                <w:rFonts w:hint="eastAsia"/>
                <w:sz w:val="16"/>
                <w:lang w:val="ja-JP" w:bidi="ja-JP"/>
              </w:rPr>
              <w:t>が</w:t>
            </w:r>
            <w:r w:rsidRPr="009E225D">
              <w:rPr>
                <w:rFonts w:hint="eastAsia"/>
                <w:sz w:val="16"/>
                <w:lang w:val="ja-JP" w:bidi="ja-JP"/>
              </w:rPr>
              <w:t>ベスト・プラクティスを</w:t>
            </w:r>
            <w:r w:rsidR="008C647C">
              <w:rPr>
                <w:rFonts w:hint="eastAsia"/>
                <w:sz w:val="16"/>
                <w:lang w:val="ja-JP" w:bidi="ja-JP"/>
              </w:rPr>
              <w:t>網羅</w:t>
            </w:r>
            <w:r w:rsidRPr="009E225D">
              <w:rPr>
                <w:rFonts w:hint="eastAsia"/>
                <w:sz w:val="16"/>
                <w:lang w:val="ja-JP" w:bidi="ja-JP"/>
              </w:rPr>
              <w:t>していると認められる</w:t>
            </w:r>
            <w:r w:rsidR="008C647C">
              <w:rPr>
                <w:rFonts w:hint="eastAsia"/>
                <w:sz w:val="16"/>
                <w:lang w:val="ja-JP" w:bidi="ja-JP"/>
              </w:rPr>
              <w:t>ため</w:t>
            </w:r>
            <w:r w:rsidRPr="009E225D">
              <w:rPr>
                <w:rFonts w:hint="eastAsia"/>
                <w:sz w:val="16"/>
                <w:lang w:val="ja-JP" w:bidi="ja-JP"/>
              </w:rPr>
              <w:t>、「その他（</w:t>
            </w:r>
            <w:r w:rsidRPr="009E225D">
              <w:rPr>
                <w:rFonts w:hint="eastAsia"/>
                <w:sz w:val="16"/>
                <w:lang w:val="ja-JP" w:bidi="ja-JP"/>
              </w:rPr>
              <w:t>G</w:t>
            </w:r>
            <w:r w:rsidRPr="009E225D">
              <w:rPr>
                <w:rFonts w:hint="eastAsia"/>
                <w:sz w:val="16"/>
                <w:lang w:val="ja-JP" w:bidi="ja-JP"/>
              </w:rPr>
              <w:t>）」の選択は採点基準により回答として扱われません。</w:t>
            </w:r>
          </w:p>
        </w:tc>
      </w:tr>
      <w:tr w:rsidR="00265CA3" w:rsidRPr="009E225D" w14:paraId="2CA22E47" w14:textId="77777777" w:rsidTr="006B2644">
        <w:trPr>
          <w:trHeight w:val="300"/>
        </w:trPr>
        <w:tc>
          <w:tcPr>
            <w:tcW w:w="1841" w:type="dxa"/>
            <w:shd w:val="clear" w:color="auto" w:fill="auto"/>
            <w:vAlign w:val="center"/>
          </w:tcPr>
          <w:p w14:paraId="1A0E872A" w14:textId="77777777" w:rsidR="00265CA3" w:rsidRPr="009E225D" w:rsidDel="002635ED" w:rsidRDefault="00265CA3"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3A6415B9" w14:textId="44925D62" w:rsidR="00265CA3" w:rsidRPr="009E225D" w:rsidRDefault="00F07244" w:rsidP="00876B5B">
            <w:pPr>
              <w:spacing w:line="240" w:lineRule="auto"/>
              <w:rPr>
                <w:sz w:val="16"/>
                <w:szCs w:val="16"/>
              </w:rPr>
            </w:pPr>
            <w:r w:rsidRPr="009E225D">
              <w:rPr>
                <w:sz w:val="16"/>
                <w:lang w:val="ja-JP" w:bidi="ja-JP"/>
              </w:rPr>
              <w:t>重要</w:t>
            </w:r>
            <w:r w:rsidR="00306178" w:rsidRPr="009E225D">
              <w:rPr>
                <w:rFonts w:hint="eastAsia"/>
                <w:sz w:val="16"/>
                <w:lang w:val="ja-JP" w:bidi="ja-JP"/>
              </w:rPr>
              <w:t>性が高い指標の加重</w:t>
            </w:r>
            <w:r w:rsidRPr="009E225D">
              <w:rPr>
                <w:sz w:val="16"/>
                <w:lang w:val="ja-JP" w:bidi="ja-JP"/>
              </w:rPr>
              <w:t>：</w:t>
            </w:r>
            <w:r w:rsidRPr="009E225D">
              <w:rPr>
                <w:sz w:val="16"/>
                <w:lang w:val="ja-JP" w:bidi="ja-JP"/>
              </w:rPr>
              <w:t>2</w:t>
            </w:r>
            <w:r w:rsidRPr="009E225D">
              <w:rPr>
                <w:sz w:val="16"/>
                <w:lang w:val="ja-JP" w:bidi="ja-JP"/>
              </w:rPr>
              <w:t>倍</w:t>
            </w:r>
          </w:p>
        </w:tc>
      </w:tr>
    </w:tbl>
    <w:p w14:paraId="7FFDBA8C" w14:textId="340C515A" w:rsidR="00CF1B28" w:rsidRPr="009E225D" w:rsidRDefault="00CF1B28" w:rsidP="00876B5B">
      <w:pPr>
        <w:spacing w:after="160" w:line="240" w:lineRule="auto"/>
      </w:pPr>
      <w:r w:rsidRPr="009E225D">
        <w:rPr>
          <w:lang w:val="ja-JP" w:bidi="ja-JP"/>
        </w:rPr>
        <w:br w:type="page"/>
      </w:r>
    </w:p>
    <w:p w14:paraId="43331BC4" w14:textId="34B3B448" w:rsidR="00CF1B28" w:rsidRPr="009E225D" w:rsidRDefault="00CF1B28" w:rsidP="00876B5B">
      <w:pPr>
        <w:pStyle w:val="Heading1"/>
        <w:spacing w:line="240" w:lineRule="auto"/>
        <w:rPr>
          <w:rFonts w:eastAsia="MS PGothic"/>
        </w:rPr>
      </w:pPr>
      <w:bookmarkStart w:id="58" w:name="_Toc57728455"/>
      <w:bookmarkStart w:id="59" w:name="_Toc58056850"/>
      <w:r w:rsidRPr="009E225D">
        <w:rPr>
          <w:rFonts w:eastAsia="MS PGothic"/>
          <w:lang w:val="ja-JP" w:bidi="ja-JP"/>
        </w:rPr>
        <w:t>投資後</w:t>
      </w:r>
      <w:r w:rsidR="009B1BDE" w:rsidRPr="009E225D">
        <w:rPr>
          <w:rFonts w:eastAsia="MS PGothic" w:hint="eastAsia"/>
          <w:lang w:val="ja-JP" w:bidi="ja-JP"/>
        </w:rPr>
        <w:t>の</w:t>
      </w:r>
      <w:r w:rsidRPr="009E225D">
        <w:rPr>
          <w:rFonts w:eastAsia="MS PGothic"/>
          <w:lang w:val="ja-JP" w:bidi="ja-JP"/>
        </w:rPr>
        <w:t>段階</w:t>
      </w:r>
      <w:bookmarkEnd w:id="58"/>
      <w:bookmarkEnd w:id="59"/>
    </w:p>
    <w:p w14:paraId="3F31A47D" w14:textId="6912AA23" w:rsidR="00CF1B28" w:rsidRPr="009E225D" w:rsidRDefault="00B40E3E" w:rsidP="00876B5B">
      <w:pPr>
        <w:pStyle w:val="Heading2"/>
        <w:tabs>
          <w:tab w:val="left" w:pos="12758"/>
        </w:tabs>
        <w:spacing w:line="240" w:lineRule="auto"/>
        <w:rPr>
          <w:rFonts w:eastAsia="MS PGothic"/>
        </w:rPr>
      </w:pPr>
      <w:bookmarkStart w:id="60" w:name="_Toc57728456"/>
      <w:bookmarkStart w:id="61" w:name="_Toc58056851"/>
      <w:r w:rsidRPr="009E225D">
        <w:rPr>
          <w:rFonts w:eastAsia="MS PGothic"/>
          <w:lang w:val="ja-JP" w:bidi="ja-JP"/>
        </w:rPr>
        <w:t>モニタリング</w:t>
      </w:r>
      <w:r w:rsidR="009B1BDE" w:rsidRPr="009E225D">
        <w:rPr>
          <w:rFonts w:eastAsia="MS PGothic"/>
          <w:lang w:bidi="ja-JP"/>
        </w:rPr>
        <w:t>［</w:t>
      </w:r>
      <w:r w:rsidRPr="009E225D">
        <w:rPr>
          <w:rFonts w:eastAsia="MS PGothic"/>
          <w:lang w:bidi="ja-JP"/>
        </w:rPr>
        <w:t>INF 9</w:t>
      </w:r>
      <w:r w:rsidR="009B1BDE" w:rsidRPr="009E225D">
        <w:rPr>
          <w:rFonts w:eastAsia="MS PGothic" w:hint="eastAsia"/>
          <w:lang w:val="ja-JP" w:bidi="ja-JP"/>
        </w:rPr>
        <w:t>、</w:t>
      </w:r>
      <w:r w:rsidRPr="009E225D">
        <w:rPr>
          <w:rFonts w:eastAsia="MS PGothic"/>
          <w:lang w:bidi="ja-JP"/>
        </w:rPr>
        <w:t>INF 9.1</w:t>
      </w:r>
      <w:r w:rsidR="009B1BDE" w:rsidRPr="009E225D">
        <w:rPr>
          <w:rFonts w:eastAsia="MS PGothic" w:hint="eastAsia"/>
          <w:lang w:val="ja-JP" w:bidi="ja-JP"/>
        </w:rPr>
        <w:t>、</w:t>
      </w:r>
      <w:r w:rsidRPr="009E225D">
        <w:rPr>
          <w:rFonts w:eastAsia="MS PGothic"/>
          <w:lang w:bidi="ja-JP"/>
        </w:rPr>
        <w:t>INF 10</w:t>
      </w:r>
      <w:r w:rsidR="009B1BDE" w:rsidRPr="009E225D">
        <w:rPr>
          <w:rFonts w:eastAsia="MS PGothic" w:hint="eastAsia"/>
          <w:lang w:val="ja-JP" w:bidi="ja-JP"/>
        </w:rPr>
        <w:t>、</w:t>
      </w:r>
      <w:r w:rsidRPr="009E225D">
        <w:rPr>
          <w:rFonts w:eastAsia="MS PGothic"/>
          <w:lang w:bidi="ja-JP"/>
        </w:rPr>
        <w:t>INF 11</w:t>
      </w:r>
      <w:r w:rsidR="009B1BDE" w:rsidRPr="009E225D">
        <w:rPr>
          <w:rFonts w:eastAsia="MS PGothic" w:hint="eastAsia"/>
          <w:lang w:val="ja-JP" w:bidi="ja-JP"/>
        </w:rPr>
        <w:t>、</w:t>
      </w:r>
      <w:r w:rsidRPr="009E225D">
        <w:rPr>
          <w:rFonts w:eastAsia="MS PGothic"/>
          <w:lang w:bidi="ja-JP"/>
        </w:rPr>
        <w:t>INF 11.1</w:t>
      </w:r>
      <w:r w:rsidR="009B1BDE" w:rsidRPr="009E225D">
        <w:rPr>
          <w:rFonts w:eastAsia="MS PGothic" w:hint="eastAsia"/>
          <w:lang w:val="ja-JP" w:bidi="ja-JP"/>
        </w:rPr>
        <w:t>、</w:t>
      </w:r>
      <w:r w:rsidRPr="009E225D">
        <w:rPr>
          <w:rFonts w:eastAsia="MS PGothic"/>
          <w:lang w:bidi="ja-JP"/>
        </w:rPr>
        <w:t>INF 12</w:t>
      </w:r>
      <w:r w:rsidR="009B1BDE" w:rsidRPr="009E225D">
        <w:rPr>
          <w:rFonts w:eastAsia="MS PGothic" w:hint="eastAsia"/>
          <w:lang w:val="ja-JP" w:bidi="ja-JP"/>
        </w:rPr>
        <w:t>、</w:t>
      </w:r>
      <w:r w:rsidRPr="009E225D">
        <w:rPr>
          <w:rFonts w:eastAsia="MS PGothic"/>
          <w:lang w:bidi="ja-JP"/>
        </w:rPr>
        <w:t>INF 13</w:t>
      </w:r>
      <w:r w:rsidR="009B1BDE" w:rsidRPr="009E225D">
        <w:rPr>
          <w:rFonts w:eastAsia="MS PGothic" w:hint="eastAsia"/>
          <w:lang w:val="ja-JP" w:bidi="ja-JP"/>
        </w:rPr>
        <w:t>、</w:t>
      </w:r>
      <w:r w:rsidRPr="009E225D">
        <w:rPr>
          <w:rFonts w:eastAsia="MS PGothic"/>
          <w:lang w:bidi="ja-JP"/>
        </w:rPr>
        <w:t>INF 14</w:t>
      </w:r>
      <w:r w:rsidR="009B1BDE" w:rsidRPr="009E225D">
        <w:rPr>
          <w:rFonts w:eastAsia="MS PGothic" w:hint="eastAsia"/>
          <w:lang w:val="ja-JP" w:bidi="ja-JP"/>
        </w:rPr>
        <w:t>、</w:t>
      </w:r>
      <w:r w:rsidRPr="009E225D">
        <w:rPr>
          <w:rFonts w:eastAsia="MS PGothic"/>
          <w:lang w:bidi="ja-JP"/>
        </w:rPr>
        <w:t>INF 14.1</w:t>
      </w:r>
      <w:bookmarkEnd w:id="60"/>
      <w:bookmarkEnd w:id="61"/>
      <w:r w:rsidR="009B1BDE" w:rsidRPr="009E225D">
        <w:rPr>
          <w:rFonts w:eastAsia="MS PGothic"/>
          <w:lang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CF1B28" w:rsidRPr="009E225D" w14:paraId="50529ED4" w14:textId="77777777" w:rsidTr="006B2644">
        <w:trPr>
          <w:trHeight w:val="367"/>
        </w:trPr>
        <w:tc>
          <w:tcPr>
            <w:tcW w:w="1841" w:type="dxa"/>
            <w:vMerge w:val="restart"/>
            <w:shd w:val="clear" w:color="auto" w:fill="DFF5F9"/>
            <w:vAlign w:val="center"/>
            <w:hideMark/>
          </w:tcPr>
          <w:p w14:paraId="43EA87F7" w14:textId="77777777" w:rsidR="00CF1B28" w:rsidRPr="009E225D" w:rsidRDefault="00CF1B28"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176EF95B" w14:textId="77777777" w:rsidR="00CF1B28" w:rsidRPr="009E225D" w:rsidRDefault="00CF1B28" w:rsidP="00876B5B">
            <w:pPr>
              <w:spacing w:line="240" w:lineRule="auto"/>
              <w:jc w:val="center"/>
              <w:textAlignment w:val="baseline"/>
              <w:rPr>
                <w:rFonts w:cs="Arial"/>
                <w:b/>
                <w:sz w:val="14"/>
                <w:szCs w:val="14"/>
                <w:lang w:val="en-US" w:eastAsia="en-GB"/>
              </w:rPr>
            </w:pPr>
          </w:p>
          <w:p w14:paraId="1760DDBF" w14:textId="4AE37C81" w:rsidR="00CF1B28" w:rsidRPr="009E225D" w:rsidRDefault="00CF1B28" w:rsidP="00876B5B">
            <w:pPr>
              <w:pStyle w:val="Indicatorsubsection"/>
              <w:spacing w:line="240" w:lineRule="auto"/>
              <w:rPr>
                <w:rFonts w:eastAsia="MS PGothic"/>
              </w:rPr>
            </w:pPr>
            <w:bookmarkStart w:id="62" w:name="_Toc57728457"/>
            <w:bookmarkStart w:id="63" w:name="_Toc58056852"/>
            <w:r w:rsidRPr="009E225D">
              <w:rPr>
                <w:rFonts w:eastAsia="MS PGothic"/>
                <w:lang w:val="ja-JP" w:eastAsia="ja-JP" w:bidi="ja-JP"/>
              </w:rPr>
              <w:t>INF 9</w:t>
            </w:r>
            <w:bookmarkEnd w:id="62"/>
            <w:bookmarkEnd w:id="63"/>
          </w:p>
        </w:tc>
        <w:tc>
          <w:tcPr>
            <w:tcW w:w="1559" w:type="dxa"/>
            <w:shd w:val="clear" w:color="auto" w:fill="DFF5F9"/>
            <w:vAlign w:val="center"/>
            <w:hideMark/>
          </w:tcPr>
          <w:p w14:paraId="7A279903" w14:textId="6F5137D7" w:rsidR="00CF1B28" w:rsidRPr="009E225D" w:rsidRDefault="00CF1B28"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5C2603DF" w14:textId="3E154867" w:rsidR="00CF1B28" w:rsidRPr="009E225D" w:rsidRDefault="009620FC"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vMerge w:val="restart"/>
            <w:shd w:val="clear" w:color="auto" w:fill="DFF5F9"/>
            <w:vAlign w:val="center"/>
          </w:tcPr>
          <w:p w14:paraId="396F5E8D" w14:textId="77777777" w:rsidR="00CF1B28" w:rsidRPr="009E225D" w:rsidRDefault="00CF1B28"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008B0737" w14:textId="77777777" w:rsidR="00CF1B28" w:rsidRPr="009E225D" w:rsidRDefault="00CF1B28" w:rsidP="00876B5B">
            <w:pPr>
              <w:spacing w:line="240" w:lineRule="auto"/>
              <w:jc w:val="center"/>
              <w:textAlignment w:val="baseline"/>
              <w:rPr>
                <w:rFonts w:cs="Arial"/>
                <w:sz w:val="14"/>
                <w:szCs w:val="14"/>
              </w:rPr>
            </w:pPr>
          </w:p>
          <w:p w14:paraId="70A08119" w14:textId="31C9C32B" w:rsidR="00CF1B28" w:rsidRPr="009E225D" w:rsidRDefault="00CF1B28"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DFF5F9"/>
            <w:vAlign w:val="center"/>
            <w:hideMark/>
          </w:tcPr>
          <w:p w14:paraId="58859E28" w14:textId="77777777" w:rsidR="00CF1B28" w:rsidRPr="009E225D" w:rsidRDefault="00CF1B28"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19115680" w14:textId="77777777" w:rsidR="00CF1B28" w:rsidRPr="009E225D" w:rsidRDefault="00CF1B28" w:rsidP="00876B5B">
            <w:pPr>
              <w:spacing w:line="240" w:lineRule="auto"/>
              <w:jc w:val="center"/>
              <w:textAlignment w:val="baseline"/>
              <w:rPr>
                <w:rFonts w:cs="Arial"/>
                <w:b/>
                <w:bCs/>
                <w:sz w:val="14"/>
                <w:szCs w:val="14"/>
                <w:lang w:val="en-US" w:eastAsia="en-GB"/>
              </w:rPr>
            </w:pPr>
          </w:p>
          <w:p w14:paraId="49302A8A" w14:textId="7A8C10C3" w:rsidR="00CF1B28" w:rsidRPr="009E225D" w:rsidRDefault="00CF1B28" w:rsidP="00876B5B">
            <w:pPr>
              <w:spacing w:line="240" w:lineRule="auto"/>
              <w:jc w:val="center"/>
              <w:textAlignment w:val="baseline"/>
              <w:rPr>
                <w:rFonts w:cs="Arial"/>
                <w:sz w:val="18"/>
                <w:szCs w:val="18"/>
                <w:lang w:eastAsia="en-GB"/>
              </w:rPr>
            </w:pPr>
            <w:r w:rsidRPr="009E225D">
              <w:rPr>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57DCD942" w14:textId="77777777" w:rsidR="00CF1B28" w:rsidRPr="009E225D" w:rsidRDefault="00CF1B28"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4E878CBF" w14:textId="77777777" w:rsidR="00CF1B28" w:rsidRPr="009E225D" w:rsidRDefault="00CF1B28" w:rsidP="00876B5B">
            <w:pPr>
              <w:spacing w:line="240" w:lineRule="auto"/>
              <w:jc w:val="center"/>
              <w:textAlignment w:val="baseline"/>
              <w:rPr>
                <w:rFonts w:cs="Arial"/>
                <w:b/>
                <w:bCs/>
                <w:color w:val="FFFFFF" w:themeColor="background1"/>
                <w:sz w:val="14"/>
                <w:szCs w:val="14"/>
                <w:lang w:val="en-US" w:eastAsia="en-GB"/>
              </w:rPr>
            </w:pPr>
          </w:p>
          <w:p w14:paraId="412F5813" w14:textId="77777777" w:rsidR="00CF1B28" w:rsidRPr="009E225D" w:rsidRDefault="00CF1B28"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CF1B28" w:rsidRPr="009E225D" w14:paraId="21AC6A38" w14:textId="77777777" w:rsidTr="006B2644">
        <w:trPr>
          <w:trHeight w:val="367"/>
        </w:trPr>
        <w:tc>
          <w:tcPr>
            <w:tcW w:w="1841" w:type="dxa"/>
            <w:vMerge/>
            <w:shd w:val="clear" w:color="auto" w:fill="DFF5F9"/>
            <w:vAlign w:val="center"/>
          </w:tcPr>
          <w:p w14:paraId="0CA40143" w14:textId="77777777" w:rsidR="00CF1B28" w:rsidRPr="009E225D" w:rsidRDefault="00CF1B28"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AD11D71" w14:textId="77777777" w:rsidR="00CF1B28" w:rsidRPr="009E225D" w:rsidRDefault="00CF1B28"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13633113" w14:textId="7AAE47BD" w:rsidR="00CF1B28" w:rsidRPr="009E225D" w:rsidRDefault="00BC2099" w:rsidP="00876B5B">
            <w:pPr>
              <w:spacing w:line="240" w:lineRule="auto"/>
              <w:textAlignment w:val="baseline"/>
              <w:rPr>
                <w:rFonts w:cs="Arial"/>
                <w:b/>
                <w:sz w:val="14"/>
                <w:szCs w:val="14"/>
                <w:lang w:val="en-US" w:eastAsia="en-GB"/>
              </w:rPr>
            </w:pPr>
            <w:r w:rsidRPr="009E225D">
              <w:rPr>
                <w:b/>
                <w:sz w:val="22"/>
                <w:lang w:val="ja-JP" w:bidi="ja-JP"/>
              </w:rPr>
              <w:t>INF 9.1</w:t>
            </w:r>
          </w:p>
        </w:tc>
        <w:tc>
          <w:tcPr>
            <w:tcW w:w="4678" w:type="dxa"/>
            <w:vMerge/>
            <w:shd w:val="clear" w:color="auto" w:fill="DFF5F9"/>
            <w:vAlign w:val="center"/>
          </w:tcPr>
          <w:p w14:paraId="5F5E6225" w14:textId="77777777" w:rsidR="00CF1B28" w:rsidRPr="009E225D" w:rsidRDefault="00CF1B28"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2E800C7" w14:textId="77777777" w:rsidR="00CF1B28" w:rsidRPr="009E225D" w:rsidRDefault="00CF1B28"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972BC3E" w14:textId="77777777" w:rsidR="00CF1B28" w:rsidRPr="009E225D" w:rsidRDefault="00CF1B28" w:rsidP="00876B5B">
            <w:pPr>
              <w:spacing w:line="240" w:lineRule="auto"/>
              <w:jc w:val="center"/>
              <w:textAlignment w:val="baseline"/>
              <w:rPr>
                <w:rFonts w:cs="Arial"/>
                <w:b/>
                <w:bCs/>
                <w:color w:val="FFFFFF" w:themeColor="background1"/>
                <w:sz w:val="14"/>
                <w:szCs w:val="14"/>
                <w:lang w:val="en-US" w:eastAsia="en-GB"/>
              </w:rPr>
            </w:pPr>
          </w:p>
        </w:tc>
      </w:tr>
      <w:tr w:rsidR="00CF1B28" w:rsidRPr="009E225D" w14:paraId="690283DB"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E73BC0F" w14:textId="3A3124A3" w:rsidR="00CF1B28" w:rsidRPr="009E225D" w:rsidRDefault="0041116A" w:rsidP="00876B5B">
            <w:pPr>
              <w:spacing w:line="240" w:lineRule="auto"/>
              <w:textAlignment w:val="baseline"/>
              <w:rPr>
                <w:rFonts w:cs="Arial"/>
                <w:i/>
                <w:iCs/>
              </w:rPr>
            </w:pPr>
            <w:r w:rsidRPr="009E225D">
              <w:rPr>
                <w:b/>
                <w:lang w:val="ja-JP" w:bidi="ja-JP"/>
              </w:rPr>
              <w:t>報告年度</w:t>
            </w:r>
            <w:r w:rsidR="009620FC" w:rsidRPr="009E225D">
              <w:rPr>
                <w:rFonts w:hint="eastAsia"/>
                <w:b/>
                <w:lang w:val="ja-JP" w:bidi="ja-JP"/>
              </w:rPr>
              <w:t>において</w:t>
            </w:r>
            <w:r w:rsidRPr="009E225D">
              <w:rPr>
                <w:b/>
                <w:lang w:val="ja-JP" w:bidi="ja-JP"/>
              </w:rPr>
              <w:t>、</w:t>
            </w:r>
            <w:r w:rsidR="009620FC" w:rsidRPr="009E225D">
              <w:rPr>
                <w:rFonts w:hint="eastAsia"/>
                <w:b/>
                <w:lang w:val="ja-JP" w:bidi="ja-JP"/>
              </w:rPr>
              <w:t>すべての</w:t>
            </w:r>
            <w:r w:rsidRPr="009E225D">
              <w:rPr>
                <w:b/>
                <w:lang w:val="ja-JP" w:bidi="ja-JP"/>
              </w:rPr>
              <w:t>インフラ投資全体にわたり</w:t>
            </w:r>
            <w:r w:rsidR="009620FC" w:rsidRPr="009E225D">
              <w:rPr>
                <w:rFonts w:hint="eastAsia"/>
                <w:b/>
                <w:lang w:val="ja-JP" w:bidi="ja-JP"/>
              </w:rPr>
              <w:t>コア</w:t>
            </w:r>
            <w:r w:rsidRPr="009E225D">
              <w:rPr>
                <w:b/>
                <w:lang w:val="ja-JP" w:bidi="ja-JP"/>
              </w:rPr>
              <w:t>ESG</w:t>
            </w:r>
            <w:r w:rsidR="009620FC" w:rsidRPr="009E225D">
              <w:rPr>
                <w:rFonts w:hint="eastAsia"/>
                <w:b/>
                <w:lang w:val="ja-JP" w:bidi="ja-JP"/>
              </w:rPr>
              <w:t>の</w:t>
            </w:r>
            <w:r w:rsidRPr="009E225D">
              <w:rPr>
                <w:b/>
                <w:lang w:val="ja-JP" w:bidi="ja-JP"/>
              </w:rPr>
              <w:t xml:space="preserve"> KPI</w:t>
            </w:r>
            <w:r w:rsidRPr="009E225D">
              <w:rPr>
                <w:b/>
                <w:lang w:val="ja-JP" w:bidi="ja-JP"/>
              </w:rPr>
              <w:t>を</w:t>
            </w:r>
            <w:r w:rsidR="009620FC" w:rsidRPr="009E225D">
              <w:rPr>
                <w:rFonts w:hint="eastAsia"/>
                <w:b/>
                <w:lang w:val="ja-JP" w:bidi="ja-JP"/>
              </w:rPr>
              <w:t>1</w:t>
            </w:r>
            <w:r w:rsidR="009620FC" w:rsidRPr="009E225D">
              <w:rPr>
                <w:rFonts w:hint="eastAsia"/>
                <w:b/>
                <w:lang w:val="ja-JP" w:bidi="ja-JP"/>
              </w:rPr>
              <w:t>件以上</w:t>
            </w:r>
            <w:r w:rsidRPr="009E225D">
              <w:rPr>
                <w:b/>
                <w:lang w:val="ja-JP" w:bidi="ja-JP"/>
              </w:rPr>
              <w:t>追跡しましたか。</w:t>
            </w:r>
          </w:p>
        </w:tc>
      </w:tr>
      <w:tr w:rsidR="00CF1B28" w:rsidRPr="009E225D" w14:paraId="51EF593C"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20BC60A" w14:textId="0A28EFF8" w:rsidR="001D2F9B" w:rsidRPr="009E225D" w:rsidRDefault="009B1BDE" w:rsidP="00876B5B">
            <w:pPr>
              <w:pStyle w:val="ListParagraph"/>
              <w:numPr>
                <w:ilvl w:val="0"/>
                <w:numId w:val="22"/>
              </w:numPr>
              <w:spacing w:line="240" w:lineRule="auto"/>
              <w:ind w:left="360"/>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はい、環境</w:t>
            </w:r>
            <w:r w:rsidR="003C2B86" w:rsidRPr="009E225D">
              <w:rPr>
                <w:lang w:val="ja-JP" w:bidi="ja-JP"/>
              </w:rPr>
              <w:t>KPI</w:t>
            </w:r>
            <w:r w:rsidR="003C2B86" w:rsidRPr="009E225D">
              <w:rPr>
                <w:lang w:val="ja-JP" w:bidi="ja-JP"/>
              </w:rPr>
              <w:t>を追跡し</w:t>
            </w:r>
            <w:r w:rsidR="009620FC" w:rsidRPr="009E225D">
              <w:rPr>
                <w:rFonts w:hint="eastAsia"/>
                <w:lang w:val="ja-JP" w:bidi="ja-JP"/>
              </w:rPr>
              <w:t>まし</w:t>
            </w:r>
            <w:r w:rsidR="003C2B86" w:rsidRPr="009E225D">
              <w:rPr>
                <w:lang w:val="ja-JP" w:bidi="ja-JP"/>
              </w:rPr>
              <w:t>た</w:t>
            </w:r>
          </w:p>
          <w:p w14:paraId="48B96B5D" w14:textId="5A9EB157" w:rsidR="001D2F9B" w:rsidRPr="009E225D" w:rsidRDefault="009B1BDE" w:rsidP="00876B5B">
            <w:pPr>
              <w:pStyle w:val="ListParagraph"/>
              <w:numPr>
                <w:ilvl w:val="0"/>
                <w:numId w:val="22"/>
              </w:numPr>
              <w:spacing w:line="240" w:lineRule="auto"/>
              <w:ind w:left="360"/>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はい、社会</w:t>
            </w:r>
            <w:r w:rsidR="00327363">
              <w:rPr>
                <w:rFonts w:hint="eastAsia"/>
                <w:lang w:val="ja-JP" w:bidi="ja-JP"/>
              </w:rPr>
              <w:t>的</w:t>
            </w:r>
            <w:r w:rsidR="003C2B86" w:rsidRPr="009E225D">
              <w:rPr>
                <w:lang w:val="ja-JP" w:bidi="ja-JP"/>
              </w:rPr>
              <w:t>KPI</w:t>
            </w:r>
            <w:r w:rsidR="003C2B86" w:rsidRPr="009E225D">
              <w:rPr>
                <w:lang w:val="ja-JP" w:bidi="ja-JP"/>
              </w:rPr>
              <w:t>を追跡し</w:t>
            </w:r>
            <w:r w:rsidR="009620FC" w:rsidRPr="009E225D">
              <w:rPr>
                <w:rFonts w:hint="eastAsia"/>
                <w:lang w:val="ja-JP" w:bidi="ja-JP"/>
              </w:rPr>
              <w:t>まし</w:t>
            </w:r>
            <w:r w:rsidR="003C2B86" w:rsidRPr="009E225D">
              <w:rPr>
                <w:lang w:val="ja-JP" w:bidi="ja-JP"/>
              </w:rPr>
              <w:t>た</w:t>
            </w:r>
            <w:r w:rsidR="003C2B86" w:rsidRPr="009E225D">
              <w:rPr>
                <w:lang w:val="ja-JP" w:bidi="ja-JP"/>
              </w:rPr>
              <w:t xml:space="preserve"> </w:t>
            </w:r>
          </w:p>
          <w:p w14:paraId="0C58A0D6" w14:textId="3EC063B8" w:rsidR="001D2F9B" w:rsidRPr="009E225D" w:rsidRDefault="009B1BDE" w:rsidP="00876B5B">
            <w:pPr>
              <w:pStyle w:val="ListParagraph"/>
              <w:numPr>
                <w:ilvl w:val="0"/>
                <w:numId w:val="22"/>
              </w:numPr>
              <w:spacing w:line="240" w:lineRule="auto"/>
              <w:ind w:left="360"/>
              <w:textAlignment w:val="baseline"/>
              <w:rPr>
                <w:rFonts w:cs="Arial"/>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はい、ガバナンス</w:t>
            </w:r>
            <w:r w:rsidR="003C2B86" w:rsidRPr="009E225D">
              <w:rPr>
                <w:lang w:val="ja-JP" w:bidi="ja-JP"/>
              </w:rPr>
              <w:t>KPI</w:t>
            </w:r>
            <w:r w:rsidR="003C2B86" w:rsidRPr="009E225D">
              <w:rPr>
                <w:lang w:val="ja-JP" w:bidi="ja-JP"/>
              </w:rPr>
              <w:t>を追跡し</w:t>
            </w:r>
            <w:r w:rsidR="009620FC" w:rsidRPr="009E225D">
              <w:rPr>
                <w:rFonts w:hint="eastAsia"/>
                <w:lang w:val="ja-JP" w:bidi="ja-JP"/>
              </w:rPr>
              <w:t>まし</w:t>
            </w:r>
            <w:r w:rsidR="003C2B86" w:rsidRPr="009E225D">
              <w:rPr>
                <w:lang w:val="ja-JP" w:bidi="ja-JP"/>
              </w:rPr>
              <w:t>た</w:t>
            </w:r>
          </w:p>
          <w:p w14:paraId="208964DE" w14:textId="75270C7D" w:rsidR="00CF1B28" w:rsidRPr="009E225D" w:rsidRDefault="009B1BDE" w:rsidP="00876B5B">
            <w:pPr>
              <w:pStyle w:val="ListParagraph"/>
              <w:numPr>
                <w:ilvl w:val="0"/>
                <w:numId w:val="21"/>
              </w:numPr>
              <w:spacing w:line="240" w:lineRule="auto"/>
              <w:textAlignment w:val="baseline"/>
              <w:rPr>
                <w:rFonts w:cs="Arial"/>
                <w:sz w:val="16"/>
                <w:szCs w:val="16"/>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インフラ投資</w:t>
            </w:r>
            <w:r w:rsidR="009620FC" w:rsidRPr="009E225D">
              <w:rPr>
                <w:rFonts w:hint="eastAsia"/>
                <w:lang w:val="ja-JP" w:bidi="ja-JP"/>
              </w:rPr>
              <w:t>全体</w:t>
            </w:r>
            <w:r w:rsidR="003C2B86" w:rsidRPr="009E225D">
              <w:rPr>
                <w:lang w:val="ja-JP" w:bidi="ja-JP"/>
              </w:rPr>
              <w:t>にわたり</w:t>
            </w:r>
            <w:r w:rsidR="003C2B86" w:rsidRPr="009E225D">
              <w:rPr>
                <w:lang w:val="ja-JP" w:bidi="ja-JP"/>
              </w:rPr>
              <w:t>ESG KPI</w:t>
            </w:r>
            <w:r w:rsidR="003C2B86" w:rsidRPr="009E225D">
              <w:rPr>
                <w:lang w:val="ja-JP" w:bidi="ja-JP"/>
              </w:rPr>
              <w:t>を追跡し</w:t>
            </w:r>
            <w:r w:rsidR="009620FC" w:rsidRPr="009E225D">
              <w:rPr>
                <w:rFonts w:hint="eastAsia"/>
                <w:lang w:val="ja-JP" w:bidi="ja-JP"/>
              </w:rPr>
              <w:t>ませんでした</w:t>
            </w:r>
          </w:p>
        </w:tc>
      </w:tr>
      <w:tr w:rsidR="00CF1B28" w:rsidRPr="009E225D" w14:paraId="23ED54DE"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663F42AA" w14:textId="77777777" w:rsidR="00CF1B28" w:rsidRPr="009E225D" w:rsidRDefault="00CF1B28" w:rsidP="00876B5B">
            <w:pPr>
              <w:spacing w:line="240" w:lineRule="auto"/>
              <w:jc w:val="center"/>
              <w:textAlignment w:val="baseline"/>
              <w:rPr>
                <w:rStyle w:val="Hyperlink"/>
                <w:sz w:val="16"/>
                <w:szCs w:val="16"/>
              </w:rPr>
            </w:pPr>
          </w:p>
        </w:tc>
      </w:tr>
      <w:tr w:rsidR="00CF1B28" w:rsidRPr="009E225D" w14:paraId="68458E65" w14:textId="77777777" w:rsidTr="006B2644">
        <w:trPr>
          <w:trHeight w:val="300"/>
        </w:trPr>
        <w:tc>
          <w:tcPr>
            <w:tcW w:w="14884" w:type="dxa"/>
            <w:gridSpan w:val="6"/>
            <w:shd w:val="clear" w:color="auto" w:fill="0070C0"/>
            <w:vAlign w:val="center"/>
          </w:tcPr>
          <w:p w14:paraId="62DD8BB5" w14:textId="77777777" w:rsidR="00CF1B28" w:rsidRPr="009E225D" w:rsidRDefault="00CF1B28"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CF1B28" w:rsidRPr="009E225D" w14:paraId="6AC68192" w14:textId="77777777" w:rsidTr="006B2644">
        <w:trPr>
          <w:trHeight w:val="300"/>
        </w:trPr>
        <w:tc>
          <w:tcPr>
            <w:tcW w:w="1841" w:type="dxa"/>
            <w:shd w:val="clear" w:color="auto" w:fill="auto"/>
            <w:vAlign w:val="center"/>
          </w:tcPr>
          <w:p w14:paraId="4F74AB42" w14:textId="77777777" w:rsidR="00CF1B28" w:rsidRPr="009E225D" w:rsidRDefault="00CF1B28"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49DAD266" w14:textId="52B9FD65" w:rsidR="00CF1B28" w:rsidRPr="009E225D" w:rsidRDefault="00F07244" w:rsidP="00876B5B">
            <w:pPr>
              <w:spacing w:line="240" w:lineRule="auto"/>
              <w:rPr>
                <w:rStyle w:val="Hyperlink"/>
                <w:color w:val="auto"/>
                <w:sz w:val="16"/>
                <w:szCs w:val="16"/>
              </w:rPr>
            </w:pPr>
            <w:r w:rsidRPr="009E225D">
              <w:rPr>
                <w:rStyle w:val="Hyperlink"/>
                <w:color w:val="auto"/>
                <w:sz w:val="16"/>
                <w:lang w:val="ja-JP" w:bidi="ja-JP"/>
              </w:rPr>
              <w:t>本指標の目的は、デュー・デリジェンスで特定された重要なリスクと機会に基づき、各インフラ資産の</w:t>
            </w:r>
            <w:r w:rsidR="009620FC" w:rsidRPr="009E225D">
              <w:rPr>
                <w:rStyle w:val="Hyperlink"/>
                <w:rFonts w:hint="eastAsia"/>
                <w:color w:val="auto"/>
                <w:sz w:val="16"/>
                <w:lang w:val="ja-JP" w:bidi="ja-JP"/>
              </w:rPr>
              <w:t>コア</w:t>
            </w:r>
            <w:r w:rsidRPr="009E225D">
              <w:rPr>
                <w:rStyle w:val="Hyperlink"/>
                <w:color w:val="auto"/>
                <w:sz w:val="16"/>
                <w:lang w:val="ja-JP" w:bidi="ja-JP"/>
              </w:rPr>
              <w:t>ESG KPI</w:t>
            </w:r>
            <w:r w:rsidRPr="009E225D">
              <w:rPr>
                <w:rStyle w:val="Hyperlink"/>
                <w:color w:val="auto"/>
                <w:sz w:val="16"/>
                <w:lang w:val="ja-JP" w:bidi="ja-JP"/>
              </w:rPr>
              <w:t>の積極的なモニタリングにおける</w:t>
            </w:r>
            <w:r w:rsidRPr="009E225D">
              <w:rPr>
                <w:rStyle w:val="Hyperlink"/>
                <w:color w:val="auto"/>
                <w:sz w:val="16"/>
                <w:lang w:val="ja-JP" w:bidi="ja-JP"/>
              </w:rPr>
              <w:t>ESG</w:t>
            </w:r>
            <w:r w:rsidRPr="009E225D">
              <w:rPr>
                <w:rStyle w:val="Hyperlink"/>
                <w:color w:val="auto"/>
                <w:sz w:val="16"/>
                <w:lang w:val="ja-JP" w:bidi="ja-JP"/>
              </w:rPr>
              <w:t>パフォーマンスへの組織のアプローチを</w:t>
            </w:r>
            <w:r w:rsidR="00C36230" w:rsidRPr="009E225D">
              <w:rPr>
                <w:rStyle w:val="Hyperlink"/>
                <w:rFonts w:hint="eastAsia"/>
                <w:color w:val="auto"/>
                <w:sz w:val="16"/>
                <w:lang w:val="ja-JP" w:bidi="ja-JP"/>
              </w:rPr>
              <w:t>把握する</w:t>
            </w:r>
            <w:r w:rsidRPr="009E225D">
              <w:rPr>
                <w:rStyle w:val="Hyperlink"/>
                <w:color w:val="auto"/>
                <w:sz w:val="16"/>
                <w:lang w:val="ja-JP" w:bidi="ja-JP"/>
              </w:rPr>
              <w:t>ことです。署名機関が、</w:t>
            </w:r>
            <w:r w:rsidRPr="009E225D">
              <w:rPr>
                <w:rStyle w:val="Hyperlink"/>
                <w:color w:val="auto"/>
                <w:sz w:val="16"/>
                <w:lang w:val="ja-JP" w:bidi="ja-JP"/>
              </w:rPr>
              <w:t>ESG</w:t>
            </w:r>
            <w:r w:rsidRPr="009E225D">
              <w:rPr>
                <w:rStyle w:val="Hyperlink"/>
                <w:color w:val="auto"/>
                <w:sz w:val="16"/>
                <w:lang w:val="ja-JP" w:bidi="ja-JP"/>
              </w:rPr>
              <w:t>領域全体からの関連ファクターを、自らのまたは事業者のパフォーマンスのモニタリングに含めることが</w:t>
            </w:r>
            <w:r w:rsidR="009620FC"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r w:rsidRPr="009E225D">
              <w:rPr>
                <w:rStyle w:val="Hyperlink"/>
                <w:color w:val="auto"/>
                <w:sz w:val="16"/>
                <w:lang w:val="ja-JP" w:bidi="ja-JP"/>
              </w:rPr>
              <w:t>ESG</w:t>
            </w:r>
            <w:r w:rsidRPr="009E225D">
              <w:rPr>
                <w:rStyle w:val="Hyperlink"/>
                <w:color w:val="auto"/>
                <w:sz w:val="16"/>
                <w:lang w:val="ja-JP" w:bidi="ja-JP"/>
              </w:rPr>
              <w:t>指標のパフォーマンスを継続的に収集することが、署名機関</w:t>
            </w:r>
            <w:r w:rsidR="00934705">
              <w:rPr>
                <w:rStyle w:val="Hyperlink"/>
                <w:rFonts w:hint="eastAsia"/>
                <w:color w:val="auto"/>
                <w:sz w:val="16"/>
                <w:lang w:val="ja-JP" w:bidi="ja-JP"/>
              </w:rPr>
              <w:t>が</w:t>
            </w:r>
            <w:r w:rsidRPr="009E225D">
              <w:rPr>
                <w:rStyle w:val="Hyperlink"/>
                <w:color w:val="auto"/>
                <w:sz w:val="16"/>
                <w:lang w:val="ja-JP" w:bidi="ja-JP"/>
              </w:rPr>
              <w:t>資産の</w:t>
            </w:r>
            <w:r w:rsidRPr="009E225D">
              <w:rPr>
                <w:rStyle w:val="Hyperlink"/>
                <w:color w:val="auto"/>
                <w:sz w:val="16"/>
                <w:lang w:val="ja-JP" w:bidi="ja-JP"/>
              </w:rPr>
              <w:t>ESG</w:t>
            </w:r>
            <w:r w:rsidRPr="009E225D">
              <w:rPr>
                <w:rStyle w:val="Hyperlink"/>
                <w:color w:val="auto"/>
                <w:sz w:val="16"/>
                <w:lang w:val="ja-JP" w:bidi="ja-JP"/>
              </w:rPr>
              <w:t>パフォーマンス</w:t>
            </w:r>
            <w:r w:rsidR="009C496E">
              <w:rPr>
                <w:rStyle w:val="Hyperlink"/>
                <w:rFonts w:hint="eastAsia"/>
                <w:color w:val="auto"/>
                <w:sz w:val="16"/>
                <w:lang w:val="ja-JP" w:bidi="ja-JP"/>
              </w:rPr>
              <w:t>の理解や</w:t>
            </w:r>
            <w:r w:rsidRPr="009E225D">
              <w:rPr>
                <w:rStyle w:val="Hyperlink"/>
                <w:color w:val="auto"/>
                <w:sz w:val="16"/>
                <w:lang w:val="ja-JP" w:bidi="ja-JP"/>
              </w:rPr>
              <w:t>リスク管理、顧客報告</w:t>
            </w:r>
            <w:r w:rsidR="009620FC" w:rsidRPr="009E225D">
              <w:rPr>
                <w:rStyle w:val="Hyperlink"/>
                <w:rFonts w:hint="eastAsia"/>
                <w:color w:val="auto"/>
                <w:sz w:val="16"/>
                <w:lang w:val="ja-JP" w:bidi="ja-JP"/>
              </w:rPr>
              <w:t>を</w:t>
            </w:r>
            <w:r w:rsidR="009C496E">
              <w:rPr>
                <w:rStyle w:val="Hyperlink"/>
                <w:rFonts w:hint="eastAsia"/>
                <w:color w:val="auto"/>
                <w:sz w:val="16"/>
                <w:lang w:val="ja-JP" w:bidi="ja-JP"/>
              </w:rPr>
              <w:t>向上させる</w:t>
            </w:r>
            <w:r w:rsidR="00B76D61" w:rsidRPr="009E225D">
              <w:rPr>
                <w:rStyle w:val="Hyperlink"/>
                <w:rFonts w:hint="eastAsia"/>
                <w:color w:val="auto"/>
                <w:sz w:val="16"/>
                <w:lang w:val="ja-JP" w:bidi="ja-JP"/>
              </w:rPr>
              <w:t>上で</w:t>
            </w:r>
            <w:r w:rsidRPr="009E225D">
              <w:rPr>
                <w:rStyle w:val="Hyperlink"/>
                <w:color w:val="auto"/>
                <w:sz w:val="16"/>
                <w:lang w:val="ja-JP" w:bidi="ja-JP"/>
              </w:rPr>
              <w:t>役立</w:t>
            </w:r>
            <w:r w:rsidR="00AD3AEF">
              <w:rPr>
                <w:rStyle w:val="Hyperlink"/>
                <w:rFonts w:hint="eastAsia"/>
                <w:color w:val="auto"/>
                <w:sz w:val="16"/>
                <w:lang w:val="ja-JP" w:bidi="ja-JP"/>
              </w:rPr>
              <w:t>ち</w:t>
            </w:r>
            <w:r w:rsidRPr="009E225D">
              <w:rPr>
                <w:rStyle w:val="Hyperlink"/>
                <w:color w:val="auto"/>
                <w:sz w:val="16"/>
                <w:lang w:val="ja-JP" w:bidi="ja-JP"/>
              </w:rPr>
              <w:t>ます。</w:t>
            </w:r>
          </w:p>
        </w:tc>
      </w:tr>
      <w:tr w:rsidR="00CF1B28" w:rsidRPr="009E225D" w14:paraId="7C2B7BC6" w14:textId="77777777" w:rsidTr="006B2644">
        <w:trPr>
          <w:trHeight w:val="300"/>
        </w:trPr>
        <w:tc>
          <w:tcPr>
            <w:tcW w:w="1841" w:type="dxa"/>
            <w:shd w:val="clear" w:color="auto" w:fill="auto"/>
            <w:vAlign w:val="center"/>
          </w:tcPr>
          <w:p w14:paraId="5C65BB2B" w14:textId="77777777" w:rsidR="00CF1B28" w:rsidRPr="009E225D" w:rsidRDefault="00CF1B28"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64377AF0" w14:textId="30617DC9" w:rsidR="00F07244" w:rsidRPr="009E225D" w:rsidRDefault="00F07244" w:rsidP="00876B5B">
            <w:pPr>
              <w:spacing w:line="240" w:lineRule="auto"/>
              <w:rPr>
                <w:rStyle w:val="Hyperlink"/>
                <w:color w:val="auto"/>
                <w:sz w:val="16"/>
                <w:szCs w:val="16"/>
              </w:rPr>
            </w:pPr>
            <w:r w:rsidRPr="009E225D">
              <w:rPr>
                <w:rStyle w:val="Hyperlink"/>
                <w:color w:val="auto"/>
                <w:sz w:val="16"/>
                <w:lang w:val="ja-JP" w:bidi="ja-JP"/>
              </w:rPr>
              <w:t>PRI</w:t>
            </w:r>
            <w:r w:rsidR="0060274D">
              <w:rPr>
                <w:rStyle w:val="Hyperlink"/>
                <w:rFonts w:hint="eastAsia"/>
                <w:color w:val="auto"/>
                <w:sz w:val="16"/>
                <w:lang w:val="ja-JP" w:bidi="ja-JP"/>
              </w:rPr>
              <w:t>は</w:t>
            </w:r>
            <w:r w:rsidRPr="009E225D">
              <w:rPr>
                <w:rStyle w:val="Hyperlink"/>
                <w:color w:val="auto"/>
                <w:sz w:val="16"/>
                <w:lang w:val="ja-JP" w:bidi="ja-JP"/>
              </w:rPr>
              <w:t>セクター、業界、ポートフォリオ企業、市場等にわたってファクターが異なることを認識</w:t>
            </w:r>
            <w:r w:rsidR="00B90E58">
              <w:rPr>
                <w:rStyle w:val="Hyperlink"/>
                <w:rFonts w:hint="eastAsia"/>
                <w:color w:val="auto"/>
                <w:sz w:val="16"/>
                <w:lang w:val="ja-JP" w:bidi="ja-JP"/>
              </w:rPr>
              <w:t>していますが</w:t>
            </w:r>
            <w:r w:rsidRPr="009E225D">
              <w:rPr>
                <w:rStyle w:val="Hyperlink"/>
                <w:color w:val="auto"/>
                <w:sz w:val="16"/>
                <w:lang w:val="ja-JP" w:bidi="ja-JP"/>
              </w:rPr>
              <w:t>、すべての資産に適用される</w:t>
            </w:r>
            <w:r w:rsidR="009620FC" w:rsidRPr="009E225D">
              <w:rPr>
                <w:rStyle w:val="Hyperlink"/>
                <w:rFonts w:hint="eastAsia"/>
                <w:color w:val="auto"/>
                <w:sz w:val="16"/>
                <w:lang w:val="ja-JP" w:bidi="ja-JP"/>
              </w:rPr>
              <w:t>該当</w:t>
            </w:r>
            <w:r w:rsidRPr="009E225D">
              <w:rPr>
                <w:rStyle w:val="Hyperlink"/>
                <w:color w:val="auto"/>
                <w:sz w:val="16"/>
                <w:lang w:val="ja-JP" w:bidi="ja-JP"/>
              </w:rPr>
              <w:t>する環境、社会およびガバナンス</w:t>
            </w:r>
            <w:r w:rsidRPr="009E225D">
              <w:rPr>
                <w:rStyle w:val="Hyperlink"/>
                <w:color w:val="auto"/>
                <w:sz w:val="16"/>
                <w:lang w:val="ja-JP" w:bidi="ja-JP"/>
              </w:rPr>
              <w:t>KPI</w:t>
            </w:r>
            <w:r w:rsidR="009B1BDE" w:rsidRPr="009E225D">
              <w:rPr>
                <w:rStyle w:val="Hyperlink"/>
                <w:color w:val="auto"/>
                <w:sz w:val="16"/>
                <w:lang w:val="ja-JP" w:bidi="ja-JP"/>
              </w:rPr>
              <w:t>（</w:t>
            </w:r>
            <w:r w:rsidRPr="009E225D">
              <w:rPr>
                <w:rStyle w:val="Hyperlink"/>
                <w:color w:val="auto"/>
                <w:sz w:val="16"/>
                <w:lang w:val="ja-JP" w:bidi="ja-JP"/>
              </w:rPr>
              <w:t>例：多様性関連の</w:t>
            </w:r>
            <w:r w:rsidRPr="009E225D">
              <w:rPr>
                <w:rStyle w:val="Hyperlink"/>
                <w:color w:val="auto"/>
                <w:sz w:val="16"/>
                <w:lang w:val="ja-JP" w:bidi="ja-JP"/>
              </w:rPr>
              <w:t>KPI</w:t>
            </w:r>
            <w:r w:rsidRPr="009E225D">
              <w:rPr>
                <w:rStyle w:val="Hyperlink"/>
                <w:color w:val="auto"/>
                <w:sz w:val="16"/>
                <w:lang w:val="ja-JP" w:bidi="ja-JP"/>
              </w:rPr>
              <w:t>、気候関連の</w:t>
            </w:r>
            <w:r w:rsidRPr="009E225D">
              <w:rPr>
                <w:rStyle w:val="Hyperlink"/>
                <w:color w:val="auto"/>
                <w:sz w:val="16"/>
                <w:lang w:val="ja-JP" w:bidi="ja-JP"/>
              </w:rPr>
              <w:t>KPI</w:t>
            </w:r>
            <w:r w:rsidRPr="009E225D">
              <w:rPr>
                <w:rStyle w:val="Hyperlink"/>
                <w:color w:val="auto"/>
                <w:sz w:val="16"/>
                <w:lang w:val="ja-JP" w:bidi="ja-JP"/>
              </w:rPr>
              <w:t>等</w:t>
            </w:r>
            <w:r w:rsidR="009B1BDE" w:rsidRPr="009E225D">
              <w:rPr>
                <w:rStyle w:val="Hyperlink"/>
                <w:color w:val="auto"/>
                <w:sz w:val="16"/>
                <w:lang w:val="ja-JP" w:bidi="ja-JP"/>
              </w:rPr>
              <w:t>）</w:t>
            </w:r>
            <w:r w:rsidRPr="009E225D">
              <w:rPr>
                <w:rStyle w:val="Hyperlink"/>
                <w:color w:val="auto"/>
                <w:sz w:val="16"/>
                <w:lang w:val="ja-JP" w:bidi="ja-JP"/>
              </w:rPr>
              <w:t>もあります。本指標では、署名機関が目標を設定しモニタリングするこれらの</w:t>
            </w:r>
            <w:r w:rsidRPr="009E225D">
              <w:rPr>
                <w:rStyle w:val="Hyperlink"/>
                <w:color w:val="auto"/>
                <w:sz w:val="16"/>
                <w:lang w:val="ja-JP" w:bidi="ja-JP"/>
              </w:rPr>
              <w:t>KPI</w:t>
            </w:r>
            <w:r w:rsidRPr="009E225D">
              <w:rPr>
                <w:rStyle w:val="Hyperlink"/>
                <w:color w:val="auto"/>
                <w:sz w:val="16"/>
                <w:lang w:val="ja-JP" w:bidi="ja-JP"/>
              </w:rPr>
              <w:t>についての情報を</w:t>
            </w:r>
            <w:r w:rsidR="009438F1">
              <w:rPr>
                <w:rStyle w:val="Hyperlink"/>
                <w:rFonts w:hint="eastAsia"/>
                <w:color w:val="auto"/>
                <w:sz w:val="16"/>
                <w:lang w:val="ja-JP" w:bidi="ja-JP"/>
              </w:rPr>
              <w:t>求めて</w:t>
            </w:r>
            <w:r w:rsidR="001E0F54" w:rsidRPr="009E225D">
              <w:rPr>
                <w:rStyle w:val="Hyperlink"/>
                <w:rFonts w:hint="eastAsia"/>
                <w:color w:val="auto"/>
                <w:sz w:val="16"/>
                <w:lang w:val="ja-JP" w:bidi="ja-JP"/>
              </w:rPr>
              <w:t>い</w:t>
            </w:r>
            <w:r w:rsidRPr="009E225D">
              <w:rPr>
                <w:rStyle w:val="Hyperlink"/>
                <w:color w:val="auto"/>
                <w:sz w:val="16"/>
                <w:lang w:val="ja-JP" w:bidi="ja-JP"/>
              </w:rPr>
              <w:t>ます。</w:t>
            </w:r>
          </w:p>
          <w:p w14:paraId="3F743502" w14:textId="77777777" w:rsidR="00F07244" w:rsidRPr="009E225D" w:rsidRDefault="00F07244" w:rsidP="00876B5B">
            <w:pPr>
              <w:spacing w:line="240" w:lineRule="auto"/>
              <w:rPr>
                <w:rStyle w:val="Hyperlink"/>
                <w:color w:val="auto"/>
                <w:sz w:val="16"/>
                <w:szCs w:val="16"/>
              </w:rPr>
            </w:pPr>
          </w:p>
          <w:p w14:paraId="45CA47A6" w14:textId="29208FE0" w:rsidR="00CF1B28" w:rsidRPr="009E225D" w:rsidRDefault="00F07244" w:rsidP="00876B5B">
            <w:pPr>
              <w:spacing w:line="240" w:lineRule="auto"/>
              <w:rPr>
                <w:rStyle w:val="Hyperlink"/>
                <w:color w:val="auto"/>
                <w:sz w:val="16"/>
                <w:szCs w:val="16"/>
              </w:rPr>
            </w:pPr>
            <w:r w:rsidRPr="009E225D">
              <w:rPr>
                <w:rStyle w:val="Hyperlink"/>
                <w:color w:val="auto"/>
                <w:sz w:val="16"/>
                <w:lang w:val="ja-JP" w:bidi="ja-JP"/>
              </w:rPr>
              <w:t>本指標にお</w:t>
            </w:r>
            <w:r w:rsidR="001E0F54" w:rsidRPr="009E225D">
              <w:rPr>
                <w:rStyle w:val="Hyperlink"/>
                <w:rFonts w:hint="eastAsia"/>
                <w:color w:val="auto"/>
                <w:sz w:val="16"/>
                <w:lang w:val="ja-JP" w:bidi="ja-JP"/>
              </w:rPr>
              <w:t>ける</w:t>
            </w:r>
            <w:r w:rsidRPr="009E225D">
              <w:rPr>
                <w:rStyle w:val="Hyperlink"/>
                <w:color w:val="auto"/>
                <w:sz w:val="16"/>
                <w:lang w:val="ja-JP" w:bidi="ja-JP"/>
              </w:rPr>
              <w:t>「</w:t>
            </w:r>
            <w:r w:rsidR="001E0F54" w:rsidRPr="009E225D">
              <w:rPr>
                <w:rStyle w:val="Hyperlink"/>
                <w:rFonts w:hint="eastAsia"/>
                <w:color w:val="auto"/>
                <w:sz w:val="16"/>
                <w:lang w:val="ja-JP" w:bidi="ja-JP"/>
              </w:rPr>
              <w:t>コア</w:t>
            </w:r>
            <w:r w:rsidRPr="009E225D">
              <w:rPr>
                <w:rStyle w:val="Hyperlink"/>
                <w:color w:val="auto"/>
                <w:sz w:val="16"/>
                <w:lang w:val="ja-JP" w:bidi="ja-JP"/>
              </w:rPr>
              <w:t>ESG KPI</w:t>
            </w:r>
            <w:r w:rsidRPr="009E225D">
              <w:rPr>
                <w:rStyle w:val="Hyperlink"/>
                <w:color w:val="auto"/>
                <w:sz w:val="16"/>
                <w:lang w:val="ja-JP" w:bidi="ja-JP"/>
              </w:rPr>
              <w:t>」とは、</w:t>
            </w:r>
            <w:r w:rsidR="00D63732" w:rsidRPr="009E225D">
              <w:rPr>
                <w:rStyle w:val="Hyperlink"/>
                <w:color w:val="auto"/>
                <w:sz w:val="16"/>
                <w:lang w:val="ja-JP" w:bidi="ja-JP"/>
              </w:rPr>
              <w:t>ESG KPI</w:t>
            </w:r>
            <w:r w:rsidR="00D63732" w:rsidRPr="009E225D">
              <w:rPr>
                <w:rStyle w:val="Hyperlink"/>
                <w:color w:val="auto"/>
                <w:sz w:val="16"/>
                <w:lang w:val="ja-JP" w:bidi="ja-JP"/>
              </w:rPr>
              <w:t>のサブセット</w:t>
            </w:r>
            <w:r w:rsidR="00D63732">
              <w:rPr>
                <w:rStyle w:val="Hyperlink"/>
                <w:rFonts w:hint="eastAsia"/>
                <w:color w:val="auto"/>
                <w:sz w:val="16"/>
                <w:lang w:val="ja-JP" w:bidi="ja-JP"/>
              </w:rPr>
              <w:t>で、</w:t>
            </w:r>
            <w:r w:rsidRPr="009E225D">
              <w:rPr>
                <w:rStyle w:val="Hyperlink"/>
                <w:color w:val="auto"/>
                <w:sz w:val="16"/>
                <w:lang w:val="ja-JP" w:bidi="ja-JP"/>
              </w:rPr>
              <w:t>ポートフォリオ全体のあらゆる投資について追跡される</w:t>
            </w:r>
            <w:r w:rsidR="00D63732">
              <w:rPr>
                <w:rStyle w:val="Hyperlink"/>
                <w:rFonts w:hint="eastAsia"/>
                <w:color w:val="auto"/>
                <w:sz w:val="16"/>
                <w:lang w:val="ja-JP" w:bidi="ja-JP"/>
              </w:rPr>
              <w:t>ものを指します</w:t>
            </w:r>
            <w:r w:rsidRPr="009E225D">
              <w:rPr>
                <w:rStyle w:val="Hyperlink"/>
                <w:color w:val="auto"/>
                <w:sz w:val="16"/>
                <w:lang w:val="ja-JP" w:bidi="ja-JP"/>
              </w:rPr>
              <w:t>。</w:t>
            </w:r>
          </w:p>
        </w:tc>
      </w:tr>
      <w:tr w:rsidR="00CF1B28" w:rsidRPr="009E225D" w14:paraId="204A73DA" w14:textId="77777777" w:rsidTr="006B2644">
        <w:trPr>
          <w:trHeight w:val="300"/>
        </w:trPr>
        <w:tc>
          <w:tcPr>
            <w:tcW w:w="1841" w:type="dxa"/>
            <w:shd w:val="clear" w:color="auto" w:fill="auto"/>
            <w:vAlign w:val="center"/>
          </w:tcPr>
          <w:p w14:paraId="2B385E48" w14:textId="77777777" w:rsidR="00CF1B28" w:rsidRPr="009E225D" w:rsidRDefault="00CF1B28"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43DD0D9A" w14:textId="5B240487" w:rsidR="00A26CD0" w:rsidRPr="00650AED" w:rsidRDefault="00A26CD0" w:rsidP="00876B5B">
            <w:pPr>
              <w:spacing w:line="240" w:lineRule="auto"/>
              <w:rPr>
                <w:color w:val="000000" w:themeColor="text1"/>
                <w:sz w:val="16"/>
                <w:szCs w:val="16"/>
                <w:lang w:val="en-US"/>
              </w:rPr>
            </w:pPr>
            <w:r w:rsidRPr="00650AED">
              <w:rPr>
                <w:sz w:val="16"/>
                <w:szCs w:val="16"/>
                <w:lang w:val="ja-JP" w:bidi="ja-JP"/>
              </w:rPr>
              <w:t>詳細は、</w:t>
            </w:r>
            <w:r w:rsidR="003F33B1" w:rsidRPr="00650AED">
              <w:rPr>
                <w:rFonts w:hint="eastAsia"/>
                <w:color w:val="00B0F0"/>
                <w:sz w:val="16"/>
                <w:szCs w:val="16"/>
              </w:rPr>
              <w:t>インフラへの責任投資に関する手引（</w:t>
            </w:r>
            <w:hyperlink r:id="rId22" w:history="1">
              <w:r w:rsidR="003F33B1" w:rsidRPr="00650AED">
                <w:rPr>
                  <w:rStyle w:val="Hyperlink"/>
                  <w:sz w:val="16"/>
                  <w:szCs w:val="16"/>
                  <w:lang w:val="en-US" w:bidi="ja-JP"/>
                </w:rPr>
                <w:t>Primer on Responsible Investment in Infrastructure</w:t>
              </w:r>
            </w:hyperlink>
            <w:r w:rsidR="003F33B1" w:rsidRPr="00650AED">
              <w:rPr>
                <w:rFonts w:hint="eastAsia"/>
                <w:color w:val="00B0F0"/>
                <w:sz w:val="16"/>
                <w:szCs w:val="16"/>
              </w:rPr>
              <w:t>）</w:t>
            </w:r>
            <w:r w:rsidRPr="00650AED">
              <w:rPr>
                <w:sz w:val="16"/>
                <w:szCs w:val="16"/>
                <w:lang w:val="ja-JP" w:bidi="ja-JP"/>
              </w:rPr>
              <w:t>を参照してください。</w:t>
            </w:r>
          </w:p>
          <w:p w14:paraId="125F9EFF" w14:textId="77777777" w:rsidR="00A26CD0" w:rsidRPr="00650AED" w:rsidRDefault="00A26CD0" w:rsidP="00876B5B">
            <w:pPr>
              <w:spacing w:line="240" w:lineRule="auto"/>
              <w:rPr>
                <w:color w:val="000000" w:themeColor="text1"/>
                <w:sz w:val="16"/>
                <w:szCs w:val="16"/>
                <w:lang w:val="en-US"/>
              </w:rPr>
            </w:pPr>
          </w:p>
          <w:p w14:paraId="2C85B3AB" w14:textId="2137B41A" w:rsidR="00CF1B28" w:rsidRPr="009E225D" w:rsidRDefault="00A26CD0" w:rsidP="00876B5B">
            <w:pPr>
              <w:spacing w:line="240" w:lineRule="auto"/>
              <w:rPr>
                <w:color w:val="000000" w:themeColor="text1"/>
                <w:sz w:val="16"/>
                <w:szCs w:val="16"/>
                <w:lang w:val="en-US"/>
              </w:rPr>
            </w:pPr>
            <w:r w:rsidRPr="00650AED">
              <w:rPr>
                <w:sz w:val="16"/>
                <w:szCs w:val="16"/>
                <w:lang w:val="en-US" w:bidi="ja-JP"/>
              </w:rPr>
              <w:t>ESG</w:t>
            </w:r>
            <w:r w:rsidRPr="00650AED">
              <w:rPr>
                <w:sz w:val="16"/>
                <w:szCs w:val="16"/>
                <w:lang w:val="ja-JP" w:bidi="ja-JP"/>
              </w:rPr>
              <w:t>モニタリングの詳細は、</w:t>
            </w:r>
            <w:r w:rsidR="003F33B1" w:rsidRPr="00650AED">
              <w:rPr>
                <w:rFonts w:hint="eastAsia"/>
                <w:color w:val="00B0F0"/>
                <w:sz w:val="16"/>
                <w:szCs w:val="16"/>
              </w:rPr>
              <w:t>プライベート・エクイティの</w:t>
            </w:r>
            <w:r w:rsidR="003F33B1" w:rsidRPr="00650AED">
              <w:rPr>
                <w:color w:val="00B0F0"/>
                <w:sz w:val="16"/>
                <w:szCs w:val="16"/>
              </w:rPr>
              <w:t>ESG</w:t>
            </w:r>
            <w:r w:rsidR="003F33B1" w:rsidRPr="00650AED">
              <w:rPr>
                <w:rFonts w:hint="eastAsia"/>
                <w:color w:val="00B0F0"/>
                <w:sz w:val="16"/>
                <w:szCs w:val="16"/>
              </w:rPr>
              <w:t>モニタリング、報告および対話（</w:t>
            </w:r>
            <w:hyperlink r:id="rId23" w:history="1">
              <w:r w:rsidR="003F33B1" w:rsidRPr="00650AED">
                <w:rPr>
                  <w:rStyle w:val="Hyperlink"/>
                  <w:sz w:val="16"/>
                  <w:szCs w:val="16"/>
                  <w:lang w:val="en-US" w:bidi="ja-JP"/>
                </w:rPr>
                <w:t>ESG monitoring, reporting and dialogue in private equity</w:t>
              </w:r>
            </w:hyperlink>
            <w:r w:rsidR="003F33B1" w:rsidRPr="00650AED">
              <w:rPr>
                <w:rFonts w:hint="eastAsia"/>
                <w:color w:val="00B0F0"/>
                <w:sz w:val="16"/>
                <w:szCs w:val="16"/>
              </w:rPr>
              <w:t>）</w:t>
            </w:r>
            <w:r w:rsidR="003F33B1" w:rsidRPr="00650AED">
              <w:rPr>
                <w:rFonts w:hint="eastAsia"/>
                <w:sz w:val="16"/>
                <w:szCs w:val="16"/>
              </w:rPr>
              <w:t>を参照してください。</w:t>
            </w:r>
          </w:p>
        </w:tc>
      </w:tr>
      <w:tr w:rsidR="00CF1B28" w:rsidRPr="009E225D" w14:paraId="3DF91CEC" w14:textId="77777777" w:rsidTr="006B2644">
        <w:trPr>
          <w:trHeight w:val="300"/>
        </w:trPr>
        <w:tc>
          <w:tcPr>
            <w:tcW w:w="1841" w:type="dxa"/>
            <w:shd w:val="clear" w:color="auto" w:fill="auto"/>
            <w:vAlign w:val="center"/>
          </w:tcPr>
          <w:p w14:paraId="634B25AB" w14:textId="77777777" w:rsidR="00CF1B28" w:rsidRPr="009E225D" w:rsidRDefault="00CF1B28" w:rsidP="00876B5B">
            <w:pPr>
              <w:spacing w:line="240" w:lineRule="auto"/>
              <w:rPr>
                <w:b/>
                <w:bCs/>
                <w:sz w:val="16"/>
                <w:szCs w:val="16"/>
              </w:rPr>
            </w:pPr>
            <w:r w:rsidRPr="009E225D">
              <w:rPr>
                <w:b/>
                <w:sz w:val="16"/>
                <w:lang w:val="ja-JP" w:bidi="ja-JP"/>
              </w:rPr>
              <w:t>他の基準の参照</w:t>
            </w:r>
          </w:p>
        </w:tc>
        <w:tc>
          <w:tcPr>
            <w:tcW w:w="13043" w:type="dxa"/>
            <w:gridSpan w:val="5"/>
            <w:shd w:val="clear" w:color="auto" w:fill="auto"/>
            <w:vAlign w:val="center"/>
          </w:tcPr>
          <w:p w14:paraId="0F7D47A4" w14:textId="6B86B771" w:rsidR="00CF1B28" w:rsidRPr="009E225D" w:rsidRDefault="00A26CD0" w:rsidP="00876B5B">
            <w:pPr>
              <w:spacing w:line="240" w:lineRule="auto"/>
              <w:rPr>
                <w:sz w:val="16"/>
                <w:lang w:val="ja-JP" w:bidi="ja-JP"/>
              </w:rPr>
            </w:pPr>
            <w:r w:rsidRPr="009E225D">
              <w:rPr>
                <w:sz w:val="16"/>
                <w:lang w:val="ja-JP" w:bidi="ja-JP"/>
              </w:rPr>
              <w:t>GRESB 2020</w:t>
            </w:r>
            <w:r w:rsidRPr="009E225D">
              <w:rPr>
                <w:sz w:val="16"/>
                <w:lang w:val="ja-JP" w:bidi="ja-JP"/>
              </w:rPr>
              <w:t>インフラ資産評価</w:t>
            </w:r>
            <w:r w:rsidR="009B1BDE" w:rsidRPr="009E225D">
              <w:rPr>
                <w:sz w:val="16"/>
                <w:lang w:val="ja-JP" w:bidi="ja-JP"/>
              </w:rPr>
              <w:t>（</w:t>
            </w:r>
            <w:r w:rsidRPr="009E225D">
              <w:rPr>
                <w:sz w:val="16"/>
                <w:lang w:val="ja-JP" w:bidi="ja-JP"/>
              </w:rPr>
              <w:t>GRESB 2020 Infrastructure Asset Assessment</w:t>
            </w:r>
            <w:r w:rsidR="009B1BDE" w:rsidRPr="009E225D">
              <w:rPr>
                <w:sz w:val="16"/>
                <w:lang w:val="ja-JP" w:bidi="ja-JP"/>
              </w:rPr>
              <w:t>）</w:t>
            </w:r>
            <w:r w:rsidRPr="009E225D">
              <w:rPr>
                <w:sz w:val="16"/>
                <w:lang w:val="ja-JP" w:bidi="ja-JP"/>
              </w:rPr>
              <w:t>：</w:t>
            </w:r>
            <w:r w:rsidRPr="009E225D">
              <w:rPr>
                <w:sz w:val="16"/>
                <w:lang w:val="ja-JP" w:bidi="ja-JP"/>
              </w:rPr>
              <w:t>RM3.1</w:t>
            </w:r>
            <w:r w:rsidRPr="009E225D">
              <w:rPr>
                <w:sz w:val="16"/>
                <w:lang w:val="ja-JP" w:bidi="ja-JP"/>
              </w:rPr>
              <w:t>、</w:t>
            </w:r>
            <w:r w:rsidRPr="009E225D">
              <w:rPr>
                <w:sz w:val="16"/>
                <w:lang w:val="ja-JP" w:bidi="ja-JP"/>
              </w:rPr>
              <w:t>RM3.2</w:t>
            </w:r>
            <w:r w:rsidRPr="009E225D">
              <w:rPr>
                <w:sz w:val="16"/>
                <w:lang w:val="ja-JP" w:bidi="ja-JP"/>
              </w:rPr>
              <w:t>および</w:t>
            </w:r>
            <w:r w:rsidRPr="009E225D">
              <w:rPr>
                <w:sz w:val="16"/>
                <w:lang w:val="ja-JP" w:bidi="ja-JP"/>
              </w:rPr>
              <w:t>RM3.3</w:t>
            </w:r>
          </w:p>
          <w:p w14:paraId="54F10928" w14:textId="3FC8A561" w:rsidR="00653ECF" w:rsidRPr="009E225D" w:rsidRDefault="00653ECF" w:rsidP="00876B5B">
            <w:pPr>
              <w:spacing w:line="240" w:lineRule="auto"/>
              <w:rPr>
                <w:color w:val="000000" w:themeColor="text1"/>
                <w:sz w:val="16"/>
                <w:szCs w:val="16"/>
              </w:rPr>
            </w:pPr>
          </w:p>
        </w:tc>
      </w:tr>
      <w:tr w:rsidR="00CF1B28" w:rsidRPr="009E225D" w14:paraId="1856441F" w14:textId="77777777" w:rsidTr="006B2644">
        <w:trPr>
          <w:trHeight w:val="300"/>
        </w:trPr>
        <w:tc>
          <w:tcPr>
            <w:tcW w:w="14884" w:type="dxa"/>
            <w:gridSpan w:val="6"/>
            <w:shd w:val="clear" w:color="auto" w:fill="0070C0"/>
            <w:vAlign w:val="center"/>
          </w:tcPr>
          <w:p w14:paraId="18D757F6" w14:textId="77777777" w:rsidR="00CF1B28" w:rsidRPr="009E225D" w:rsidRDefault="00CF1B28"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CF1B28" w:rsidRPr="009E225D" w14:paraId="11BA5885" w14:textId="77777777" w:rsidTr="006B2644">
        <w:trPr>
          <w:trHeight w:val="300"/>
        </w:trPr>
        <w:tc>
          <w:tcPr>
            <w:tcW w:w="1841" w:type="dxa"/>
            <w:shd w:val="clear" w:color="auto" w:fill="auto"/>
            <w:vAlign w:val="center"/>
          </w:tcPr>
          <w:p w14:paraId="4080253D" w14:textId="77777777" w:rsidR="00CF1B28" w:rsidRPr="009E225D" w:rsidRDefault="00CF1B28"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0F21760C" w14:textId="3561C997" w:rsidR="00CF1B28" w:rsidRPr="009E225D" w:rsidRDefault="001E0F54" w:rsidP="00876B5B">
            <w:pPr>
              <w:spacing w:line="240" w:lineRule="auto"/>
              <w:rPr>
                <w:sz w:val="16"/>
                <w:szCs w:val="16"/>
                <w:lang w:val="en-US"/>
              </w:rPr>
            </w:pPr>
            <w:r w:rsidRPr="009E225D">
              <w:rPr>
                <w:rFonts w:hint="eastAsia"/>
                <w:sz w:val="16"/>
                <w:lang w:val="ja-JP" w:bidi="ja-JP"/>
              </w:rPr>
              <w:t>該当なし</w:t>
            </w:r>
          </w:p>
        </w:tc>
      </w:tr>
      <w:tr w:rsidR="00CF1B28" w:rsidRPr="009E225D" w14:paraId="3D580262" w14:textId="77777777" w:rsidTr="006B2644">
        <w:trPr>
          <w:trHeight w:val="300"/>
        </w:trPr>
        <w:tc>
          <w:tcPr>
            <w:tcW w:w="1841" w:type="dxa"/>
            <w:shd w:val="clear" w:color="auto" w:fill="auto"/>
            <w:vAlign w:val="center"/>
          </w:tcPr>
          <w:p w14:paraId="34E29599" w14:textId="77777777" w:rsidR="00CF1B28" w:rsidRPr="009E225D" w:rsidRDefault="00CF1B28"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7391D9A8" w14:textId="5803413E" w:rsidR="00CF1B28" w:rsidRPr="009E225D" w:rsidRDefault="009B1BDE" w:rsidP="00876B5B">
            <w:pPr>
              <w:spacing w:line="240" w:lineRule="auto"/>
              <w:rPr>
                <w:sz w:val="16"/>
                <w:szCs w:val="16"/>
                <w:lang w:val="en-US"/>
              </w:rPr>
            </w:pPr>
            <w:r w:rsidRPr="009E225D">
              <w:rPr>
                <w:sz w:val="16"/>
                <w:lang w:val="ja-JP" w:bidi="ja-JP"/>
              </w:rPr>
              <w:t>［</w:t>
            </w:r>
            <w:r w:rsidR="006D3890" w:rsidRPr="009E225D">
              <w:rPr>
                <w:sz w:val="16"/>
                <w:lang w:val="ja-JP" w:bidi="ja-JP"/>
              </w:rPr>
              <w:t>INF 9</w:t>
            </w:r>
            <w:r w:rsidRPr="009E225D">
              <w:rPr>
                <w:sz w:val="16"/>
                <w:lang w:val="ja-JP" w:bidi="ja-JP"/>
              </w:rPr>
              <w:t>］</w:t>
            </w:r>
            <w:r w:rsidR="006D3890" w:rsidRPr="009E225D">
              <w:rPr>
                <w:sz w:val="16"/>
                <w:lang w:val="ja-JP" w:bidi="ja-JP"/>
              </w:rPr>
              <w:t>で選択肢</w:t>
            </w:r>
            <w:r w:rsidRPr="009E225D">
              <w:rPr>
                <w:sz w:val="16"/>
                <w:lang w:val="ja-JP" w:bidi="ja-JP"/>
              </w:rPr>
              <w:t>（</w:t>
            </w:r>
            <w:r w:rsidR="006D3890" w:rsidRPr="009E225D">
              <w:rPr>
                <w:sz w:val="16"/>
                <w:lang w:val="ja-JP" w:bidi="ja-JP"/>
              </w:rPr>
              <w:t>A</w:t>
            </w:r>
            <w:r w:rsidR="00006CDD" w:rsidRPr="009E225D">
              <w:rPr>
                <w:rFonts w:hint="eastAsia"/>
                <w:sz w:val="16"/>
                <w:lang w:val="ja-JP" w:bidi="ja-JP"/>
              </w:rPr>
              <w:t>～</w:t>
            </w:r>
            <w:r w:rsidR="006D3890" w:rsidRPr="009E225D">
              <w:rPr>
                <w:sz w:val="16"/>
                <w:lang w:val="ja-JP" w:bidi="ja-JP"/>
              </w:rPr>
              <w:t>C</w:t>
            </w:r>
            <w:r w:rsidRPr="009E225D">
              <w:rPr>
                <w:sz w:val="16"/>
                <w:lang w:val="ja-JP" w:bidi="ja-JP"/>
              </w:rPr>
              <w:t>）</w:t>
            </w:r>
            <w:r w:rsidR="006D3890" w:rsidRPr="009E225D">
              <w:rPr>
                <w:sz w:val="16"/>
                <w:lang w:val="ja-JP" w:bidi="ja-JP"/>
              </w:rPr>
              <w:t>のいずれかが選択された場合、</w:t>
            </w:r>
            <w:r w:rsidRPr="009E225D">
              <w:rPr>
                <w:sz w:val="16"/>
                <w:lang w:val="ja-JP" w:bidi="ja-JP"/>
              </w:rPr>
              <w:t>［</w:t>
            </w:r>
            <w:r w:rsidR="006D3890" w:rsidRPr="009E225D">
              <w:rPr>
                <w:sz w:val="16"/>
                <w:lang w:val="ja-JP" w:bidi="ja-JP"/>
              </w:rPr>
              <w:t>INF 9.1</w:t>
            </w:r>
            <w:r w:rsidRPr="009E225D">
              <w:rPr>
                <w:sz w:val="16"/>
                <w:lang w:val="ja-JP" w:bidi="ja-JP"/>
              </w:rPr>
              <w:t>］</w:t>
            </w:r>
            <w:r w:rsidR="006D3890" w:rsidRPr="009E225D">
              <w:rPr>
                <w:sz w:val="16"/>
                <w:lang w:val="ja-JP" w:bidi="ja-JP"/>
              </w:rPr>
              <w:t>が報告に適用されます。</w:t>
            </w:r>
          </w:p>
        </w:tc>
      </w:tr>
      <w:tr w:rsidR="00CF1B28" w:rsidRPr="009E225D" w14:paraId="2CE84DA3" w14:textId="77777777" w:rsidTr="006B2644">
        <w:trPr>
          <w:trHeight w:val="300"/>
        </w:trPr>
        <w:tc>
          <w:tcPr>
            <w:tcW w:w="14884" w:type="dxa"/>
            <w:gridSpan w:val="6"/>
            <w:shd w:val="clear" w:color="auto" w:fill="0070C0"/>
            <w:vAlign w:val="center"/>
          </w:tcPr>
          <w:p w14:paraId="74604948" w14:textId="77777777" w:rsidR="00CF1B28" w:rsidRPr="009E225D" w:rsidRDefault="00CF1B28"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CF1B28" w:rsidRPr="009E225D" w14:paraId="21AF73BC" w14:textId="77777777" w:rsidTr="006B2644">
        <w:trPr>
          <w:trHeight w:val="354"/>
        </w:trPr>
        <w:tc>
          <w:tcPr>
            <w:tcW w:w="1841" w:type="dxa"/>
            <w:shd w:val="clear" w:color="auto" w:fill="auto"/>
            <w:vAlign w:val="center"/>
          </w:tcPr>
          <w:p w14:paraId="66F73111" w14:textId="77777777" w:rsidR="00CF1B28" w:rsidRPr="009E225D" w:rsidRDefault="00CF1B28" w:rsidP="00876B5B">
            <w:pPr>
              <w:spacing w:line="240" w:lineRule="auto"/>
              <w:rPr>
                <w:b/>
                <w:sz w:val="16"/>
                <w:szCs w:val="16"/>
                <w:lang w:val="en-US"/>
              </w:rPr>
            </w:pPr>
            <w:r w:rsidRPr="009E225D">
              <w:rPr>
                <w:b/>
                <w:sz w:val="16"/>
                <w:lang w:val="ja-JP" w:bidi="ja-JP"/>
              </w:rPr>
              <w:t>評価基準</w:t>
            </w:r>
          </w:p>
        </w:tc>
        <w:tc>
          <w:tcPr>
            <w:tcW w:w="13043" w:type="dxa"/>
            <w:gridSpan w:val="5"/>
            <w:shd w:val="clear" w:color="auto" w:fill="auto"/>
            <w:vAlign w:val="center"/>
          </w:tcPr>
          <w:p w14:paraId="7685CDE6" w14:textId="037F6972" w:rsidR="00A26CD0" w:rsidRPr="009E225D" w:rsidRDefault="00A26CD0" w:rsidP="00876B5B">
            <w:pPr>
              <w:spacing w:line="240" w:lineRule="auto"/>
              <w:rPr>
                <w:sz w:val="16"/>
                <w:szCs w:val="16"/>
                <w:lang w:val="en-US"/>
              </w:rPr>
            </w:pPr>
            <w:r w:rsidRPr="009E225D">
              <w:rPr>
                <w:sz w:val="16"/>
                <w:lang w:val="ja-JP" w:bidi="ja-JP"/>
              </w:rPr>
              <w:t>本指標</w:t>
            </w:r>
            <w:r w:rsidR="001E0F54" w:rsidRPr="009E225D">
              <w:rPr>
                <w:rFonts w:hint="eastAsia"/>
                <w:sz w:val="16"/>
                <w:lang w:val="ja-JP" w:bidi="ja-JP"/>
              </w:rPr>
              <w:t>全体で</w:t>
            </w:r>
            <w:r w:rsidRPr="009E225D">
              <w:rPr>
                <w:sz w:val="16"/>
                <w:lang w:val="ja-JP" w:bidi="ja-JP"/>
              </w:rPr>
              <w:t>100</w:t>
            </w:r>
            <w:r w:rsidRPr="009E225D">
              <w:rPr>
                <w:sz w:val="16"/>
                <w:lang w:val="ja-JP" w:bidi="ja-JP"/>
              </w:rPr>
              <w:t>ポイント。</w:t>
            </w:r>
          </w:p>
          <w:p w14:paraId="0638D4D0" w14:textId="77777777" w:rsidR="00A26CD0" w:rsidRPr="009E225D" w:rsidRDefault="00A26CD0" w:rsidP="00876B5B">
            <w:pPr>
              <w:spacing w:line="240" w:lineRule="auto"/>
              <w:rPr>
                <w:sz w:val="16"/>
                <w:szCs w:val="16"/>
                <w:lang w:val="en-US"/>
              </w:rPr>
            </w:pPr>
          </w:p>
          <w:p w14:paraId="342244A0" w14:textId="485D0A20" w:rsidR="00CF1B28" w:rsidRPr="009E225D" w:rsidRDefault="00A26CD0" w:rsidP="00876B5B">
            <w:pPr>
              <w:spacing w:line="240" w:lineRule="auto"/>
              <w:rPr>
                <w:sz w:val="16"/>
                <w:szCs w:val="16"/>
                <w:lang w:val="en-US"/>
              </w:rPr>
            </w:pPr>
            <w:r w:rsidRPr="009E225D">
              <w:rPr>
                <w:sz w:val="16"/>
                <w:lang w:val="ja-JP" w:bidi="ja-JP"/>
              </w:rPr>
              <w:t>回答を選択しない、または</w:t>
            </w:r>
            <w:r w:rsidRPr="009E225D">
              <w:rPr>
                <w:sz w:val="16"/>
                <w:lang w:val="ja-JP" w:bidi="ja-JP"/>
              </w:rPr>
              <w:t>D</w:t>
            </w:r>
            <w:r w:rsidRPr="009E225D">
              <w:rPr>
                <w:sz w:val="16"/>
                <w:lang w:val="ja-JP" w:bidi="ja-JP"/>
              </w:rPr>
              <w:t>を選択した場合</w:t>
            </w:r>
            <w:r w:rsidR="001E0F54" w:rsidRPr="009E225D">
              <w:rPr>
                <w:rFonts w:hint="eastAsia"/>
                <w:sz w:val="16"/>
                <w:lang w:val="ja-JP" w:bidi="ja-JP"/>
              </w:rPr>
              <w:t>のスコア</w:t>
            </w:r>
            <w:r w:rsidRPr="009E225D">
              <w:rPr>
                <w:sz w:val="16"/>
                <w:lang w:val="ja-JP" w:bidi="ja-JP"/>
              </w:rPr>
              <w:t>は</w:t>
            </w:r>
            <w:r w:rsidRPr="009E225D">
              <w:rPr>
                <w:sz w:val="16"/>
                <w:lang w:val="ja-JP" w:bidi="ja-JP"/>
              </w:rPr>
              <w:t>0</w:t>
            </w:r>
            <w:r w:rsidR="001E0F54" w:rsidRPr="009E225D">
              <w:rPr>
                <w:rFonts w:hint="eastAsia"/>
                <w:sz w:val="16"/>
                <w:lang w:val="ja-JP" w:bidi="ja-JP"/>
              </w:rPr>
              <w:t>となります</w:t>
            </w:r>
            <w:r w:rsidRPr="009E225D">
              <w:rPr>
                <w:sz w:val="16"/>
                <w:lang w:val="ja-JP" w:bidi="ja-JP"/>
              </w:rPr>
              <w:t>。</w:t>
            </w:r>
            <w:r w:rsidRPr="009E225D">
              <w:rPr>
                <w:sz w:val="16"/>
                <w:lang w:val="ja-JP" w:bidi="ja-JP"/>
              </w:rPr>
              <w:t>A</w:t>
            </w:r>
            <w:r w:rsidR="001E0F54" w:rsidRPr="009E225D">
              <w:rPr>
                <w:rFonts w:hint="eastAsia"/>
                <w:sz w:val="16"/>
                <w:lang w:val="ja-JP" w:bidi="ja-JP"/>
              </w:rPr>
              <w:t>～</w:t>
            </w:r>
            <w:r w:rsidRPr="009E225D">
              <w:rPr>
                <w:sz w:val="16"/>
                <w:lang w:val="ja-JP" w:bidi="ja-JP"/>
              </w:rPr>
              <w:t>C</w:t>
            </w:r>
            <w:r w:rsidRPr="009E225D">
              <w:rPr>
                <w:sz w:val="16"/>
                <w:lang w:val="ja-JP" w:bidi="ja-JP"/>
              </w:rPr>
              <w:t>から</w:t>
            </w:r>
            <w:r w:rsidRPr="009E225D">
              <w:rPr>
                <w:sz w:val="16"/>
                <w:lang w:val="ja-JP" w:bidi="ja-JP"/>
              </w:rPr>
              <w:t>1</w:t>
            </w:r>
            <w:r w:rsidRPr="009E225D">
              <w:rPr>
                <w:sz w:val="16"/>
                <w:lang w:val="ja-JP" w:bidi="ja-JP"/>
              </w:rPr>
              <w:t>つ選択した場合は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1E0F54" w:rsidRPr="009E225D">
              <w:rPr>
                <w:rFonts w:hint="eastAsia"/>
                <w:sz w:val="16"/>
                <w:lang w:val="ja-JP" w:bidi="ja-JP"/>
              </w:rPr>
              <w:t>～</w:t>
            </w:r>
            <w:r w:rsidRPr="009E225D">
              <w:rPr>
                <w:sz w:val="16"/>
                <w:lang w:val="ja-JP" w:bidi="ja-JP"/>
              </w:rPr>
              <w:t>C</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64</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1E0F54" w:rsidRPr="009E225D">
              <w:rPr>
                <w:rFonts w:hint="eastAsia"/>
                <w:sz w:val="16"/>
                <w:lang w:val="ja-JP" w:bidi="ja-JP"/>
              </w:rPr>
              <w:t>～</w:t>
            </w:r>
            <w:r w:rsidRPr="009E225D">
              <w:rPr>
                <w:sz w:val="16"/>
                <w:lang w:val="ja-JP" w:bidi="ja-JP"/>
              </w:rPr>
              <w:t>C</w:t>
            </w:r>
            <w:r w:rsidRPr="009E225D">
              <w:rPr>
                <w:sz w:val="16"/>
                <w:lang w:val="ja-JP" w:bidi="ja-JP"/>
              </w:rPr>
              <w:t>から</w:t>
            </w:r>
            <w:r w:rsidRPr="009E225D">
              <w:rPr>
                <w:sz w:val="16"/>
                <w:lang w:val="ja-JP" w:bidi="ja-JP"/>
              </w:rPr>
              <w:t>3</w:t>
            </w:r>
            <w:r w:rsidRPr="009E225D">
              <w:rPr>
                <w:sz w:val="16"/>
                <w:lang w:val="ja-JP" w:bidi="ja-JP"/>
              </w:rPr>
              <w:t>つすべてを選択した場合は</w:t>
            </w:r>
            <w:r w:rsidRPr="009E225D">
              <w:rPr>
                <w:sz w:val="16"/>
                <w:lang w:val="ja-JP" w:bidi="ja-JP"/>
              </w:rPr>
              <w:t>100</w:t>
            </w:r>
            <w:r w:rsidR="00455728" w:rsidRPr="009E225D">
              <w:rPr>
                <w:rFonts w:hint="eastAsia"/>
                <w:sz w:val="16"/>
                <w:lang w:val="ja-JP" w:bidi="ja-JP"/>
              </w:rPr>
              <w:t>スコア</w:t>
            </w:r>
            <w:r w:rsidR="001E0F54" w:rsidRPr="009E225D">
              <w:rPr>
                <w:rFonts w:hint="eastAsia"/>
                <w:sz w:val="16"/>
                <w:lang w:val="ja-JP" w:bidi="ja-JP"/>
              </w:rPr>
              <w:t>となります</w:t>
            </w:r>
            <w:r w:rsidRPr="009E225D">
              <w:rPr>
                <w:sz w:val="16"/>
                <w:lang w:val="ja-JP" w:bidi="ja-JP"/>
              </w:rPr>
              <w:t>。</w:t>
            </w:r>
          </w:p>
        </w:tc>
      </w:tr>
      <w:tr w:rsidR="00CF1B28" w:rsidRPr="009E225D" w14:paraId="3BE055AA" w14:textId="77777777" w:rsidTr="006B2644">
        <w:trPr>
          <w:trHeight w:val="300"/>
        </w:trPr>
        <w:tc>
          <w:tcPr>
            <w:tcW w:w="1841" w:type="dxa"/>
            <w:shd w:val="clear" w:color="auto" w:fill="auto"/>
            <w:vAlign w:val="center"/>
          </w:tcPr>
          <w:p w14:paraId="65138AB8" w14:textId="77777777" w:rsidR="00CF1B28" w:rsidRPr="009E225D" w:rsidDel="002635ED" w:rsidRDefault="00CF1B28" w:rsidP="00876B5B">
            <w:pPr>
              <w:spacing w:line="240" w:lineRule="auto"/>
              <w:rPr>
                <w:b/>
                <w:bCs/>
                <w:sz w:val="16"/>
                <w:szCs w:val="16"/>
              </w:rPr>
            </w:pPr>
            <w:r w:rsidRPr="009E225D">
              <w:rPr>
                <w:b/>
                <w:sz w:val="16"/>
                <w:lang w:val="ja-JP" w:bidi="ja-JP"/>
              </w:rPr>
              <w:t>乗数</w:t>
            </w:r>
          </w:p>
        </w:tc>
        <w:tc>
          <w:tcPr>
            <w:tcW w:w="13043" w:type="dxa"/>
            <w:gridSpan w:val="5"/>
            <w:shd w:val="clear" w:color="auto" w:fill="auto"/>
            <w:vAlign w:val="center"/>
          </w:tcPr>
          <w:p w14:paraId="39BDA7EF" w14:textId="5588C7E9" w:rsidR="00CF1B28" w:rsidRPr="009E225D" w:rsidRDefault="001E0F54" w:rsidP="00876B5B">
            <w:pPr>
              <w:spacing w:line="240" w:lineRule="auto"/>
              <w:rPr>
                <w:sz w:val="16"/>
                <w:szCs w:val="16"/>
              </w:rPr>
            </w:pPr>
            <w:r w:rsidRPr="009E225D">
              <w:rPr>
                <w:rFonts w:hint="eastAsia"/>
                <w:sz w:val="16"/>
                <w:lang w:val="ja-JP" w:bidi="ja-JP"/>
              </w:rPr>
              <w:t>重要性が低い指標の加重；</w:t>
            </w:r>
            <w:r w:rsidRPr="009E225D">
              <w:rPr>
                <w:rFonts w:hint="eastAsia"/>
                <w:sz w:val="16"/>
                <w:lang w:val="ja-JP" w:bidi="ja-JP"/>
              </w:rPr>
              <w:t>1</w:t>
            </w:r>
            <w:r w:rsidRPr="009E225D">
              <w:rPr>
                <w:rFonts w:hint="eastAsia"/>
                <w:sz w:val="16"/>
                <w:lang w:val="ja-JP" w:bidi="ja-JP"/>
              </w:rPr>
              <w:t>倍</w:t>
            </w:r>
          </w:p>
        </w:tc>
      </w:tr>
    </w:tbl>
    <w:p w14:paraId="6373DDDB" w14:textId="77777777" w:rsidR="0041116A" w:rsidRPr="009E225D" w:rsidRDefault="0041116A" w:rsidP="00876B5B">
      <w:pPr>
        <w:spacing w:after="160" w:line="240" w:lineRule="auto"/>
      </w:pPr>
      <w:r w:rsidRPr="009E225D">
        <w:rPr>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41116A" w:rsidRPr="009E225D" w14:paraId="160D4549" w14:textId="77777777" w:rsidTr="006B2644">
        <w:trPr>
          <w:trHeight w:val="380"/>
        </w:trPr>
        <w:tc>
          <w:tcPr>
            <w:tcW w:w="1841" w:type="dxa"/>
            <w:vMerge w:val="restart"/>
            <w:shd w:val="clear" w:color="auto" w:fill="F2F2F2" w:themeFill="background1" w:themeFillShade="F2"/>
            <w:vAlign w:val="center"/>
            <w:hideMark/>
          </w:tcPr>
          <w:p w14:paraId="7588E30E" w14:textId="77777777" w:rsidR="0041116A" w:rsidRPr="009E225D" w:rsidRDefault="0041116A"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1F7B8A39" w14:textId="77777777" w:rsidR="0041116A" w:rsidRPr="009E225D" w:rsidRDefault="0041116A" w:rsidP="00876B5B">
            <w:pPr>
              <w:spacing w:line="240" w:lineRule="auto"/>
              <w:jc w:val="center"/>
              <w:textAlignment w:val="baseline"/>
              <w:rPr>
                <w:rFonts w:cs="Arial"/>
                <w:b/>
                <w:sz w:val="10"/>
                <w:szCs w:val="10"/>
                <w:lang w:val="en-US" w:eastAsia="en-GB"/>
              </w:rPr>
            </w:pPr>
          </w:p>
          <w:p w14:paraId="6172632E" w14:textId="33B37556" w:rsidR="0041116A" w:rsidRPr="009E225D" w:rsidRDefault="0041116A" w:rsidP="00876B5B">
            <w:pPr>
              <w:pStyle w:val="Indicatorsubsection"/>
              <w:spacing w:line="240" w:lineRule="auto"/>
              <w:rPr>
                <w:rFonts w:eastAsia="MS PGothic"/>
              </w:rPr>
            </w:pPr>
            <w:bookmarkStart w:id="64" w:name="_Toc57728458"/>
            <w:bookmarkStart w:id="65" w:name="_Toc58056853"/>
            <w:r w:rsidRPr="009E225D">
              <w:rPr>
                <w:rFonts w:eastAsia="MS PGothic"/>
                <w:lang w:val="ja-JP" w:eastAsia="ja-JP" w:bidi="ja-JP"/>
              </w:rPr>
              <w:t>INF 9.1</w:t>
            </w:r>
            <w:bookmarkEnd w:id="64"/>
            <w:bookmarkEnd w:id="65"/>
          </w:p>
        </w:tc>
        <w:tc>
          <w:tcPr>
            <w:tcW w:w="1559" w:type="dxa"/>
            <w:shd w:val="clear" w:color="auto" w:fill="F2F2F2" w:themeFill="background1" w:themeFillShade="F2"/>
            <w:vAlign w:val="center"/>
            <w:hideMark/>
          </w:tcPr>
          <w:p w14:paraId="7C53B792" w14:textId="345A57E0" w:rsidR="0041116A" w:rsidRPr="009E225D" w:rsidRDefault="0041116A"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F2F2F2" w:themeFill="background1" w:themeFillShade="F2"/>
            <w:vAlign w:val="center"/>
          </w:tcPr>
          <w:p w14:paraId="32B65067" w14:textId="7EEEAC8E" w:rsidR="0041116A" w:rsidRPr="009E225D" w:rsidRDefault="006D3890" w:rsidP="00876B5B">
            <w:pPr>
              <w:spacing w:line="240" w:lineRule="auto"/>
              <w:textAlignment w:val="baseline"/>
              <w:rPr>
                <w:rFonts w:cs="Arial"/>
                <w:sz w:val="14"/>
                <w:szCs w:val="14"/>
                <w:lang w:eastAsia="en-GB"/>
              </w:rPr>
            </w:pPr>
            <w:r w:rsidRPr="009E225D">
              <w:rPr>
                <w:b/>
                <w:sz w:val="22"/>
                <w:lang w:val="ja-JP" w:bidi="ja-JP"/>
              </w:rPr>
              <w:t>INF 9</w:t>
            </w:r>
          </w:p>
        </w:tc>
        <w:tc>
          <w:tcPr>
            <w:tcW w:w="4678" w:type="dxa"/>
            <w:vMerge w:val="restart"/>
            <w:shd w:val="clear" w:color="auto" w:fill="F2F2F2" w:themeFill="background1" w:themeFillShade="F2"/>
            <w:vAlign w:val="center"/>
          </w:tcPr>
          <w:p w14:paraId="17375CB5" w14:textId="77777777" w:rsidR="0041116A" w:rsidRPr="009E225D" w:rsidRDefault="0041116A"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41EC44B3" w14:textId="77777777" w:rsidR="0041116A" w:rsidRPr="009E225D" w:rsidRDefault="0041116A" w:rsidP="00876B5B">
            <w:pPr>
              <w:spacing w:line="240" w:lineRule="auto"/>
              <w:jc w:val="center"/>
              <w:textAlignment w:val="baseline"/>
              <w:rPr>
                <w:rFonts w:cs="Arial"/>
                <w:sz w:val="14"/>
                <w:szCs w:val="14"/>
              </w:rPr>
            </w:pPr>
          </w:p>
          <w:p w14:paraId="201462AB" w14:textId="388160E4" w:rsidR="0041116A" w:rsidRPr="009E225D" w:rsidRDefault="007A2A0E"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F2F2F2" w:themeFill="background1" w:themeFillShade="F2"/>
            <w:vAlign w:val="center"/>
            <w:hideMark/>
          </w:tcPr>
          <w:p w14:paraId="4919F337" w14:textId="77777777" w:rsidR="0041116A" w:rsidRPr="009E225D" w:rsidRDefault="0041116A"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03946E8F" w14:textId="77777777" w:rsidR="0041116A" w:rsidRPr="009E225D" w:rsidRDefault="0041116A" w:rsidP="00876B5B">
            <w:pPr>
              <w:spacing w:line="240" w:lineRule="auto"/>
              <w:jc w:val="center"/>
              <w:textAlignment w:val="baseline"/>
              <w:rPr>
                <w:rFonts w:cs="Arial"/>
                <w:b/>
                <w:bCs/>
                <w:sz w:val="14"/>
                <w:szCs w:val="14"/>
                <w:lang w:val="en-US" w:eastAsia="en-GB"/>
              </w:rPr>
            </w:pPr>
          </w:p>
          <w:p w14:paraId="706214CD" w14:textId="1EE17C15" w:rsidR="0041116A" w:rsidRPr="009E225D" w:rsidRDefault="007A2A0E" w:rsidP="00876B5B">
            <w:pPr>
              <w:spacing w:line="240" w:lineRule="auto"/>
              <w:jc w:val="center"/>
              <w:textAlignment w:val="baseline"/>
              <w:rPr>
                <w:rFonts w:cs="Arial"/>
                <w:sz w:val="18"/>
                <w:szCs w:val="18"/>
                <w:lang w:eastAsia="en-GB"/>
              </w:rPr>
            </w:pPr>
            <w:r w:rsidRPr="009E225D">
              <w:rPr>
                <w:b/>
                <w:sz w:val="22"/>
                <w:lang w:val="ja-JP" w:bidi="ja-JP"/>
              </w:rPr>
              <w:t>1</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DC4E6CB" w14:textId="77777777" w:rsidR="0041116A" w:rsidRPr="009E225D" w:rsidRDefault="0041116A" w:rsidP="00876B5B">
            <w:pPr>
              <w:spacing w:line="240" w:lineRule="auto"/>
              <w:jc w:val="center"/>
              <w:textAlignment w:val="baseline"/>
              <w:rPr>
                <w:rFonts w:cs="Arial"/>
                <w:b/>
                <w:bCs/>
                <w:color w:val="FFFFFF" w:themeColor="background1"/>
                <w:sz w:val="14"/>
                <w:szCs w:val="14"/>
                <w:lang w:val="en-US"/>
              </w:rPr>
            </w:pPr>
            <w:r w:rsidRPr="009E225D">
              <w:rPr>
                <w:b/>
                <w:color w:val="FFFFFF" w:themeColor="background1"/>
                <w:sz w:val="14"/>
                <w:lang w:val="ja-JP" w:bidi="ja-JP"/>
              </w:rPr>
              <w:t>指標種別</w:t>
            </w:r>
          </w:p>
          <w:p w14:paraId="05D6F05D" w14:textId="77777777" w:rsidR="0041116A" w:rsidRPr="009E225D" w:rsidRDefault="0041116A" w:rsidP="00876B5B">
            <w:pPr>
              <w:spacing w:line="240" w:lineRule="auto"/>
              <w:jc w:val="center"/>
              <w:textAlignment w:val="baseline"/>
              <w:rPr>
                <w:rFonts w:cs="Arial"/>
                <w:b/>
                <w:bCs/>
                <w:color w:val="FFFFFF" w:themeColor="background1"/>
                <w:sz w:val="14"/>
                <w:szCs w:val="14"/>
                <w:lang w:val="en-US"/>
              </w:rPr>
            </w:pPr>
          </w:p>
          <w:p w14:paraId="21CFC194" w14:textId="77777777" w:rsidR="0041116A" w:rsidRPr="009E225D" w:rsidRDefault="0041116A" w:rsidP="00876B5B">
            <w:pPr>
              <w:spacing w:line="240" w:lineRule="auto"/>
              <w:jc w:val="center"/>
              <w:textAlignment w:val="baseline"/>
              <w:rPr>
                <w:rFonts w:cs="Arial"/>
                <w:color w:val="FFFFFF" w:themeColor="background1"/>
                <w:sz w:val="32"/>
                <w:szCs w:val="32"/>
              </w:rPr>
            </w:pPr>
            <w:r w:rsidRPr="009E225D">
              <w:rPr>
                <w:b/>
                <w:color w:val="FFFFFF" w:themeColor="background1"/>
                <w:sz w:val="32"/>
                <w:lang w:val="ja-JP" w:bidi="ja-JP"/>
              </w:rPr>
              <w:t>プラス</w:t>
            </w:r>
          </w:p>
          <w:p w14:paraId="3A422189" w14:textId="77777777" w:rsidR="0041116A" w:rsidRPr="009E225D" w:rsidRDefault="0041116A" w:rsidP="00876B5B">
            <w:pPr>
              <w:spacing w:line="240" w:lineRule="auto"/>
              <w:jc w:val="center"/>
              <w:textAlignment w:val="baseline"/>
              <w:rPr>
                <w:rFonts w:cs="Arial"/>
                <w:color w:val="FFFFFF" w:themeColor="background1"/>
                <w:sz w:val="18"/>
                <w:szCs w:val="18"/>
              </w:rPr>
            </w:pPr>
            <w:r w:rsidRPr="009E225D">
              <w:rPr>
                <w:b/>
                <w:color w:val="FFFFFF" w:themeColor="background1"/>
                <w:sz w:val="10"/>
                <w:lang w:val="ja-JP" w:bidi="ja-JP"/>
              </w:rPr>
              <w:t>自主開示</w:t>
            </w:r>
          </w:p>
        </w:tc>
      </w:tr>
      <w:tr w:rsidR="0041116A" w:rsidRPr="009E225D" w14:paraId="7888C444" w14:textId="77777777" w:rsidTr="006B2644">
        <w:trPr>
          <w:trHeight w:val="380"/>
        </w:trPr>
        <w:tc>
          <w:tcPr>
            <w:tcW w:w="1841" w:type="dxa"/>
            <w:vMerge/>
            <w:shd w:val="clear" w:color="auto" w:fill="FFC000" w:themeFill="accent4"/>
            <w:vAlign w:val="center"/>
          </w:tcPr>
          <w:p w14:paraId="1627C40F" w14:textId="77777777" w:rsidR="0041116A" w:rsidRPr="009E225D" w:rsidRDefault="0041116A" w:rsidP="00876B5B">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E993251" w14:textId="77777777" w:rsidR="0041116A" w:rsidRPr="009E225D" w:rsidRDefault="0041116A"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F2F2F2" w:themeFill="background1" w:themeFillShade="F2"/>
            <w:vAlign w:val="center"/>
          </w:tcPr>
          <w:p w14:paraId="262C101D" w14:textId="7B8F7289" w:rsidR="0041116A" w:rsidRPr="009E225D" w:rsidRDefault="006D3890" w:rsidP="00876B5B">
            <w:pPr>
              <w:spacing w:line="240" w:lineRule="auto"/>
              <w:textAlignment w:val="baseline"/>
              <w:rPr>
                <w:rFonts w:cs="Arial"/>
                <w:b/>
                <w:sz w:val="14"/>
                <w:szCs w:val="14"/>
                <w:lang w:val="en-US" w:eastAsia="en-GB"/>
              </w:rPr>
            </w:pPr>
            <w:r w:rsidRPr="009E225D">
              <w:rPr>
                <w:b/>
                <w:sz w:val="22"/>
                <w:lang w:val="ja-JP" w:bidi="ja-JP"/>
              </w:rPr>
              <w:t>N/A</w:t>
            </w:r>
          </w:p>
        </w:tc>
        <w:tc>
          <w:tcPr>
            <w:tcW w:w="4678" w:type="dxa"/>
            <w:vMerge/>
            <w:shd w:val="clear" w:color="auto" w:fill="DFF5F9"/>
            <w:vAlign w:val="center"/>
          </w:tcPr>
          <w:p w14:paraId="0372F557" w14:textId="77777777" w:rsidR="0041116A" w:rsidRPr="009E225D" w:rsidRDefault="0041116A"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6C3AC50C" w14:textId="77777777" w:rsidR="0041116A" w:rsidRPr="009E225D" w:rsidRDefault="0041116A" w:rsidP="00876B5B">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5A65146" w14:textId="77777777" w:rsidR="0041116A" w:rsidRPr="009E225D" w:rsidRDefault="0041116A" w:rsidP="00876B5B">
            <w:pPr>
              <w:spacing w:line="240" w:lineRule="auto"/>
              <w:jc w:val="center"/>
              <w:textAlignment w:val="baseline"/>
              <w:rPr>
                <w:rFonts w:cs="Arial"/>
                <w:b/>
                <w:bCs/>
                <w:color w:val="FFFFFF" w:themeColor="background1"/>
                <w:sz w:val="14"/>
                <w:szCs w:val="14"/>
                <w:lang w:val="en-US" w:eastAsia="en-GB"/>
              </w:rPr>
            </w:pPr>
          </w:p>
        </w:tc>
      </w:tr>
      <w:tr w:rsidR="0041116A" w:rsidRPr="009E225D" w14:paraId="3A989833"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1DE5CBD" w14:textId="78BFA812" w:rsidR="0041116A" w:rsidRPr="009E225D" w:rsidRDefault="00365D34" w:rsidP="00876B5B">
            <w:pPr>
              <w:spacing w:line="240" w:lineRule="auto"/>
              <w:textAlignment w:val="baseline"/>
              <w:rPr>
                <w:rFonts w:cs="Arial"/>
              </w:rPr>
            </w:pPr>
            <w:r w:rsidRPr="009E225D">
              <w:rPr>
                <w:b/>
                <w:lang w:val="ja-JP" w:bidi="ja-JP"/>
              </w:rPr>
              <w:t>インフラ投資全体にわたって追跡した主要な</w:t>
            </w:r>
            <w:r w:rsidRPr="009E225D">
              <w:rPr>
                <w:b/>
                <w:lang w:val="ja-JP" w:bidi="ja-JP"/>
              </w:rPr>
              <w:t>ESG KPI</w:t>
            </w:r>
            <w:r w:rsidRPr="009E225D">
              <w:rPr>
                <w:b/>
                <w:lang w:val="ja-JP" w:bidi="ja-JP"/>
              </w:rPr>
              <w:t>の事例を記載してください。</w:t>
            </w:r>
          </w:p>
        </w:tc>
      </w:tr>
      <w:tr w:rsidR="0041116A" w:rsidRPr="009E225D" w14:paraId="0EA121D1"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1F3047C" w14:textId="024EB155" w:rsidR="00E51EA9" w:rsidRPr="009E225D" w:rsidRDefault="009B1BDE" w:rsidP="00876B5B">
            <w:pPr>
              <w:spacing w:line="240" w:lineRule="auto"/>
              <w:textAlignment w:val="baseline"/>
              <w:rPr>
                <w:rFonts w:cs="Arial"/>
              </w:rPr>
            </w:pPr>
            <w:r w:rsidRPr="009E225D">
              <w:rPr>
                <w:lang w:val="en-US" w:bidi="ja-JP"/>
              </w:rPr>
              <w:t>（</w:t>
            </w:r>
            <w:r w:rsidR="003C2B86" w:rsidRPr="009E225D">
              <w:rPr>
                <w:lang w:val="en-US" w:bidi="ja-JP"/>
              </w:rPr>
              <w:t>A</w:t>
            </w:r>
            <w:r w:rsidRPr="009E225D">
              <w:rPr>
                <w:lang w:val="en-US" w:bidi="ja-JP"/>
              </w:rPr>
              <w:t>）</w:t>
            </w:r>
            <w:r w:rsidR="003C2B86" w:rsidRPr="009E225D">
              <w:rPr>
                <w:lang w:val="en-US" w:bidi="ja-JP"/>
              </w:rPr>
              <w:t>ESG KPI #1_____</w:t>
            </w:r>
            <w:r w:rsidRPr="009E225D">
              <w:rPr>
                <w:lang w:val="en-US" w:bidi="ja-JP"/>
              </w:rPr>
              <w:t>［</w:t>
            </w:r>
            <w:r w:rsidR="003C2B86" w:rsidRPr="009E225D">
              <w:rPr>
                <w:lang w:val="ja-JP" w:bidi="ja-JP"/>
              </w:rPr>
              <w:t>自由回答</w:t>
            </w:r>
            <w:r w:rsidR="003C2B86" w:rsidRPr="009E225D">
              <w:rPr>
                <w:lang w:val="en-US" w:bidi="ja-JP"/>
              </w:rPr>
              <w:t>：</w:t>
            </w:r>
            <w:r w:rsidR="001E0F54" w:rsidRPr="009E225D">
              <w:rPr>
                <w:rFonts w:hint="eastAsia"/>
                <w:lang w:val="en-US" w:bidi="ja-JP"/>
              </w:rPr>
              <w:t>スモール</w:t>
            </w:r>
            <w:r w:rsidRPr="009E225D">
              <w:rPr>
                <w:lang w:val="en-US" w:bidi="ja-JP"/>
              </w:rPr>
              <w:t>］</w:t>
            </w:r>
          </w:p>
          <w:p w14:paraId="52FFCC1B" w14:textId="32B3E91C" w:rsidR="00E51EA9" w:rsidRPr="009E225D" w:rsidRDefault="009B1BDE" w:rsidP="00876B5B">
            <w:pPr>
              <w:spacing w:line="240" w:lineRule="auto"/>
              <w:textAlignment w:val="baseline"/>
              <w:rPr>
                <w:rFonts w:cs="Arial"/>
              </w:rPr>
            </w:pPr>
            <w:r w:rsidRPr="009E225D">
              <w:rPr>
                <w:lang w:bidi="ja-JP"/>
              </w:rPr>
              <w:t>（</w:t>
            </w:r>
            <w:r w:rsidR="003C2B86" w:rsidRPr="009E225D">
              <w:rPr>
                <w:lang w:bidi="ja-JP"/>
              </w:rPr>
              <w:t>B</w:t>
            </w:r>
            <w:r w:rsidRPr="009E225D">
              <w:rPr>
                <w:lang w:bidi="ja-JP"/>
              </w:rPr>
              <w:t>）</w:t>
            </w:r>
            <w:r w:rsidR="003C2B86" w:rsidRPr="009E225D">
              <w:rPr>
                <w:lang w:bidi="ja-JP"/>
              </w:rPr>
              <w:t>ESG KPI #2_____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p w14:paraId="3A461774" w14:textId="7326CD7C" w:rsidR="00E51EA9" w:rsidRPr="009E225D" w:rsidRDefault="009B1BDE" w:rsidP="00876B5B">
            <w:pPr>
              <w:spacing w:line="240" w:lineRule="auto"/>
              <w:textAlignment w:val="baseline"/>
              <w:rPr>
                <w:rFonts w:cs="Arial"/>
              </w:rPr>
            </w:pPr>
            <w:r w:rsidRPr="009E225D">
              <w:rPr>
                <w:lang w:bidi="ja-JP"/>
              </w:rPr>
              <w:t>（</w:t>
            </w:r>
            <w:r w:rsidR="003C2B86" w:rsidRPr="009E225D">
              <w:rPr>
                <w:lang w:bidi="ja-JP"/>
              </w:rPr>
              <w:t>C</w:t>
            </w:r>
            <w:r w:rsidRPr="009E225D">
              <w:rPr>
                <w:lang w:bidi="ja-JP"/>
              </w:rPr>
              <w:t>）</w:t>
            </w:r>
            <w:r w:rsidR="003C2B86" w:rsidRPr="009E225D">
              <w:rPr>
                <w:lang w:bidi="ja-JP"/>
              </w:rPr>
              <w:t>ESG KPI #3_____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p w14:paraId="2DFE8958" w14:textId="3069F4D8" w:rsidR="00E51EA9" w:rsidRPr="009E225D" w:rsidRDefault="009B1BDE" w:rsidP="00876B5B">
            <w:pPr>
              <w:spacing w:line="240" w:lineRule="auto"/>
              <w:textAlignment w:val="baseline"/>
              <w:rPr>
                <w:rFonts w:cs="Arial"/>
              </w:rPr>
            </w:pPr>
            <w:r w:rsidRPr="009E225D">
              <w:rPr>
                <w:lang w:bidi="ja-JP"/>
              </w:rPr>
              <w:t>（</w:t>
            </w:r>
            <w:r w:rsidR="003C2B86" w:rsidRPr="009E225D">
              <w:rPr>
                <w:lang w:bidi="ja-JP"/>
              </w:rPr>
              <w:t>D</w:t>
            </w:r>
            <w:r w:rsidRPr="009E225D">
              <w:rPr>
                <w:lang w:bidi="ja-JP"/>
              </w:rPr>
              <w:t>）</w:t>
            </w:r>
            <w:r w:rsidR="003C2B86" w:rsidRPr="009E225D">
              <w:rPr>
                <w:lang w:bidi="ja-JP"/>
              </w:rPr>
              <w:t>ESG KPI #4_____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p w14:paraId="18E7C465" w14:textId="76263EB6" w:rsidR="00E51EA9" w:rsidRPr="009E225D" w:rsidRDefault="009B1BDE" w:rsidP="00876B5B">
            <w:pPr>
              <w:spacing w:line="240" w:lineRule="auto"/>
              <w:textAlignment w:val="baseline"/>
              <w:rPr>
                <w:rFonts w:cs="Arial"/>
              </w:rPr>
            </w:pPr>
            <w:r w:rsidRPr="009E225D">
              <w:rPr>
                <w:lang w:bidi="ja-JP"/>
              </w:rPr>
              <w:t>（</w:t>
            </w:r>
            <w:r w:rsidR="003C2B86" w:rsidRPr="009E225D">
              <w:rPr>
                <w:lang w:bidi="ja-JP"/>
              </w:rPr>
              <w:t>E</w:t>
            </w:r>
            <w:r w:rsidRPr="009E225D">
              <w:rPr>
                <w:lang w:bidi="ja-JP"/>
              </w:rPr>
              <w:t>）</w:t>
            </w:r>
            <w:r w:rsidR="003C2B86" w:rsidRPr="009E225D">
              <w:rPr>
                <w:lang w:bidi="ja-JP"/>
              </w:rPr>
              <w:t>ESG KPI #5_____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p w14:paraId="0E661EDA" w14:textId="772B3CDF" w:rsidR="00E51EA9" w:rsidRPr="009E225D" w:rsidRDefault="009B1BDE" w:rsidP="00876B5B">
            <w:pPr>
              <w:spacing w:line="240" w:lineRule="auto"/>
              <w:textAlignment w:val="baseline"/>
              <w:rPr>
                <w:rFonts w:cs="Arial"/>
              </w:rPr>
            </w:pPr>
            <w:r w:rsidRPr="009E225D">
              <w:rPr>
                <w:lang w:bidi="ja-JP"/>
              </w:rPr>
              <w:t>（</w:t>
            </w:r>
            <w:r w:rsidR="003C2B86" w:rsidRPr="009E225D">
              <w:rPr>
                <w:lang w:bidi="ja-JP"/>
              </w:rPr>
              <w:t>F</w:t>
            </w:r>
            <w:r w:rsidRPr="009E225D">
              <w:rPr>
                <w:lang w:bidi="ja-JP"/>
              </w:rPr>
              <w:t>）</w:t>
            </w:r>
            <w:r w:rsidR="003C2B86" w:rsidRPr="009E225D">
              <w:rPr>
                <w:lang w:bidi="ja-JP"/>
              </w:rPr>
              <w:t>ESG KPI #6_____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p w14:paraId="7EBA4198" w14:textId="1D2EB353" w:rsidR="00E51EA9" w:rsidRPr="009E225D" w:rsidRDefault="009B1BDE" w:rsidP="00876B5B">
            <w:pPr>
              <w:spacing w:line="240" w:lineRule="auto"/>
              <w:textAlignment w:val="baseline"/>
              <w:rPr>
                <w:rFonts w:cs="Arial"/>
              </w:rPr>
            </w:pPr>
            <w:r w:rsidRPr="009E225D">
              <w:rPr>
                <w:lang w:bidi="ja-JP"/>
              </w:rPr>
              <w:t>（</w:t>
            </w:r>
            <w:r w:rsidR="003C2B86" w:rsidRPr="009E225D">
              <w:rPr>
                <w:lang w:bidi="ja-JP"/>
              </w:rPr>
              <w:t>G</w:t>
            </w:r>
            <w:r w:rsidRPr="009E225D">
              <w:rPr>
                <w:lang w:bidi="ja-JP"/>
              </w:rPr>
              <w:t>）</w:t>
            </w:r>
            <w:r w:rsidR="003C2B86" w:rsidRPr="009E225D">
              <w:rPr>
                <w:lang w:bidi="ja-JP"/>
              </w:rPr>
              <w:t>ESG KPI #7_____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p w14:paraId="4A737175" w14:textId="5AD57DF3" w:rsidR="00E51EA9" w:rsidRPr="009E225D" w:rsidRDefault="009B1BDE" w:rsidP="00876B5B">
            <w:pPr>
              <w:spacing w:line="240" w:lineRule="auto"/>
              <w:textAlignment w:val="baseline"/>
              <w:rPr>
                <w:rFonts w:cs="Arial"/>
              </w:rPr>
            </w:pPr>
            <w:r w:rsidRPr="009E225D">
              <w:rPr>
                <w:lang w:bidi="ja-JP"/>
              </w:rPr>
              <w:t>（</w:t>
            </w:r>
            <w:r w:rsidR="003C2B86" w:rsidRPr="009E225D">
              <w:rPr>
                <w:lang w:bidi="ja-JP"/>
              </w:rPr>
              <w:t>H</w:t>
            </w:r>
            <w:r w:rsidRPr="009E225D">
              <w:rPr>
                <w:lang w:bidi="ja-JP"/>
              </w:rPr>
              <w:t>）</w:t>
            </w:r>
            <w:r w:rsidR="003C2B86" w:rsidRPr="009E225D">
              <w:rPr>
                <w:lang w:bidi="ja-JP"/>
              </w:rPr>
              <w:t>ESG KPI #8_____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p w14:paraId="49D47E7A" w14:textId="632A8BB3" w:rsidR="00E51EA9" w:rsidRPr="009E225D" w:rsidRDefault="009B1BDE" w:rsidP="00876B5B">
            <w:pPr>
              <w:spacing w:line="240" w:lineRule="auto"/>
              <w:textAlignment w:val="baseline"/>
              <w:rPr>
                <w:rFonts w:cs="Arial"/>
              </w:rPr>
            </w:pPr>
            <w:r w:rsidRPr="009E225D">
              <w:rPr>
                <w:lang w:val="en-US" w:bidi="ja-JP"/>
              </w:rPr>
              <w:t>（</w:t>
            </w:r>
            <w:r w:rsidR="003C2B86" w:rsidRPr="009E225D">
              <w:rPr>
                <w:lang w:val="en-US" w:bidi="ja-JP"/>
              </w:rPr>
              <w:t>I</w:t>
            </w:r>
            <w:r w:rsidRPr="009E225D">
              <w:rPr>
                <w:lang w:val="en-US" w:bidi="ja-JP"/>
              </w:rPr>
              <w:t>）</w:t>
            </w:r>
            <w:r w:rsidR="003C2B86" w:rsidRPr="009E225D">
              <w:rPr>
                <w:lang w:val="en-US" w:bidi="ja-JP"/>
              </w:rPr>
              <w:t>ESG KPI #9_____</w:t>
            </w:r>
            <w:r w:rsidRPr="009E225D">
              <w:rPr>
                <w:lang w:val="en-US" w:bidi="ja-JP"/>
              </w:rPr>
              <w:t>［</w:t>
            </w:r>
            <w:r w:rsidR="003C2B86" w:rsidRPr="009E225D">
              <w:rPr>
                <w:lang w:val="ja-JP" w:bidi="ja-JP"/>
              </w:rPr>
              <w:t>自由回答</w:t>
            </w:r>
            <w:r w:rsidR="003C2B86" w:rsidRPr="009E225D">
              <w:rPr>
                <w:lang w:val="en-US" w:bidi="ja-JP"/>
              </w:rPr>
              <w:t>：</w:t>
            </w:r>
            <w:r w:rsidR="001E0F54" w:rsidRPr="009E225D">
              <w:rPr>
                <w:rFonts w:hint="eastAsia"/>
                <w:lang w:val="en-US" w:bidi="ja-JP"/>
              </w:rPr>
              <w:t>スモール</w:t>
            </w:r>
            <w:r w:rsidRPr="009E225D">
              <w:rPr>
                <w:lang w:val="en-US" w:bidi="ja-JP"/>
              </w:rPr>
              <w:t>］</w:t>
            </w:r>
          </w:p>
          <w:p w14:paraId="0B13B8B1" w14:textId="7320FDE8" w:rsidR="0041116A" w:rsidRPr="009E225D" w:rsidRDefault="009B1BDE" w:rsidP="00876B5B">
            <w:pPr>
              <w:spacing w:line="240" w:lineRule="auto"/>
              <w:textAlignment w:val="baseline"/>
              <w:rPr>
                <w:rFonts w:cs="Arial"/>
                <w:sz w:val="16"/>
                <w:szCs w:val="16"/>
              </w:rPr>
            </w:pPr>
            <w:r w:rsidRPr="009E225D">
              <w:rPr>
                <w:lang w:bidi="ja-JP"/>
              </w:rPr>
              <w:t>（</w:t>
            </w:r>
            <w:r w:rsidR="003C2B86" w:rsidRPr="009E225D">
              <w:rPr>
                <w:lang w:bidi="ja-JP"/>
              </w:rPr>
              <w:t>J</w:t>
            </w:r>
            <w:r w:rsidRPr="009E225D">
              <w:rPr>
                <w:lang w:bidi="ja-JP"/>
              </w:rPr>
              <w:t>）</w:t>
            </w:r>
            <w:r w:rsidR="003C2B86" w:rsidRPr="009E225D">
              <w:rPr>
                <w:lang w:bidi="ja-JP"/>
              </w:rPr>
              <w:t>ESG KPI #10_____</w:t>
            </w:r>
            <w:r w:rsidRPr="009E225D">
              <w:rPr>
                <w:lang w:bidi="ja-JP"/>
              </w:rPr>
              <w:t>［</w:t>
            </w:r>
            <w:r w:rsidR="003C2B86" w:rsidRPr="009E225D">
              <w:rPr>
                <w:lang w:val="ja-JP" w:bidi="ja-JP"/>
              </w:rPr>
              <w:t>自由回答</w:t>
            </w:r>
            <w:r w:rsidR="003C2B86" w:rsidRPr="009E225D">
              <w:rPr>
                <w:lang w:bidi="ja-JP"/>
              </w:rPr>
              <w:t>：</w:t>
            </w:r>
            <w:r w:rsidR="001E0F54" w:rsidRPr="009E225D">
              <w:rPr>
                <w:rFonts w:hint="eastAsia"/>
                <w:lang w:bidi="ja-JP"/>
              </w:rPr>
              <w:t>スモール</w:t>
            </w:r>
            <w:r w:rsidRPr="009E225D">
              <w:rPr>
                <w:lang w:bidi="ja-JP"/>
              </w:rPr>
              <w:t>］</w:t>
            </w:r>
          </w:p>
        </w:tc>
      </w:tr>
      <w:tr w:rsidR="0041116A" w:rsidRPr="009E225D" w14:paraId="11C0F1BA"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569AF54A" w14:textId="77777777" w:rsidR="0041116A" w:rsidRPr="009E225D" w:rsidRDefault="0041116A" w:rsidP="00876B5B">
            <w:pPr>
              <w:spacing w:line="240" w:lineRule="auto"/>
              <w:jc w:val="center"/>
              <w:textAlignment w:val="baseline"/>
              <w:rPr>
                <w:rStyle w:val="Hyperlink"/>
                <w:sz w:val="16"/>
                <w:szCs w:val="16"/>
              </w:rPr>
            </w:pPr>
          </w:p>
        </w:tc>
      </w:tr>
      <w:tr w:rsidR="0041116A" w:rsidRPr="009E225D" w14:paraId="2ECEEC21" w14:textId="77777777" w:rsidTr="006B2644">
        <w:trPr>
          <w:trHeight w:val="300"/>
        </w:trPr>
        <w:tc>
          <w:tcPr>
            <w:tcW w:w="14884" w:type="dxa"/>
            <w:gridSpan w:val="6"/>
            <w:shd w:val="clear" w:color="auto" w:fill="0070C0"/>
            <w:vAlign w:val="center"/>
          </w:tcPr>
          <w:p w14:paraId="320617E1" w14:textId="77777777" w:rsidR="0041116A" w:rsidRPr="009E225D" w:rsidRDefault="0041116A"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41116A" w:rsidRPr="009E225D" w14:paraId="433D9946" w14:textId="77777777" w:rsidTr="006B2644">
        <w:trPr>
          <w:trHeight w:val="300"/>
        </w:trPr>
        <w:tc>
          <w:tcPr>
            <w:tcW w:w="1841" w:type="dxa"/>
            <w:shd w:val="clear" w:color="auto" w:fill="auto"/>
            <w:vAlign w:val="center"/>
          </w:tcPr>
          <w:p w14:paraId="53457C36" w14:textId="77777777" w:rsidR="0041116A" w:rsidRPr="009E225D" w:rsidRDefault="0041116A"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2BBB15BC" w14:textId="613C50F3" w:rsidR="0041116A" w:rsidRPr="009E225D" w:rsidRDefault="00CD5DA1" w:rsidP="00876B5B">
            <w:pPr>
              <w:spacing w:line="240" w:lineRule="auto"/>
              <w:rPr>
                <w:rStyle w:val="Hyperlink"/>
                <w:color w:val="auto"/>
                <w:sz w:val="16"/>
                <w:szCs w:val="16"/>
              </w:rPr>
            </w:pPr>
            <w:r w:rsidRPr="009E225D">
              <w:rPr>
                <w:rStyle w:val="Hyperlink"/>
                <w:color w:val="auto"/>
                <w:sz w:val="16"/>
                <w:lang w:val="ja-JP" w:bidi="ja-JP"/>
              </w:rPr>
              <w:t>本指標の目的は、各インフラ資産について追跡され</w:t>
            </w:r>
            <w:r w:rsidR="00622D21" w:rsidRPr="009E225D">
              <w:rPr>
                <w:rStyle w:val="Hyperlink"/>
                <w:rFonts w:hint="eastAsia"/>
                <w:color w:val="auto"/>
                <w:sz w:val="16"/>
                <w:lang w:val="ja-JP" w:bidi="ja-JP"/>
              </w:rPr>
              <w:t>ているコア</w:t>
            </w:r>
            <w:r w:rsidRPr="009E225D">
              <w:rPr>
                <w:rStyle w:val="Hyperlink"/>
                <w:color w:val="auto"/>
                <w:sz w:val="16"/>
                <w:lang w:val="ja-JP" w:bidi="ja-JP"/>
              </w:rPr>
              <w:t>ESG KPI</w:t>
            </w:r>
            <w:r w:rsidR="00622D21" w:rsidRPr="009E225D">
              <w:rPr>
                <w:rStyle w:val="Hyperlink"/>
                <w:rFonts w:hint="eastAsia"/>
                <w:color w:val="auto"/>
                <w:sz w:val="16"/>
                <w:lang w:val="ja-JP" w:bidi="ja-JP"/>
              </w:rPr>
              <w:t>の</w:t>
            </w:r>
            <w:r w:rsidRPr="009E225D">
              <w:rPr>
                <w:rStyle w:val="Hyperlink"/>
                <w:color w:val="auto"/>
                <w:sz w:val="16"/>
                <w:lang w:val="ja-JP" w:bidi="ja-JP"/>
              </w:rPr>
              <w:t>詳細を</w:t>
            </w:r>
            <w:r w:rsidR="00622D21" w:rsidRPr="009E225D">
              <w:rPr>
                <w:rStyle w:val="Hyperlink"/>
                <w:rFonts w:hint="eastAsia"/>
                <w:color w:val="auto"/>
                <w:sz w:val="16"/>
                <w:lang w:val="ja-JP" w:bidi="ja-JP"/>
              </w:rPr>
              <w:t>知る</w:t>
            </w:r>
            <w:r w:rsidRPr="009E225D">
              <w:rPr>
                <w:rStyle w:val="Hyperlink"/>
                <w:color w:val="auto"/>
                <w:sz w:val="16"/>
                <w:lang w:val="ja-JP" w:bidi="ja-JP"/>
              </w:rPr>
              <w:t>ことです。署名機関が、</w:t>
            </w:r>
            <w:r w:rsidRPr="009E225D">
              <w:rPr>
                <w:rStyle w:val="Hyperlink"/>
                <w:color w:val="auto"/>
                <w:sz w:val="16"/>
                <w:lang w:val="ja-JP" w:bidi="ja-JP"/>
              </w:rPr>
              <w:t>ESG</w:t>
            </w:r>
            <w:r w:rsidRPr="009E225D">
              <w:rPr>
                <w:rStyle w:val="Hyperlink"/>
                <w:color w:val="auto"/>
                <w:sz w:val="16"/>
                <w:lang w:val="ja-JP" w:bidi="ja-JP"/>
              </w:rPr>
              <w:t>の領域全体からの関連するファクターを、自らのまたは事業者のパフォーマンス</w:t>
            </w:r>
            <w:r w:rsidR="00622D21" w:rsidRPr="009E225D">
              <w:rPr>
                <w:rStyle w:val="Hyperlink"/>
                <w:rFonts w:hint="eastAsia"/>
                <w:color w:val="auto"/>
                <w:sz w:val="16"/>
                <w:lang w:val="ja-JP" w:bidi="ja-JP"/>
              </w:rPr>
              <w:t>・</w:t>
            </w:r>
            <w:r w:rsidRPr="009E225D">
              <w:rPr>
                <w:rStyle w:val="Hyperlink"/>
                <w:color w:val="auto"/>
                <w:sz w:val="16"/>
                <w:lang w:val="ja-JP" w:bidi="ja-JP"/>
              </w:rPr>
              <w:t>モニタリングに含めることが</w:t>
            </w:r>
            <w:r w:rsidR="00622D21"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r w:rsidRPr="009E225D">
              <w:rPr>
                <w:rStyle w:val="Hyperlink"/>
                <w:color w:val="auto"/>
                <w:sz w:val="16"/>
                <w:lang w:val="ja-JP" w:bidi="ja-JP"/>
              </w:rPr>
              <w:t>ESG</w:t>
            </w:r>
            <w:r w:rsidRPr="009E225D">
              <w:rPr>
                <w:rStyle w:val="Hyperlink"/>
                <w:color w:val="auto"/>
                <w:sz w:val="16"/>
                <w:lang w:val="ja-JP" w:bidi="ja-JP"/>
              </w:rPr>
              <w:t>指標のパフォーマンスを継続的に収集することが、署名機関による資産の</w:t>
            </w:r>
            <w:r w:rsidRPr="009E225D">
              <w:rPr>
                <w:rStyle w:val="Hyperlink"/>
                <w:color w:val="auto"/>
                <w:sz w:val="16"/>
                <w:lang w:val="ja-JP" w:bidi="ja-JP"/>
              </w:rPr>
              <w:t>ESG</w:t>
            </w:r>
            <w:r w:rsidRPr="009E225D">
              <w:rPr>
                <w:rStyle w:val="Hyperlink"/>
                <w:color w:val="auto"/>
                <w:sz w:val="16"/>
                <w:lang w:val="ja-JP" w:bidi="ja-JP"/>
              </w:rPr>
              <w:t>パフォーマンス</w:t>
            </w:r>
            <w:r w:rsidR="002C4CDC">
              <w:rPr>
                <w:rStyle w:val="Hyperlink"/>
                <w:rFonts w:hint="eastAsia"/>
                <w:color w:val="auto"/>
                <w:sz w:val="16"/>
                <w:lang w:val="ja-JP" w:bidi="ja-JP"/>
              </w:rPr>
              <w:t>の理解</w:t>
            </w:r>
            <w:r w:rsidRPr="009E225D">
              <w:rPr>
                <w:rStyle w:val="Hyperlink"/>
                <w:color w:val="auto"/>
                <w:sz w:val="16"/>
                <w:lang w:val="ja-JP" w:bidi="ja-JP"/>
              </w:rPr>
              <w:t>、リスク管理、および顧客報告</w:t>
            </w:r>
            <w:r w:rsidR="00622D21" w:rsidRPr="009E225D">
              <w:rPr>
                <w:rStyle w:val="Hyperlink"/>
                <w:rFonts w:hint="eastAsia"/>
                <w:color w:val="auto"/>
                <w:sz w:val="16"/>
                <w:lang w:val="ja-JP" w:bidi="ja-JP"/>
              </w:rPr>
              <w:t>を</w:t>
            </w:r>
            <w:r w:rsidR="00BD3D8A">
              <w:rPr>
                <w:rStyle w:val="Hyperlink"/>
                <w:rFonts w:hint="eastAsia"/>
                <w:color w:val="auto"/>
                <w:sz w:val="16"/>
                <w:lang w:val="ja-JP" w:bidi="ja-JP"/>
              </w:rPr>
              <w:t>向上させる</w:t>
            </w:r>
            <w:r w:rsidR="00622D21" w:rsidRPr="009E225D">
              <w:rPr>
                <w:rStyle w:val="Hyperlink"/>
                <w:rFonts w:hint="eastAsia"/>
                <w:color w:val="auto"/>
                <w:sz w:val="16"/>
                <w:lang w:val="ja-JP" w:bidi="ja-JP"/>
              </w:rPr>
              <w:t>上で</w:t>
            </w:r>
            <w:r w:rsidRPr="009E225D">
              <w:rPr>
                <w:rStyle w:val="Hyperlink"/>
                <w:color w:val="auto"/>
                <w:sz w:val="16"/>
                <w:lang w:val="ja-JP" w:bidi="ja-JP"/>
              </w:rPr>
              <w:t>役立っています。</w:t>
            </w:r>
          </w:p>
        </w:tc>
      </w:tr>
      <w:tr w:rsidR="0041116A" w:rsidRPr="009E225D" w14:paraId="54A7E1C5" w14:textId="77777777" w:rsidTr="006B2644">
        <w:trPr>
          <w:trHeight w:val="300"/>
        </w:trPr>
        <w:tc>
          <w:tcPr>
            <w:tcW w:w="1841" w:type="dxa"/>
            <w:shd w:val="clear" w:color="auto" w:fill="auto"/>
            <w:vAlign w:val="center"/>
          </w:tcPr>
          <w:p w14:paraId="2D2DF350" w14:textId="77777777" w:rsidR="0041116A" w:rsidRPr="009E225D" w:rsidRDefault="0041116A"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4FE461C9" w14:textId="5F22EA69" w:rsidR="00CD5DA1" w:rsidRPr="009E225D" w:rsidRDefault="00CD5DA1" w:rsidP="00876B5B">
            <w:pPr>
              <w:spacing w:line="240" w:lineRule="auto"/>
              <w:rPr>
                <w:rStyle w:val="Hyperlink"/>
                <w:color w:val="auto"/>
                <w:sz w:val="16"/>
                <w:szCs w:val="16"/>
              </w:rPr>
            </w:pPr>
            <w:r w:rsidRPr="009E225D">
              <w:rPr>
                <w:rStyle w:val="Hyperlink"/>
                <w:color w:val="auto"/>
                <w:sz w:val="16"/>
                <w:lang w:val="ja-JP" w:bidi="ja-JP"/>
              </w:rPr>
              <w:t>PRI</w:t>
            </w:r>
            <w:r w:rsidR="001E1C36">
              <w:rPr>
                <w:rStyle w:val="Hyperlink"/>
                <w:rFonts w:hint="eastAsia"/>
                <w:color w:val="auto"/>
                <w:sz w:val="16"/>
                <w:lang w:val="ja-JP" w:bidi="ja-JP"/>
              </w:rPr>
              <w:t>は</w:t>
            </w:r>
            <w:r w:rsidRPr="009E225D">
              <w:rPr>
                <w:rStyle w:val="Hyperlink"/>
                <w:color w:val="auto"/>
                <w:sz w:val="16"/>
                <w:lang w:val="ja-JP" w:bidi="ja-JP"/>
              </w:rPr>
              <w:t>セクター、業界、ポートフォリオ企業、市場等にわたってファクターが異なることを認識</w:t>
            </w:r>
            <w:r w:rsidR="001E1C36">
              <w:rPr>
                <w:rStyle w:val="Hyperlink"/>
                <w:rFonts w:hint="eastAsia"/>
                <w:color w:val="auto"/>
                <w:sz w:val="16"/>
                <w:lang w:val="ja-JP" w:bidi="ja-JP"/>
              </w:rPr>
              <w:t>していますが</w:t>
            </w:r>
            <w:r w:rsidRPr="009E225D">
              <w:rPr>
                <w:rStyle w:val="Hyperlink"/>
                <w:color w:val="auto"/>
                <w:sz w:val="16"/>
                <w:lang w:val="ja-JP" w:bidi="ja-JP"/>
              </w:rPr>
              <w:t>、すべての資産に適用される</w:t>
            </w:r>
            <w:r w:rsidR="00622D21" w:rsidRPr="009E225D">
              <w:rPr>
                <w:rStyle w:val="Hyperlink"/>
                <w:rFonts w:hint="eastAsia"/>
                <w:color w:val="auto"/>
                <w:sz w:val="16"/>
                <w:lang w:val="ja-JP" w:bidi="ja-JP"/>
              </w:rPr>
              <w:t>該当</w:t>
            </w:r>
            <w:r w:rsidRPr="009E225D">
              <w:rPr>
                <w:rStyle w:val="Hyperlink"/>
                <w:color w:val="auto"/>
                <w:sz w:val="16"/>
                <w:lang w:val="ja-JP" w:bidi="ja-JP"/>
              </w:rPr>
              <w:t>する環境、社会およびガバナンス</w:t>
            </w:r>
            <w:r w:rsidRPr="009E225D">
              <w:rPr>
                <w:rStyle w:val="Hyperlink"/>
                <w:color w:val="auto"/>
                <w:sz w:val="16"/>
                <w:lang w:val="ja-JP" w:bidi="ja-JP"/>
              </w:rPr>
              <w:t>KPI</w:t>
            </w:r>
            <w:r w:rsidR="009B1BDE" w:rsidRPr="009E225D">
              <w:rPr>
                <w:rStyle w:val="Hyperlink"/>
                <w:color w:val="auto"/>
                <w:sz w:val="16"/>
                <w:lang w:val="ja-JP" w:bidi="ja-JP"/>
              </w:rPr>
              <w:t>（</w:t>
            </w:r>
            <w:r w:rsidRPr="009E225D">
              <w:rPr>
                <w:rStyle w:val="Hyperlink"/>
                <w:color w:val="auto"/>
                <w:sz w:val="16"/>
                <w:lang w:val="ja-JP" w:bidi="ja-JP"/>
              </w:rPr>
              <w:t>例：多様性関連の</w:t>
            </w:r>
            <w:r w:rsidRPr="009E225D">
              <w:rPr>
                <w:rStyle w:val="Hyperlink"/>
                <w:color w:val="auto"/>
                <w:sz w:val="16"/>
                <w:lang w:val="ja-JP" w:bidi="ja-JP"/>
              </w:rPr>
              <w:t>KPI</w:t>
            </w:r>
            <w:r w:rsidRPr="009E225D">
              <w:rPr>
                <w:rStyle w:val="Hyperlink"/>
                <w:color w:val="auto"/>
                <w:sz w:val="16"/>
                <w:lang w:val="ja-JP" w:bidi="ja-JP"/>
              </w:rPr>
              <w:t>、気候関連の</w:t>
            </w:r>
            <w:r w:rsidRPr="009E225D">
              <w:rPr>
                <w:rStyle w:val="Hyperlink"/>
                <w:color w:val="auto"/>
                <w:sz w:val="16"/>
                <w:lang w:val="ja-JP" w:bidi="ja-JP"/>
              </w:rPr>
              <w:t>KPI</w:t>
            </w:r>
            <w:r w:rsidRPr="009E225D">
              <w:rPr>
                <w:rStyle w:val="Hyperlink"/>
                <w:color w:val="auto"/>
                <w:sz w:val="16"/>
                <w:lang w:val="ja-JP" w:bidi="ja-JP"/>
              </w:rPr>
              <w:t>等</w:t>
            </w:r>
            <w:r w:rsidR="009B1BDE" w:rsidRPr="009E225D">
              <w:rPr>
                <w:rStyle w:val="Hyperlink"/>
                <w:color w:val="auto"/>
                <w:sz w:val="16"/>
                <w:lang w:val="ja-JP" w:bidi="ja-JP"/>
              </w:rPr>
              <w:t>）</w:t>
            </w:r>
            <w:r w:rsidRPr="009E225D">
              <w:rPr>
                <w:rStyle w:val="Hyperlink"/>
                <w:color w:val="auto"/>
                <w:sz w:val="16"/>
                <w:lang w:val="ja-JP" w:bidi="ja-JP"/>
              </w:rPr>
              <w:t>もあります。本指標では、署名機関が目標を設定しモニタリングするこれらの</w:t>
            </w:r>
            <w:r w:rsidRPr="009E225D">
              <w:rPr>
                <w:rStyle w:val="Hyperlink"/>
                <w:color w:val="auto"/>
                <w:sz w:val="16"/>
                <w:lang w:val="ja-JP" w:bidi="ja-JP"/>
              </w:rPr>
              <w:t>KPI</w:t>
            </w:r>
            <w:r w:rsidRPr="009E225D">
              <w:rPr>
                <w:rStyle w:val="Hyperlink"/>
                <w:color w:val="auto"/>
                <w:sz w:val="16"/>
                <w:lang w:val="ja-JP" w:bidi="ja-JP"/>
              </w:rPr>
              <w:t>についての情報を求め</w:t>
            </w:r>
            <w:r w:rsidR="00622D21" w:rsidRPr="009E225D">
              <w:rPr>
                <w:rStyle w:val="Hyperlink"/>
                <w:rFonts w:hint="eastAsia"/>
                <w:color w:val="auto"/>
                <w:sz w:val="16"/>
                <w:lang w:val="ja-JP" w:bidi="ja-JP"/>
              </w:rPr>
              <w:t>てい</w:t>
            </w:r>
            <w:r w:rsidRPr="009E225D">
              <w:rPr>
                <w:rStyle w:val="Hyperlink"/>
                <w:color w:val="auto"/>
                <w:sz w:val="16"/>
                <w:lang w:val="ja-JP" w:bidi="ja-JP"/>
              </w:rPr>
              <w:t>ます。</w:t>
            </w:r>
          </w:p>
          <w:p w14:paraId="0788314B" w14:textId="77777777" w:rsidR="00CD5DA1" w:rsidRPr="009E225D" w:rsidRDefault="00CD5DA1" w:rsidP="00876B5B">
            <w:pPr>
              <w:spacing w:line="240" w:lineRule="auto"/>
              <w:rPr>
                <w:rStyle w:val="Hyperlink"/>
                <w:color w:val="auto"/>
                <w:sz w:val="16"/>
                <w:szCs w:val="16"/>
              </w:rPr>
            </w:pPr>
          </w:p>
          <w:p w14:paraId="56DC1895" w14:textId="647F1047" w:rsidR="0041116A" w:rsidRPr="009E225D" w:rsidRDefault="00CD5DA1" w:rsidP="00876B5B">
            <w:pPr>
              <w:spacing w:line="240" w:lineRule="auto"/>
              <w:rPr>
                <w:rStyle w:val="Hyperlink"/>
                <w:color w:val="auto"/>
                <w:sz w:val="16"/>
                <w:szCs w:val="16"/>
              </w:rPr>
            </w:pPr>
            <w:r w:rsidRPr="009E225D">
              <w:rPr>
                <w:rStyle w:val="Hyperlink"/>
                <w:color w:val="auto"/>
                <w:sz w:val="16"/>
                <w:lang w:val="ja-JP" w:bidi="ja-JP"/>
              </w:rPr>
              <w:t>本指標にお</w:t>
            </w:r>
            <w:r w:rsidR="00622D21" w:rsidRPr="009E225D">
              <w:rPr>
                <w:rStyle w:val="Hyperlink"/>
                <w:rFonts w:hint="eastAsia"/>
                <w:color w:val="auto"/>
                <w:sz w:val="16"/>
                <w:lang w:val="ja-JP" w:bidi="ja-JP"/>
              </w:rPr>
              <w:t>ける</w:t>
            </w:r>
            <w:r w:rsidRPr="009E225D">
              <w:rPr>
                <w:rStyle w:val="Hyperlink"/>
                <w:color w:val="auto"/>
                <w:sz w:val="16"/>
                <w:lang w:val="ja-JP" w:bidi="ja-JP"/>
              </w:rPr>
              <w:t>「</w:t>
            </w:r>
            <w:r w:rsidR="00622D21" w:rsidRPr="009E225D">
              <w:rPr>
                <w:rStyle w:val="Hyperlink"/>
                <w:rFonts w:hint="eastAsia"/>
                <w:color w:val="auto"/>
                <w:sz w:val="16"/>
                <w:lang w:val="ja-JP" w:bidi="ja-JP"/>
              </w:rPr>
              <w:t>コア</w:t>
            </w:r>
            <w:r w:rsidRPr="009E225D">
              <w:rPr>
                <w:rStyle w:val="Hyperlink"/>
                <w:color w:val="auto"/>
                <w:sz w:val="16"/>
                <w:lang w:val="ja-JP" w:bidi="ja-JP"/>
              </w:rPr>
              <w:t>ESG KPI</w:t>
            </w:r>
            <w:r w:rsidRPr="009E225D">
              <w:rPr>
                <w:rStyle w:val="Hyperlink"/>
                <w:color w:val="auto"/>
                <w:sz w:val="16"/>
                <w:lang w:val="ja-JP" w:bidi="ja-JP"/>
              </w:rPr>
              <w:t>」とは、</w:t>
            </w:r>
            <w:r w:rsidR="001E1C36" w:rsidRPr="009E225D">
              <w:rPr>
                <w:rStyle w:val="Hyperlink"/>
                <w:color w:val="auto"/>
                <w:sz w:val="16"/>
                <w:lang w:val="ja-JP" w:bidi="ja-JP"/>
              </w:rPr>
              <w:t>ESG KPI</w:t>
            </w:r>
            <w:r w:rsidR="001E1C36" w:rsidRPr="009E225D">
              <w:rPr>
                <w:rStyle w:val="Hyperlink"/>
                <w:color w:val="auto"/>
                <w:sz w:val="16"/>
                <w:lang w:val="ja-JP" w:bidi="ja-JP"/>
              </w:rPr>
              <w:t>のサブセット</w:t>
            </w:r>
            <w:r w:rsidR="001E1C36">
              <w:rPr>
                <w:rStyle w:val="Hyperlink"/>
                <w:rFonts w:hint="eastAsia"/>
                <w:color w:val="auto"/>
                <w:sz w:val="16"/>
                <w:lang w:val="ja-JP" w:bidi="ja-JP"/>
              </w:rPr>
              <w:t>で、</w:t>
            </w:r>
            <w:r w:rsidRPr="009E225D">
              <w:rPr>
                <w:rStyle w:val="Hyperlink"/>
                <w:color w:val="auto"/>
                <w:sz w:val="16"/>
                <w:lang w:val="ja-JP" w:bidi="ja-JP"/>
              </w:rPr>
              <w:t>ポートフォリオ全体のあらゆる投資について追跡される</w:t>
            </w:r>
            <w:r w:rsidR="001E1C36">
              <w:rPr>
                <w:rStyle w:val="Hyperlink"/>
                <w:rFonts w:hint="eastAsia"/>
                <w:color w:val="auto"/>
                <w:sz w:val="16"/>
                <w:lang w:val="ja-JP" w:bidi="ja-JP"/>
              </w:rPr>
              <w:t>ものを指します</w:t>
            </w:r>
            <w:r w:rsidRPr="009E225D">
              <w:rPr>
                <w:rStyle w:val="Hyperlink"/>
                <w:color w:val="auto"/>
                <w:sz w:val="16"/>
                <w:lang w:val="ja-JP" w:bidi="ja-JP"/>
              </w:rPr>
              <w:t>。</w:t>
            </w:r>
          </w:p>
        </w:tc>
      </w:tr>
      <w:tr w:rsidR="0041116A" w:rsidRPr="009E225D" w14:paraId="1BD4EE17" w14:textId="77777777" w:rsidTr="006B2644">
        <w:trPr>
          <w:trHeight w:val="300"/>
        </w:trPr>
        <w:tc>
          <w:tcPr>
            <w:tcW w:w="1841" w:type="dxa"/>
            <w:shd w:val="clear" w:color="auto" w:fill="auto"/>
            <w:vAlign w:val="center"/>
          </w:tcPr>
          <w:p w14:paraId="478D3402" w14:textId="77777777" w:rsidR="0041116A" w:rsidRPr="009E225D" w:rsidRDefault="0041116A"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2D11AB0B" w14:textId="75FBAB90" w:rsidR="00AC6924" w:rsidRPr="00650AED" w:rsidRDefault="00AC6924" w:rsidP="00876B5B">
            <w:pPr>
              <w:spacing w:line="240" w:lineRule="auto"/>
              <w:rPr>
                <w:color w:val="000000" w:themeColor="text1"/>
                <w:sz w:val="16"/>
                <w:szCs w:val="16"/>
                <w:lang w:val="en-US"/>
              </w:rPr>
            </w:pPr>
            <w:r w:rsidRPr="00650AED">
              <w:rPr>
                <w:sz w:val="16"/>
                <w:szCs w:val="16"/>
                <w:lang w:val="ja-JP" w:bidi="ja-JP"/>
              </w:rPr>
              <w:t>詳細は、</w:t>
            </w:r>
            <w:r w:rsidR="003F33B1" w:rsidRPr="00650AED">
              <w:rPr>
                <w:rFonts w:hint="eastAsia"/>
                <w:color w:val="00B0F0"/>
                <w:sz w:val="16"/>
                <w:szCs w:val="16"/>
              </w:rPr>
              <w:t>インフラへの責任投資に関する手引（</w:t>
            </w:r>
            <w:hyperlink r:id="rId24" w:history="1">
              <w:r w:rsidR="003F33B1" w:rsidRPr="00650AED">
                <w:rPr>
                  <w:rStyle w:val="Hyperlink"/>
                  <w:sz w:val="16"/>
                  <w:szCs w:val="16"/>
                  <w:lang w:val="en-US" w:bidi="ja-JP"/>
                </w:rPr>
                <w:t>Primer on Responsible Investment in Infrastructure</w:t>
              </w:r>
            </w:hyperlink>
            <w:r w:rsidR="003F33B1" w:rsidRPr="00650AED">
              <w:rPr>
                <w:rFonts w:hint="eastAsia"/>
                <w:color w:val="00B0F0"/>
                <w:sz w:val="16"/>
                <w:szCs w:val="16"/>
              </w:rPr>
              <w:t>）</w:t>
            </w:r>
            <w:r w:rsidRPr="00650AED">
              <w:rPr>
                <w:sz w:val="16"/>
                <w:szCs w:val="16"/>
                <w:lang w:val="ja-JP" w:bidi="ja-JP"/>
              </w:rPr>
              <w:t>を参照してください。</w:t>
            </w:r>
          </w:p>
          <w:p w14:paraId="05231B6A" w14:textId="77777777" w:rsidR="00AC6924" w:rsidRPr="00650AED" w:rsidRDefault="00AC6924" w:rsidP="00876B5B">
            <w:pPr>
              <w:spacing w:line="240" w:lineRule="auto"/>
              <w:rPr>
                <w:color w:val="000000" w:themeColor="text1"/>
                <w:sz w:val="16"/>
                <w:szCs w:val="16"/>
                <w:lang w:val="en-US"/>
              </w:rPr>
            </w:pPr>
          </w:p>
          <w:p w14:paraId="0F110AB8" w14:textId="77261199" w:rsidR="0041116A" w:rsidRPr="009E225D" w:rsidRDefault="00AC6924" w:rsidP="00876B5B">
            <w:pPr>
              <w:spacing w:line="240" w:lineRule="auto"/>
              <w:rPr>
                <w:color w:val="000000" w:themeColor="text1"/>
                <w:sz w:val="16"/>
                <w:szCs w:val="16"/>
                <w:lang w:val="en-US"/>
              </w:rPr>
            </w:pPr>
            <w:r w:rsidRPr="00650AED">
              <w:rPr>
                <w:sz w:val="16"/>
                <w:szCs w:val="16"/>
                <w:lang w:val="en-US" w:bidi="ja-JP"/>
              </w:rPr>
              <w:t>ESG</w:t>
            </w:r>
            <w:r w:rsidRPr="00650AED">
              <w:rPr>
                <w:sz w:val="16"/>
                <w:szCs w:val="16"/>
                <w:lang w:val="ja-JP" w:bidi="ja-JP"/>
              </w:rPr>
              <w:t>モニタリングの詳細は、</w:t>
            </w:r>
            <w:r w:rsidR="003F33B1" w:rsidRPr="00650AED">
              <w:rPr>
                <w:rFonts w:hint="eastAsia"/>
                <w:color w:val="00B0F0"/>
                <w:sz w:val="16"/>
                <w:szCs w:val="16"/>
              </w:rPr>
              <w:t>プライベート・エクイティの</w:t>
            </w:r>
            <w:r w:rsidR="003F33B1" w:rsidRPr="00650AED">
              <w:rPr>
                <w:color w:val="00B0F0"/>
                <w:sz w:val="16"/>
                <w:szCs w:val="16"/>
              </w:rPr>
              <w:t>ESG</w:t>
            </w:r>
            <w:r w:rsidR="003F33B1" w:rsidRPr="00650AED">
              <w:rPr>
                <w:rFonts w:hint="eastAsia"/>
                <w:color w:val="00B0F0"/>
                <w:sz w:val="16"/>
                <w:szCs w:val="16"/>
              </w:rPr>
              <w:t>モニタリング、報告および対話（</w:t>
            </w:r>
            <w:hyperlink r:id="rId25" w:history="1">
              <w:r w:rsidR="003F33B1" w:rsidRPr="00650AED">
                <w:rPr>
                  <w:rStyle w:val="Hyperlink"/>
                  <w:sz w:val="16"/>
                  <w:szCs w:val="16"/>
                  <w:lang w:val="en-US" w:bidi="ja-JP"/>
                </w:rPr>
                <w:t>ESG monitoring, reporting and dialogue in private equity</w:t>
              </w:r>
            </w:hyperlink>
            <w:r w:rsidR="003F33B1" w:rsidRPr="00650AED">
              <w:rPr>
                <w:rFonts w:hint="eastAsia"/>
                <w:color w:val="00B0F0"/>
                <w:sz w:val="16"/>
                <w:szCs w:val="16"/>
              </w:rPr>
              <w:t>）</w:t>
            </w:r>
            <w:r w:rsidR="003F33B1" w:rsidRPr="00650AED">
              <w:rPr>
                <w:rFonts w:hint="eastAsia"/>
                <w:sz w:val="16"/>
                <w:szCs w:val="16"/>
              </w:rPr>
              <w:t>を参照してください。</w:t>
            </w:r>
          </w:p>
        </w:tc>
      </w:tr>
      <w:tr w:rsidR="0041116A" w:rsidRPr="009E225D" w14:paraId="085FF4D2" w14:textId="77777777" w:rsidTr="006B2644">
        <w:trPr>
          <w:trHeight w:val="300"/>
        </w:trPr>
        <w:tc>
          <w:tcPr>
            <w:tcW w:w="1841" w:type="dxa"/>
            <w:shd w:val="clear" w:color="auto" w:fill="auto"/>
            <w:vAlign w:val="center"/>
          </w:tcPr>
          <w:p w14:paraId="52BEB981" w14:textId="77777777" w:rsidR="0041116A" w:rsidRPr="009E225D" w:rsidRDefault="0041116A" w:rsidP="00876B5B">
            <w:pPr>
              <w:spacing w:line="240" w:lineRule="auto"/>
              <w:rPr>
                <w:b/>
                <w:bCs/>
                <w:sz w:val="16"/>
                <w:szCs w:val="16"/>
              </w:rPr>
            </w:pPr>
            <w:r w:rsidRPr="009E225D">
              <w:rPr>
                <w:b/>
                <w:sz w:val="16"/>
                <w:lang w:val="ja-JP" w:bidi="ja-JP"/>
              </w:rPr>
              <w:t>他の基準の参照</w:t>
            </w:r>
          </w:p>
        </w:tc>
        <w:tc>
          <w:tcPr>
            <w:tcW w:w="13043" w:type="dxa"/>
            <w:gridSpan w:val="5"/>
            <w:shd w:val="clear" w:color="auto" w:fill="auto"/>
            <w:vAlign w:val="center"/>
          </w:tcPr>
          <w:p w14:paraId="79DF58D6" w14:textId="22242AC9" w:rsidR="0041116A" w:rsidRPr="009E225D" w:rsidRDefault="009356D7" w:rsidP="00876B5B">
            <w:pPr>
              <w:spacing w:line="240" w:lineRule="auto"/>
              <w:rPr>
                <w:color w:val="000000" w:themeColor="text1"/>
                <w:sz w:val="16"/>
                <w:szCs w:val="16"/>
              </w:rPr>
            </w:pPr>
            <w:r w:rsidRPr="009E225D">
              <w:rPr>
                <w:sz w:val="16"/>
                <w:lang w:val="ja-JP" w:bidi="ja-JP"/>
              </w:rPr>
              <w:t>GRESB 2020</w:t>
            </w:r>
            <w:r w:rsidRPr="009E225D">
              <w:rPr>
                <w:sz w:val="16"/>
                <w:lang w:val="ja-JP" w:bidi="ja-JP"/>
              </w:rPr>
              <w:t>インフラ資産評価</w:t>
            </w:r>
            <w:r w:rsidR="009B1BDE" w:rsidRPr="009E225D">
              <w:rPr>
                <w:sz w:val="16"/>
                <w:lang w:val="ja-JP" w:bidi="ja-JP"/>
              </w:rPr>
              <w:t>（</w:t>
            </w:r>
            <w:r w:rsidRPr="009E225D">
              <w:rPr>
                <w:sz w:val="16"/>
                <w:lang w:val="ja-JP" w:bidi="ja-JP"/>
              </w:rPr>
              <w:t>GRESB 2020 Infrastructure Asset Assessment</w:t>
            </w:r>
            <w:r w:rsidR="009B1BDE" w:rsidRPr="009E225D">
              <w:rPr>
                <w:sz w:val="16"/>
                <w:lang w:val="ja-JP" w:bidi="ja-JP"/>
              </w:rPr>
              <w:t>）</w:t>
            </w:r>
            <w:r w:rsidRPr="009E225D">
              <w:rPr>
                <w:sz w:val="16"/>
                <w:lang w:val="ja-JP" w:bidi="ja-JP"/>
              </w:rPr>
              <w:t>：</w:t>
            </w:r>
            <w:r w:rsidRPr="009E225D">
              <w:rPr>
                <w:sz w:val="16"/>
                <w:lang w:val="ja-JP" w:bidi="ja-JP"/>
              </w:rPr>
              <w:t>RM3.1</w:t>
            </w:r>
            <w:r w:rsidRPr="009E225D">
              <w:rPr>
                <w:sz w:val="16"/>
                <w:lang w:val="ja-JP" w:bidi="ja-JP"/>
              </w:rPr>
              <w:t>、</w:t>
            </w:r>
            <w:r w:rsidRPr="009E225D">
              <w:rPr>
                <w:sz w:val="16"/>
                <w:lang w:val="ja-JP" w:bidi="ja-JP"/>
              </w:rPr>
              <w:t>RM3.2</w:t>
            </w:r>
            <w:r w:rsidRPr="009E225D">
              <w:rPr>
                <w:sz w:val="16"/>
                <w:lang w:val="ja-JP" w:bidi="ja-JP"/>
              </w:rPr>
              <w:t>および</w:t>
            </w:r>
            <w:r w:rsidRPr="009E225D">
              <w:rPr>
                <w:sz w:val="16"/>
                <w:lang w:val="ja-JP" w:bidi="ja-JP"/>
              </w:rPr>
              <w:t>RM3.3</w:t>
            </w:r>
          </w:p>
        </w:tc>
      </w:tr>
      <w:tr w:rsidR="0041116A" w:rsidRPr="009E225D" w14:paraId="7C944095" w14:textId="77777777" w:rsidTr="006B2644">
        <w:trPr>
          <w:trHeight w:val="300"/>
        </w:trPr>
        <w:tc>
          <w:tcPr>
            <w:tcW w:w="14884" w:type="dxa"/>
            <w:gridSpan w:val="6"/>
            <w:shd w:val="clear" w:color="auto" w:fill="0070C0"/>
            <w:vAlign w:val="center"/>
          </w:tcPr>
          <w:p w14:paraId="643FBF21" w14:textId="77777777" w:rsidR="0041116A" w:rsidRPr="009E225D" w:rsidRDefault="0041116A"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41116A" w:rsidRPr="009E225D" w14:paraId="200CE5AB" w14:textId="77777777" w:rsidTr="006B2644">
        <w:trPr>
          <w:trHeight w:val="300"/>
        </w:trPr>
        <w:tc>
          <w:tcPr>
            <w:tcW w:w="1841" w:type="dxa"/>
            <w:shd w:val="clear" w:color="auto" w:fill="auto"/>
            <w:vAlign w:val="center"/>
          </w:tcPr>
          <w:p w14:paraId="5E7E8E09" w14:textId="77777777" w:rsidR="0041116A" w:rsidRPr="009E225D" w:rsidRDefault="0041116A"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381BDD7D" w14:textId="67AD840D" w:rsidR="0041116A" w:rsidRPr="009E225D" w:rsidRDefault="009B1BDE" w:rsidP="00876B5B">
            <w:pPr>
              <w:spacing w:line="240" w:lineRule="auto"/>
              <w:rPr>
                <w:sz w:val="16"/>
                <w:szCs w:val="16"/>
                <w:lang w:val="en-US"/>
              </w:rPr>
            </w:pPr>
            <w:r w:rsidRPr="009E225D">
              <w:rPr>
                <w:sz w:val="16"/>
                <w:lang w:val="ja-JP" w:bidi="ja-JP"/>
              </w:rPr>
              <w:t>［</w:t>
            </w:r>
            <w:r w:rsidR="006D3890" w:rsidRPr="009E225D">
              <w:rPr>
                <w:sz w:val="16"/>
                <w:lang w:val="ja-JP" w:bidi="ja-JP"/>
              </w:rPr>
              <w:t>INF 9</w:t>
            </w:r>
            <w:r w:rsidRPr="009E225D">
              <w:rPr>
                <w:sz w:val="16"/>
                <w:lang w:val="ja-JP" w:bidi="ja-JP"/>
              </w:rPr>
              <w:t>］</w:t>
            </w:r>
            <w:r w:rsidR="006D3890" w:rsidRPr="009E225D">
              <w:rPr>
                <w:sz w:val="16"/>
                <w:lang w:val="ja-JP" w:bidi="ja-JP"/>
              </w:rPr>
              <w:t>で選択肢</w:t>
            </w:r>
            <w:r w:rsidRPr="009E225D">
              <w:rPr>
                <w:sz w:val="16"/>
                <w:lang w:val="ja-JP" w:bidi="ja-JP"/>
              </w:rPr>
              <w:t>（</w:t>
            </w:r>
            <w:r w:rsidR="006D3890" w:rsidRPr="009E225D">
              <w:rPr>
                <w:sz w:val="16"/>
                <w:lang w:val="ja-JP" w:bidi="ja-JP"/>
              </w:rPr>
              <w:t>A</w:t>
            </w:r>
            <w:r w:rsidR="00006CDD" w:rsidRPr="009E225D">
              <w:rPr>
                <w:rFonts w:hint="eastAsia"/>
                <w:sz w:val="16"/>
                <w:lang w:val="ja-JP" w:bidi="ja-JP"/>
              </w:rPr>
              <w:t>～</w:t>
            </w:r>
            <w:r w:rsidR="006D3890" w:rsidRPr="009E225D">
              <w:rPr>
                <w:sz w:val="16"/>
                <w:lang w:val="ja-JP" w:bidi="ja-JP"/>
              </w:rPr>
              <w:t>C</w:t>
            </w:r>
            <w:r w:rsidRPr="009E225D">
              <w:rPr>
                <w:sz w:val="16"/>
                <w:lang w:val="ja-JP" w:bidi="ja-JP"/>
              </w:rPr>
              <w:t>）</w:t>
            </w:r>
            <w:r w:rsidR="006D3890" w:rsidRPr="009E225D">
              <w:rPr>
                <w:sz w:val="16"/>
                <w:lang w:val="ja-JP" w:bidi="ja-JP"/>
              </w:rPr>
              <w:t>のいずれかが選択された場合、</w:t>
            </w:r>
            <w:r w:rsidRPr="009E225D">
              <w:rPr>
                <w:sz w:val="16"/>
                <w:lang w:val="ja-JP" w:bidi="ja-JP"/>
              </w:rPr>
              <w:t>［</w:t>
            </w:r>
            <w:r w:rsidR="006D3890" w:rsidRPr="009E225D">
              <w:rPr>
                <w:sz w:val="16"/>
                <w:lang w:val="ja-JP" w:bidi="ja-JP"/>
              </w:rPr>
              <w:t>INF 9.1</w:t>
            </w:r>
            <w:r w:rsidRPr="009E225D">
              <w:rPr>
                <w:sz w:val="16"/>
                <w:lang w:val="ja-JP" w:bidi="ja-JP"/>
              </w:rPr>
              <w:t>］</w:t>
            </w:r>
            <w:r w:rsidR="006D3890" w:rsidRPr="009E225D">
              <w:rPr>
                <w:sz w:val="16"/>
                <w:lang w:val="ja-JP" w:bidi="ja-JP"/>
              </w:rPr>
              <w:t>が報告に適用されます。</w:t>
            </w:r>
          </w:p>
        </w:tc>
      </w:tr>
      <w:tr w:rsidR="0041116A" w:rsidRPr="009E225D" w14:paraId="795296EC" w14:textId="77777777" w:rsidTr="006B2644">
        <w:trPr>
          <w:trHeight w:val="300"/>
        </w:trPr>
        <w:tc>
          <w:tcPr>
            <w:tcW w:w="1841" w:type="dxa"/>
            <w:shd w:val="clear" w:color="auto" w:fill="auto"/>
            <w:vAlign w:val="center"/>
          </w:tcPr>
          <w:p w14:paraId="29D3A21F" w14:textId="77777777" w:rsidR="0041116A" w:rsidRPr="009E225D" w:rsidRDefault="0041116A"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36FF404D" w14:textId="068F0809" w:rsidR="0041116A" w:rsidRPr="009E225D" w:rsidRDefault="00622D21" w:rsidP="00876B5B">
            <w:pPr>
              <w:spacing w:line="240" w:lineRule="auto"/>
              <w:rPr>
                <w:sz w:val="16"/>
                <w:szCs w:val="16"/>
                <w:lang w:val="en-US"/>
              </w:rPr>
            </w:pPr>
            <w:r w:rsidRPr="009E225D">
              <w:rPr>
                <w:rFonts w:hint="eastAsia"/>
                <w:sz w:val="16"/>
                <w:lang w:val="ja-JP" w:bidi="ja-JP"/>
              </w:rPr>
              <w:t>該当なし</w:t>
            </w:r>
          </w:p>
        </w:tc>
      </w:tr>
      <w:tr w:rsidR="0041116A" w:rsidRPr="009E225D" w14:paraId="4B889624" w14:textId="77777777" w:rsidTr="006B2644">
        <w:trPr>
          <w:trHeight w:val="300"/>
        </w:trPr>
        <w:tc>
          <w:tcPr>
            <w:tcW w:w="14884" w:type="dxa"/>
            <w:gridSpan w:val="6"/>
            <w:shd w:val="clear" w:color="auto" w:fill="0070C0"/>
            <w:vAlign w:val="center"/>
          </w:tcPr>
          <w:p w14:paraId="7074CA7A" w14:textId="77777777" w:rsidR="0041116A" w:rsidRPr="009E225D" w:rsidRDefault="0041116A"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41116A" w:rsidRPr="009E225D" w14:paraId="3733BBB2" w14:textId="77777777" w:rsidTr="006B2644">
        <w:trPr>
          <w:trHeight w:val="354"/>
        </w:trPr>
        <w:tc>
          <w:tcPr>
            <w:tcW w:w="14884" w:type="dxa"/>
            <w:gridSpan w:val="6"/>
            <w:shd w:val="clear" w:color="auto" w:fill="auto"/>
            <w:vAlign w:val="center"/>
          </w:tcPr>
          <w:p w14:paraId="51F4CB9A" w14:textId="77777777" w:rsidR="0041116A" w:rsidRPr="009E225D" w:rsidRDefault="0041116A" w:rsidP="00876B5B">
            <w:pPr>
              <w:spacing w:line="240" w:lineRule="auto"/>
              <w:rPr>
                <w:bCs/>
                <w:sz w:val="16"/>
                <w:szCs w:val="16"/>
                <w:lang w:val="en-US"/>
              </w:rPr>
            </w:pPr>
            <w:r w:rsidRPr="009E225D">
              <w:rPr>
                <w:sz w:val="16"/>
                <w:lang w:val="ja-JP" w:bidi="ja-JP"/>
              </w:rPr>
              <w:t>評価対象外</w:t>
            </w:r>
          </w:p>
        </w:tc>
      </w:tr>
    </w:tbl>
    <w:p w14:paraId="4CBC388C" w14:textId="77777777" w:rsidR="00365D34" w:rsidRPr="009E225D" w:rsidRDefault="00365D34" w:rsidP="00876B5B">
      <w:pPr>
        <w:spacing w:after="160" w:line="240" w:lineRule="auto"/>
      </w:pPr>
      <w:r w:rsidRPr="009E225D">
        <w:rPr>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365D34" w:rsidRPr="009E225D" w14:paraId="27AFB7A9" w14:textId="77777777" w:rsidTr="006B2644">
        <w:trPr>
          <w:trHeight w:val="367"/>
        </w:trPr>
        <w:tc>
          <w:tcPr>
            <w:tcW w:w="1841" w:type="dxa"/>
            <w:vMerge w:val="restart"/>
            <w:shd w:val="clear" w:color="auto" w:fill="DFF5F9"/>
            <w:vAlign w:val="center"/>
            <w:hideMark/>
          </w:tcPr>
          <w:p w14:paraId="6BD222F5" w14:textId="77777777" w:rsidR="00365D34" w:rsidRPr="009E225D" w:rsidRDefault="00365D34"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7793F182" w14:textId="77777777" w:rsidR="00365D34" w:rsidRPr="009E225D" w:rsidRDefault="00365D34" w:rsidP="00876B5B">
            <w:pPr>
              <w:spacing w:line="240" w:lineRule="auto"/>
              <w:jc w:val="center"/>
              <w:textAlignment w:val="baseline"/>
              <w:rPr>
                <w:rFonts w:cs="Arial"/>
                <w:b/>
                <w:sz w:val="14"/>
                <w:szCs w:val="14"/>
                <w:lang w:val="en-US" w:eastAsia="en-GB"/>
              </w:rPr>
            </w:pPr>
          </w:p>
          <w:p w14:paraId="01A506A2" w14:textId="1A1DDB3E" w:rsidR="00365D34" w:rsidRPr="009E225D" w:rsidRDefault="00365D34" w:rsidP="00876B5B">
            <w:pPr>
              <w:pStyle w:val="Indicatorsubsection"/>
              <w:spacing w:line="240" w:lineRule="auto"/>
              <w:rPr>
                <w:rFonts w:eastAsia="MS PGothic"/>
              </w:rPr>
            </w:pPr>
            <w:bookmarkStart w:id="66" w:name="_Toc57728459"/>
            <w:bookmarkStart w:id="67" w:name="_Toc58056854"/>
            <w:r w:rsidRPr="009E225D">
              <w:rPr>
                <w:rFonts w:eastAsia="MS PGothic"/>
                <w:lang w:val="ja-JP" w:eastAsia="ja-JP" w:bidi="ja-JP"/>
              </w:rPr>
              <w:t>INF 10</w:t>
            </w:r>
            <w:bookmarkEnd w:id="66"/>
            <w:bookmarkEnd w:id="67"/>
          </w:p>
        </w:tc>
        <w:tc>
          <w:tcPr>
            <w:tcW w:w="1559" w:type="dxa"/>
            <w:shd w:val="clear" w:color="auto" w:fill="DFF5F9"/>
            <w:vAlign w:val="center"/>
            <w:hideMark/>
          </w:tcPr>
          <w:p w14:paraId="32FC38D0" w14:textId="06AFDB3D" w:rsidR="00365D34" w:rsidRPr="009E225D" w:rsidRDefault="00365D34"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111C53BD" w14:textId="3833EF34" w:rsidR="00365D34" w:rsidRPr="009E225D" w:rsidRDefault="00622D21"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gridSpan w:val="2"/>
            <w:vMerge w:val="restart"/>
            <w:shd w:val="clear" w:color="auto" w:fill="DFF5F9"/>
            <w:vAlign w:val="center"/>
          </w:tcPr>
          <w:p w14:paraId="06C54647" w14:textId="77777777" w:rsidR="00365D34" w:rsidRPr="009E225D" w:rsidRDefault="00365D34"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5925CDFF" w14:textId="77777777" w:rsidR="00365D34" w:rsidRPr="009E225D" w:rsidRDefault="00365D34" w:rsidP="00876B5B">
            <w:pPr>
              <w:spacing w:line="240" w:lineRule="auto"/>
              <w:jc w:val="center"/>
              <w:textAlignment w:val="baseline"/>
              <w:rPr>
                <w:rFonts w:cs="Arial"/>
                <w:sz w:val="14"/>
                <w:szCs w:val="14"/>
              </w:rPr>
            </w:pPr>
          </w:p>
          <w:p w14:paraId="1A5C9AAD" w14:textId="77777777" w:rsidR="00365D34" w:rsidRPr="009E225D" w:rsidRDefault="00365D34"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DFF5F9"/>
            <w:vAlign w:val="center"/>
            <w:hideMark/>
          </w:tcPr>
          <w:p w14:paraId="6DA69159" w14:textId="77777777" w:rsidR="00365D34" w:rsidRPr="009E225D" w:rsidRDefault="00365D34"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2A22ED82" w14:textId="77777777" w:rsidR="00365D34" w:rsidRPr="009E225D" w:rsidRDefault="00365D34" w:rsidP="00876B5B">
            <w:pPr>
              <w:spacing w:line="240" w:lineRule="auto"/>
              <w:jc w:val="center"/>
              <w:textAlignment w:val="baseline"/>
              <w:rPr>
                <w:rFonts w:cs="Arial"/>
                <w:b/>
                <w:bCs/>
                <w:sz w:val="14"/>
                <w:szCs w:val="14"/>
                <w:lang w:val="en-US" w:eastAsia="en-GB"/>
              </w:rPr>
            </w:pPr>
          </w:p>
          <w:p w14:paraId="18FE568A" w14:textId="77777777" w:rsidR="00365D34" w:rsidRPr="009E225D" w:rsidRDefault="00365D34" w:rsidP="00876B5B">
            <w:pPr>
              <w:spacing w:line="240" w:lineRule="auto"/>
              <w:jc w:val="center"/>
              <w:textAlignment w:val="baseline"/>
              <w:rPr>
                <w:rFonts w:cs="Arial"/>
                <w:sz w:val="18"/>
                <w:szCs w:val="18"/>
                <w:lang w:eastAsia="en-GB"/>
              </w:rPr>
            </w:pPr>
            <w:r w:rsidRPr="009E225D">
              <w:rPr>
                <w:b/>
                <w:sz w:val="22"/>
                <w:lang w:val="ja-JP" w:bidi="ja-JP"/>
              </w:rPr>
              <w:t>1</w:t>
            </w:r>
          </w:p>
        </w:tc>
        <w:tc>
          <w:tcPr>
            <w:tcW w:w="1986" w:type="dxa"/>
            <w:vMerge w:val="restart"/>
            <w:shd w:val="clear" w:color="auto" w:fill="00B0F0"/>
            <w:tcMar>
              <w:top w:w="113" w:type="dxa"/>
              <w:left w:w="113" w:type="dxa"/>
              <w:bottom w:w="113" w:type="dxa"/>
              <w:right w:w="113" w:type="dxa"/>
            </w:tcMar>
            <w:vAlign w:val="center"/>
            <w:hideMark/>
          </w:tcPr>
          <w:p w14:paraId="704ABC74" w14:textId="77777777" w:rsidR="00365D34" w:rsidRPr="009E225D" w:rsidRDefault="00365D34"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7E2CA38D" w14:textId="77777777" w:rsidR="00365D34" w:rsidRPr="009E225D" w:rsidRDefault="00365D34" w:rsidP="00876B5B">
            <w:pPr>
              <w:spacing w:line="240" w:lineRule="auto"/>
              <w:jc w:val="center"/>
              <w:textAlignment w:val="baseline"/>
              <w:rPr>
                <w:rFonts w:cs="Arial"/>
                <w:b/>
                <w:bCs/>
                <w:color w:val="FFFFFF" w:themeColor="background1"/>
                <w:sz w:val="14"/>
                <w:szCs w:val="14"/>
                <w:lang w:val="en-US" w:eastAsia="en-GB"/>
              </w:rPr>
            </w:pPr>
          </w:p>
          <w:p w14:paraId="118B4A57" w14:textId="77777777" w:rsidR="00365D34" w:rsidRPr="009E225D" w:rsidRDefault="00365D34"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365D34" w:rsidRPr="009E225D" w14:paraId="610543E8" w14:textId="77777777" w:rsidTr="006B2644">
        <w:trPr>
          <w:trHeight w:val="367"/>
        </w:trPr>
        <w:tc>
          <w:tcPr>
            <w:tcW w:w="1841" w:type="dxa"/>
            <w:vMerge/>
            <w:shd w:val="clear" w:color="auto" w:fill="DFF5F9"/>
            <w:vAlign w:val="center"/>
          </w:tcPr>
          <w:p w14:paraId="1B258FE2" w14:textId="77777777" w:rsidR="00365D34" w:rsidRPr="009E225D" w:rsidRDefault="00365D34"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B0DA181" w14:textId="77777777" w:rsidR="00365D34" w:rsidRPr="009E225D" w:rsidRDefault="00365D34"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24F98185" w14:textId="3B6C5EA1" w:rsidR="00365D34" w:rsidRPr="009E225D" w:rsidRDefault="00622D21"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gridSpan w:val="2"/>
            <w:vMerge/>
            <w:shd w:val="clear" w:color="auto" w:fill="DFF5F9"/>
            <w:vAlign w:val="center"/>
          </w:tcPr>
          <w:p w14:paraId="12EA92E0" w14:textId="77777777" w:rsidR="00365D34" w:rsidRPr="009E225D" w:rsidRDefault="00365D34"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C1160C2" w14:textId="77777777" w:rsidR="00365D34" w:rsidRPr="009E225D" w:rsidRDefault="00365D34"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51B9D3F5" w14:textId="77777777" w:rsidR="00365D34" w:rsidRPr="009E225D" w:rsidRDefault="00365D34" w:rsidP="00876B5B">
            <w:pPr>
              <w:spacing w:line="240" w:lineRule="auto"/>
              <w:jc w:val="center"/>
              <w:textAlignment w:val="baseline"/>
              <w:rPr>
                <w:rFonts w:cs="Arial"/>
                <w:b/>
                <w:bCs/>
                <w:color w:val="FFFFFF" w:themeColor="background1"/>
                <w:sz w:val="14"/>
                <w:szCs w:val="14"/>
                <w:lang w:val="en-US" w:eastAsia="en-GB"/>
              </w:rPr>
            </w:pPr>
          </w:p>
        </w:tc>
      </w:tr>
      <w:tr w:rsidR="00365D34" w:rsidRPr="009E225D" w14:paraId="199875DE"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20AF652" w14:textId="787476C0" w:rsidR="00365D34" w:rsidRPr="009E225D" w:rsidRDefault="00917337" w:rsidP="00876B5B">
            <w:pPr>
              <w:spacing w:line="240" w:lineRule="auto"/>
              <w:textAlignment w:val="baseline"/>
              <w:rPr>
                <w:rFonts w:cs="Arial"/>
                <w:i/>
                <w:iCs/>
              </w:rPr>
            </w:pPr>
            <w:r w:rsidRPr="009E225D">
              <w:rPr>
                <w:b/>
                <w:lang w:val="ja-JP" w:bidi="ja-JP"/>
              </w:rPr>
              <w:t>追跡した</w:t>
            </w:r>
            <w:r w:rsidR="00622D21" w:rsidRPr="009E225D">
              <w:rPr>
                <w:rFonts w:hint="eastAsia"/>
                <w:b/>
                <w:lang w:val="ja-JP" w:bidi="ja-JP"/>
              </w:rPr>
              <w:t>コア</w:t>
            </w:r>
            <w:r w:rsidRPr="009E225D">
              <w:rPr>
                <w:b/>
                <w:lang w:val="ja-JP" w:bidi="ja-JP"/>
              </w:rPr>
              <w:t>KPI</w:t>
            </w:r>
            <w:r w:rsidRPr="009E225D">
              <w:rPr>
                <w:b/>
                <w:lang w:val="ja-JP" w:bidi="ja-JP"/>
              </w:rPr>
              <w:t>の</w:t>
            </w:r>
            <w:r w:rsidR="001D74FC" w:rsidRPr="009E225D">
              <w:rPr>
                <w:rFonts w:hint="eastAsia"/>
                <w:b/>
                <w:lang w:val="ja-JP" w:bidi="ja-JP"/>
              </w:rPr>
              <w:t>過半数に</w:t>
            </w:r>
            <w:r w:rsidRPr="009E225D">
              <w:rPr>
                <w:b/>
                <w:lang w:val="ja-JP" w:bidi="ja-JP"/>
              </w:rPr>
              <w:t>ついて、インフラ投資</w:t>
            </w:r>
            <w:r w:rsidR="001D74FC" w:rsidRPr="009E225D">
              <w:rPr>
                <w:rFonts w:hint="eastAsia"/>
                <w:b/>
                <w:lang w:val="ja-JP" w:bidi="ja-JP"/>
              </w:rPr>
              <w:t>全体の目標を</w:t>
            </w:r>
            <w:r w:rsidRPr="009E225D">
              <w:rPr>
                <w:b/>
                <w:lang w:val="ja-JP" w:bidi="ja-JP"/>
              </w:rPr>
              <w:t>どのように設定しましたか。</w:t>
            </w:r>
          </w:p>
        </w:tc>
      </w:tr>
      <w:tr w:rsidR="00365D34" w:rsidRPr="009E225D" w14:paraId="41364073" w14:textId="77777777" w:rsidTr="006B2644">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CDDCFDB" w14:textId="79A05186" w:rsidR="003B5909" w:rsidRPr="009E225D" w:rsidRDefault="009B1BDE" w:rsidP="00876B5B">
            <w:pPr>
              <w:pStyle w:val="ListParagraph"/>
              <w:numPr>
                <w:ilvl w:val="0"/>
                <w:numId w:val="23"/>
              </w:numPr>
              <w:spacing w:line="240" w:lineRule="auto"/>
              <w:ind w:left="360"/>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過去のパフォーマンスに基づき</w:t>
            </w:r>
            <w:r w:rsidR="001D74FC" w:rsidRPr="009E225D">
              <w:rPr>
                <w:rFonts w:hint="eastAsia"/>
                <w:lang w:val="ja-JP" w:bidi="ja-JP"/>
              </w:rPr>
              <w:t>、</w:t>
            </w:r>
            <w:r w:rsidR="003C2B86" w:rsidRPr="009E225D">
              <w:rPr>
                <w:lang w:val="ja-JP" w:bidi="ja-JP"/>
              </w:rPr>
              <w:t>漸進的な改善を達成する目標を設定した</w:t>
            </w:r>
          </w:p>
          <w:p w14:paraId="747BE2E4" w14:textId="131D0D4C" w:rsidR="003B5909" w:rsidRPr="009E225D" w:rsidRDefault="009B1BDE" w:rsidP="00876B5B">
            <w:pPr>
              <w:pStyle w:val="ListParagraph"/>
              <w:numPr>
                <w:ilvl w:val="0"/>
                <w:numId w:val="23"/>
              </w:numPr>
              <w:spacing w:line="240" w:lineRule="auto"/>
              <w:ind w:left="360"/>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業界ベンチマークまたは標準を用いて目標を設定した</w:t>
            </w:r>
          </w:p>
          <w:p w14:paraId="4FBC38F7" w14:textId="6E616D2F" w:rsidR="003B5909" w:rsidRPr="009E225D" w:rsidRDefault="009B1BDE" w:rsidP="00876B5B">
            <w:pPr>
              <w:pStyle w:val="ListParagraph"/>
              <w:numPr>
                <w:ilvl w:val="0"/>
                <w:numId w:val="23"/>
              </w:numPr>
              <w:spacing w:line="240" w:lineRule="auto"/>
              <w:ind w:left="360"/>
              <w:textAlignment w:val="baseline"/>
              <w:rPr>
                <w:rFonts w:cs="Arial"/>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グローバル・ベンチマークまたは基準値</w:t>
            </w:r>
            <w:r w:rsidRPr="009E225D">
              <w:rPr>
                <w:lang w:val="ja-JP" w:bidi="ja-JP"/>
              </w:rPr>
              <w:t>（</w:t>
            </w:r>
            <w:r w:rsidR="003C2B86" w:rsidRPr="009E225D">
              <w:rPr>
                <w:lang w:val="ja-JP" w:bidi="ja-JP"/>
              </w:rPr>
              <w:t>例：気候変動や</w:t>
            </w:r>
            <w:r w:rsidR="003C2B86" w:rsidRPr="009E225D">
              <w:rPr>
                <w:lang w:val="ja-JP" w:bidi="ja-JP"/>
              </w:rPr>
              <w:t>SDG</w:t>
            </w:r>
            <w:r w:rsidR="003C2B86" w:rsidRPr="009E225D">
              <w:rPr>
                <w:lang w:val="ja-JP" w:bidi="ja-JP"/>
              </w:rPr>
              <w:t>に関する</w:t>
            </w:r>
            <w:r w:rsidRPr="009E225D">
              <w:rPr>
                <w:lang w:val="ja-JP" w:bidi="ja-JP"/>
              </w:rPr>
              <w:t>）</w:t>
            </w:r>
            <w:r w:rsidR="003C2B86" w:rsidRPr="009E225D">
              <w:rPr>
                <w:lang w:val="ja-JP" w:bidi="ja-JP"/>
              </w:rPr>
              <w:t>に照らして目標を設定した</w:t>
            </w:r>
          </w:p>
          <w:p w14:paraId="02E24A8E" w14:textId="21167031" w:rsidR="003B5909" w:rsidRPr="009E225D" w:rsidRDefault="009B1BDE" w:rsidP="00876B5B">
            <w:pPr>
              <w:pStyle w:val="ListParagraph"/>
              <w:numPr>
                <w:ilvl w:val="0"/>
                <w:numId w:val="25"/>
              </w:numPr>
              <w:spacing w:line="240" w:lineRule="auto"/>
              <w:textAlignment w:val="baseline"/>
              <w:rPr>
                <w:rFonts w:cs="Arial"/>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追跡</w:t>
            </w:r>
            <w:r w:rsidR="001D74FC" w:rsidRPr="009E225D">
              <w:rPr>
                <w:rFonts w:hint="eastAsia"/>
                <w:lang w:val="ja-JP" w:bidi="ja-JP"/>
              </w:rPr>
              <w:t>しているコア</w:t>
            </w:r>
            <w:r w:rsidR="003C2B86" w:rsidRPr="009E225D">
              <w:rPr>
                <w:lang w:val="ja-JP" w:bidi="ja-JP"/>
              </w:rPr>
              <w:t>ESG KPI</w:t>
            </w:r>
            <w:r w:rsidR="003C2B86" w:rsidRPr="009E225D">
              <w:rPr>
                <w:lang w:val="ja-JP" w:bidi="ja-JP"/>
              </w:rPr>
              <w:t>について目標を設定しなかった</w:t>
            </w:r>
          </w:p>
          <w:p w14:paraId="08EE8378" w14:textId="3076AC79" w:rsidR="00365D34" w:rsidRPr="009E225D" w:rsidRDefault="009B1BDE" w:rsidP="00876B5B">
            <w:pPr>
              <w:pStyle w:val="ListParagraph"/>
              <w:numPr>
                <w:ilvl w:val="0"/>
                <w:numId w:val="25"/>
              </w:numPr>
              <w:spacing w:line="240" w:lineRule="auto"/>
              <w:textAlignment w:val="baseline"/>
              <w:rPr>
                <w:rFonts w:cs="Arial"/>
                <w:sz w:val="16"/>
                <w:szCs w:val="16"/>
              </w:rPr>
            </w:pPr>
            <w:r w:rsidRPr="009E225D">
              <w:rPr>
                <w:lang w:val="ja-JP" w:bidi="ja-JP"/>
              </w:rPr>
              <w:t>（</w:t>
            </w:r>
            <w:r w:rsidR="003C2B86" w:rsidRPr="009E225D">
              <w:rPr>
                <w:lang w:val="ja-JP" w:bidi="ja-JP"/>
              </w:rPr>
              <w:t>E</w:t>
            </w:r>
            <w:r w:rsidRPr="009E225D">
              <w:rPr>
                <w:lang w:val="ja-JP" w:bidi="ja-JP"/>
              </w:rPr>
              <w:t>）</w:t>
            </w:r>
            <w:r w:rsidR="001D74FC" w:rsidRPr="009E225D">
              <w:rPr>
                <w:rFonts w:hint="eastAsia"/>
                <w:lang w:val="ja-JP" w:bidi="ja-JP"/>
              </w:rPr>
              <w:t>コア</w:t>
            </w:r>
            <w:r w:rsidR="003C2B86" w:rsidRPr="009E225D">
              <w:rPr>
                <w:lang w:val="ja-JP" w:bidi="ja-JP"/>
              </w:rPr>
              <w:t>ESG KPI</w:t>
            </w:r>
            <w:r w:rsidR="003C2B86" w:rsidRPr="009E225D">
              <w:rPr>
                <w:lang w:val="ja-JP" w:bidi="ja-JP"/>
              </w:rPr>
              <w:t>を追跡していないため、目標を設定しなかった</w:t>
            </w:r>
          </w:p>
        </w:tc>
      </w:tr>
      <w:tr w:rsidR="00365D34" w:rsidRPr="009E225D" w14:paraId="6DF9D534"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9535BE9" w14:textId="77777777" w:rsidR="00365D34" w:rsidRPr="009E225D" w:rsidRDefault="00365D34" w:rsidP="00876B5B">
            <w:pPr>
              <w:spacing w:line="240" w:lineRule="auto"/>
              <w:jc w:val="center"/>
              <w:textAlignment w:val="baseline"/>
              <w:rPr>
                <w:rStyle w:val="Hyperlink"/>
                <w:sz w:val="16"/>
                <w:szCs w:val="16"/>
              </w:rPr>
            </w:pPr>
          </w:p>
        </w:tc>
      </w:tr>
      <w:tr w:rsidR="00365D34" w:rsidRPr="009E225D" w14:paraId="3DF5A8CB" w14:textId="77777777" w:rsidTr="006B2644">
        <w:trPr>
          <w:trHeight w:val="300"/>
        </w:trPr>
        <w:tc>
          <w:tcPr>
            <w:tcW w:w="14884" w:type="dxa"/>
            <w:gridSpan w:val="7"/>
            <w:shd w:val="clear" w:color="auto" w:fill="0070C0"/>
            <w:vAlign w:val="center"/>
          </w:tcPr>
          <w:p w14:paraId="24752ABF" w14:textId="77777777" w:rsidR="00365D34" w:rsidRPr="009E225D" w:rsidRDefault="00365D34"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365D34" w:rsidRPr="009E225D" w14:paraId="63B821DA" w14:textId="77777777" w:rsidTr="006B2644">
        <w:trPr>
          <w:trHeight w:val="300"/>
        </w:trPr>
        <w:tc>
          <w:tcPr>
            <w:tcW w:w="1841" w:type="dxa"/>
            <w:shd w:val="clear" w:color="auto" w:fill="auto"/>
            <w:vAlign w:val="center"/>
          </w:tcPr>
          <w:p w14:paraId="1459518F" w14:textId="77777777" w:rsidR="00365D34" w:rsidRPr="009E225D" w:rsidRDefault="00365D34"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419A9E4F" w14:textId="08EC6BEB" w:rsidR="00365D34" w:rsidRPr="009E225D" w:rsidRDefault="009356D7" w:rsidP="00876B5B">
            <w:pPr>
              <w:spacing w:line="240" w:lineRule="auto"/>
              <w:rPr>
                <w:rStyle w:val="Hyperlink"/>
                <w:color w:val="auto"/>
                <w:sz w:val="16"/>
                <w:szCs w:val="16"/>
              </w:rPr>
            </w:pPr>
            <w:r w:rsidRPr="009E225D">
              <w:rPr>
                <w:rStyle w:val="Hyperlink"/>
                <w:color w:val="auto"/>
                <w:sz w:val="16"/>
                <w:lang w:val="ja-JP" w:bidi="ja-JP"/>
              </w:rPr>
              <w:t>本指標の目的は、デュー・デリジェンスで特定された重</w:t>
            </w:r>
            <w:r w:rsidR="001D74FC" w:rsidRPr="009E225D">
              <w:rPr>
                <w:rStyle w:val="Hyperlink"/>
                <w:rFonts w:hint="eastAsia"/>
                <w:color w:val="auto"/>
                <w:sz w:val="16"/>
                <w:lang w:val="ja-JP" w:bidi="ja-JP"/>
              </w:rPr>
              <w:t>大</w:t>
            </w:r>
            <w:r w:rsidRPr="009E225D">
              <w:rPr>
                <w:rStyle w:val="Hyperlink"/>
                <w:color w:val="auto"/>
                <w:sz w:val="16"/>
                <w:lang w:val="ja-JP" w:bidi="ja-JP"/>
              </w:rPr>
              <w:t>なリスクと機会に基づき、各インフラ資産の</w:t>
            </w:r>
            <w:r w:rsidR="001D74FC" w:rsidRPr="009E225D">
              <w:rPr>
                <w:rStyle w:val="Hyperlink"/>
                <w:rFonts w:hint="eastAsia"/>
                <w:color w:val="auto"/>
                <w:sz w:val="16"/>
                <w:lang w:val="ja-JP" w:bidi="ja-JP"/>
              </w:rPr>
              <w:t>コア</w:t>
            </w:r>
            <w:r w:rsidRPr="009E225D">
              <w:rPr>
                <w:rStyle w:val="Hyperlink"/>
                <w:color w:val="auto"/>
                <w:sz w:val="16"/>
                <w:lang w:val="ja-JP" w:bidi="ja-JP"/>
              </w:rPr>
              <w:t>ESG KPI</w:t>
            </w:r>
            <w:r w:rsidRPr="009E225D">
              <w:rPr>
                <w:rStyle w:val="Hyperlink"/>
                <w:color w:val="auto"/>
                <w:sz w:val="16"/>
                <w:lang w:val="ja-JP" w:bidi="ja-JP"/>
              </w:rPr>
              <w:t>の積極的なモニタリングにおける目標設定への組織のアプローチを理解することです。世界的に認められている標準もしくは基準値</w:t>
            </w:r>
            <w:r w:rsidR="009B1BDE" w:rsidRPr="009E225D">
              <w:rPr>
                <w:rStyle w:val="Hyperlink"/>
                <w:color w:val="auto"/>
                <w:sz w:val="16"/>
                <w:lang w:val="ja-JP" w:bidi="ja-JP"/>
              </w:rPr>
              <w:t>（</w:t>
            </w:r>
            <w:r w:rsidRPr="009E225D">
              <w:rPr>
                <w:rStyle w:val="Hyperlink"/>
                <w:color w:val="auto"/>
                <w:sz w:val="16"/>
                <w:lang w:val="ja-JP" w:bidi="ja-JP"/>
              </w:rPr>
              <w:t>適用される場合</w:t>
            </w:r>
            <w:r w:rsidR="009B1BDE" w:rsidRPr="009E225D">
              <w:rPr>
                <w:rStyle w:val="Hyperlink"/>
                <w:color w:val="auto"/>
                <w:sz w:val="16"/>
                <w:lang w:val="ja-JP" w:bidi="ja-JP"/>
              </w:rPr>
              <w:t>）</w:t>
            </w:r>
            <w:r w:rsidRPr="009E225D">
              <w:rPr>
                <w:rStyle w:val="Hyperlink"/>
                <w:color w:val="auto"/>
                <w:sz w:val="16"/>
                <w:lang w:val="ja-JP" w:bidi="ja-JP"/>
              </w:rPr>
              <w:t>に基づき、または明確に定義された業界のベスト・プラクティスもしくはベンチマークに照らして目標を設定することが</w:t>
            </w:r>
            <w:r w:rsidR="001D74FC"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tc>
      </w:tr>
      <w:tr w:rsidR="00365D34" w:rsidRPr="009E225D" w14:paraId="1822CAEA" w14:textId="77777777" w:rsidTr="006B2644">
        <w:trPr>
          <w:trHeight w:val="300"/>
        </w:trPr>
        <w:tc>
          <w:tcPr>
            <w:tcW w:w="1841" w:type="dxa"/>
            <w:shd w:val="clear" w:color="auto" w:fill="auto"/>
            <w:vAlign w:val="center"/>
          </w:tcPr>
          <w:p w14:paraId="29F78A47" w14:textId="77777777" w:rsidR="00365D34" w:rsidRPr="009E225D" w:rsidRDefault="00365D34"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18101BB7" w14:textId="16648ACD" w:rsidR="008F14FB" w:rsidRPr="009E225D" w:rsidRDefault="008F14FB" w:rsidP="00876B5B">
            <w:pPr>
              <w:spacing w:line="240" w:lineRule="auto"/>
              <w:rPr>
                <w:rStyle w:val="Hyperlink"/>
                <w:color w:val="auto"/>
                <w:sz w:val="16"/>
                <w:szCs w:val="16"/>
              </w:rPr>
            </w:pPr>
            <w:r w:rsidRPr="009E225D">
              <w:rPr>
                <w:rStyle w:val="Hyperlink"/>
                <w:color w:val="auto"/>
                <w:sz w:val="16"/>
                <w:lang w:val="ja-JP" w:bidi="ja-JP"/>
              </w:rPr>
              <w:t>「グローバル・ベンチマークまたは基準値」とは、一定の環境または社会問題に関連する具体的目標を定めた持続的</w:t>
            </w:r>
            <w:r w:rsidR="00B76D61" w:rsidRPr="009E225D">
              <w:rPr>
                <w:rStyle w:val="Hyperlink"/>
                <w:rFonts w:hint="eastAsia"/>
                <w:color w:val="auto"/>
                <w:sz w:val="16"/>
                <w:lang w:val="ja-JP" w:bidi="ja-JP"/>
              </w:rPr>
              <w:t>な開発</w:t>
            </w:r>
            <w:r w:rsidRPr="009E225D">
              <w:rPr>
                <w:rStyle w:val="Hyperlink"/>
                <w:color w:val="auto"/>
                <w:sz w:val="16"/>
                <w:lang w:val="ja-JP" w:bidi="ja-JP"/>
              </w:rPr>
              <w:t>目標</w:t>
            </w:r>
            <w:r w:rsidR="009B1BDE" w:rsidRPr="009E225D">
              <w:rPr>
                <w:rStyle w:val="Hyperlink"/>
                <w:color w:val="auto"/>
                <w:sz w:val="16"/>
                <w:lang w:val="ja-JP" w:bidi="ja-JP"/>
              </w:rPr>
              <w:t>（</w:t>
            </w:r>
            <w:r w:rsidRPr="009E225D">
              <w:rPr>
                <w:rStyle w:val="Hyperlink"/>
                <w:color w:val="auto"/>
                <w:sz w:val="16"/>
                <w:lang w:val="ja-JP" w:bidi="ja-JP"/>
              </w:rPr>
              <w:t>SDG</w:t>
            </w:r>
            <w:r w:rsidR="009B1BDE" w:rsidRPr="009E225D">
              <w:rPr>
                <w:rStyle w:val="Hyperlink"/>
                <w:color w:val="auto"/>
                <w:sz w:val="16"/>
                <w:lang w:val="ja-JP" w:bidi="ja-JP"/>
              </w:rPr>
              <w:t>）</w:t>
            </w:r>
            <w:r w:rsidR="00582C0E">
              <w:rPr>
                <w:rStyle w:val="Hyperlink"/>
                <w:rFonts w:hint="eastAsia"/>
                <w:color w:val="auto"/>
                <w:sz w:val="16"/>
                <w:lang w:val="ja-JP" w:bidi="ja-JP"/>
              </w:rPr>
              <w:t>や</w:t>
            </w:r>
            <w:r w:rsidRPr="009E225D">
              <w:rPr>
                <w:rStyle w:val="Hyperlink"/>
                <w:color w:val="auto"/>
                <w:sz w:val="16"/>
                <w:lang w:val="ja-JP" w:bidi="ja-JP"/>
              </w:rPr>
              <w:t>パリの気候協定等、国際的に合意された基準または枠組み</w:t>
            </w:r>
            <w:r w:rsidR="001D74FC" w:rsidRPr="009E225D">
              <w:rPr>
                <w:rStyle w:val="Hyperlink"/>
                <w:rFonts w:hint="eastAsia"/>
                <w:color w:val="auto"/>
                <w:sz w:val="16"/>
                <w:lang w:val="ja-JP" w:bidi="ja-JP"/>
              </w:rPr>
              <w:t>のことです</w:t>
            </w:r>
            <w:r w:rsidRPr="009E225D">
              <w:rPr>
                <w:rStyle w:val="Hyperlink"/>
                <w:color w:val="auto"/>
                <w:sz w:val="16"/>
                <w:lang w:val="ja-JP" w:bidi="ja-JP"/>
              </w:rPr>
              <w:t>。</w:t>
            </w:r>
          </w:p>
          <w:p w14:paraId="3D03FAFC" w14:textId="77777777" w:rsidR="008F14FB" w:rsidRPr="009E225D" w:rsidRDefault="008F14FB" w:rsidP="00876B5B">
            <w:pPr>
              <w:spacing w:line="240" w:lineRule="auto"/>
              <w:rPr>
                <w:rStyle w:val="Hyperlink"/>
                <w:color w:val="auto"/>
                <w:sz w:val="16"/>
                <w:szCs w:val="16"/>
              </w:rPr>
            </w:pPr>
          </w:p>
          <w:p w14:paraId="188096B8" w14:textId="33015A0D" w:rsidR="00365D34" w:rsidRPr="009E225D" w:rsidRDefault="008F14FB" w:rsidP="00876B5B">
            <w:pPr>
              <w:spacing w:line="240" w:lineRule="auto"/>
              <w:rPr>
                <w:rStyle w:val="Hyperlink"/>
                <w:color w:val="auto"/>
                <w:sz w:val="16"/>
                <w:szCs w:val="16"/>
              </w:rPr>
            </w:pPr>
            <w:r w:rsidRPr="009E225D">
              <w:rPr>
                <w:rStyle w:val="Hyperlink"/>
                <w:color w:val="auto"/>
                <w:sz w:val="16"/>
                <w:lang w:val="ja-JP" w:bidi="ja-JP"/>
              </w:rPr>
              <w:t>本指標に</w:t>
            </w:r>
            <w:r w:rsidR="001D74FC" w:rsidRPr="009E225D">
              <w:rPr>
                <w:rStyle w:val="Hyperlink"/>
                <w:rFonts w:hint="eastAsia"/>
                <w:color w:val="auto"/>
                <w:sz w:val="16"/>
                <w:lang w:val="ja-JP" w:bidi="ja-JP"/>
              </w:rPr>
              <w:t>おける</w:t>
            </w:r>
            <w:r w:rsidRPr="009E225D">
              <w:rPr>
                <w:rStyle w:val="Hyperlink"/>
                <w:color w:val="auto"/>
                <w:sz w:val="16"/>
                <w:lang w:val="ja-JP" w:bidi="ja-JP"/>
              </w:rPr>
              <w:t>「</w:t>
            </w:r>
            <w:r w:rsidR="001D74FC" w:rsidRPr="009E225D">
              <w:rPr>
                <w:rStyle w:val="Hyperlink"/>
                <w:rFonts w:hint="eastAsia"/>
                <w:color w:val="auto"/>
                <w:sz w:val="16"/>
                <w:lang w:val="ja-JP" w:bidi="ja-JP"/>
              </w:rPr>
              <w:t>コア</w:t>
            </w:r>
            <w:r w:rsidRPr="009E225D">
              <w:rPr>
                <w:rStyle w:val="Hyperlink"/>
                <w:color w:val="auto"/>
                <w:sz w:val="16"/>
                <w:lang w:val="ja-JP" w:bidi="ja-JP"/>
              </w:rPr>
              <w:t>ESG KPI</w:t>
            </w:r>
            <w:r w:rsidRPr="009E225D">
              <w:rPr>
                <w:rStyle w:val="Hyperlink"/>
                <w:color w:val="auto"/>
                <w:sz w:val="16"/>
                <w:lang w:val="ja-JP" w:bidi="ja-JP"/>
              </w:rPr>
              <w:t>」とは、</w:t>
            </w:r>
            <w:r w:rsidR="00992FC3" w:rsidRPr="009E225D">
              <w:rPr>
                <w:rStyle w:val="Hyperlink"/>
                <w:color w:val="auto"/>
                <w:sz w:val="16"/>
                <w:lang w:val="ja-JP" w:bidi="ja-JP"/>
              </w:rPr>
              <w:t>ESG KPI</w:t>
            </w:r>
            <w:r w:rsidR="00992FC3" w:rsidRPr="009E225D">
              <w:rPr>
                <w:rStyle w:val="Hyperlink"/>
                <w:color w:val="auto"/>
                <w:sz w:val="16"/>
                <w:lang w:val="ja-JP" w:bidi="ja-JP"/>
              </w:rPr>
              <w:t>のサブセット</w:t>
            </w:r>
            <w:r w:rsidR="00992FC3">
              <w:rPr>
                <w:rStyle w:val="Hyperlink"/>
                <w:rFonts w:hint="eastAsia"/>
                <w:color w:val="auto"/>
                <w:sz w:val="16"/>
                <w:lang w:val="ja-JP" w:bidi="ja-JP"/>
              </w:rPr>
              <w:t>で、</w:t>
            </w:r>
            <w:r w:rsidRPr="009E225D">
              <w:rPr>
                <w:rStyle w:val="Hyperlink"/>
                <w:color w:val="auto"/>
                <w:sz w:val="16"/>
                <w:lang w:val="ja-JP" w:bidi="ja-JP"/>
              </w:rPr>
              <w:t>ポートフォリオ全体のあらゆる投資</w:t>
            </w:r>
            <w:r w:rsidR="001D74FC" w:rsidRPr="009E225D">
              <w:rPr>
                <w:rStyle w:val="Hyperlink"/>
                <w:rFonts w:hint="eastAsia"/>
                <w:color w:val="auto"/>
                <w:sz w:val="16"/>
                <w:lang w:val="ja-JP" w:bidi="ja-JP"/>
              </w:rPr>
              <w:t>で</w:t>
            </w:r>
            <w:r w:rsidRPr="009E225D">
              <w:rPr>
                <w:rStyle w:val="Hyperlink"/>
                <w:color w:val="auto"/>
                <w:sz w:val="16"/>
                <w:lang w:val="ja-JP" w:bidi="ja-JP"/>
              </w:rPr>
              <w:t>追跡される</w:t>
            </w:r>
            <w:r w:rsidR="00992FC3">
              <w:rPr>
                <w:rStyle w:val="Hyperlink"/>
                <w:rFonts w:hint="eastAsia"/>
                <w:color w:val="auto"/>
                <w:sz w:val="16"/>
                <w:lang w:val="ja-JP" w:bidi="ja-JP"/>
              </w:rPr>
              <w:t>もの</w:t>
            </w:r>
            <w:r w:rsidRPr="009E225D">
              <w:rPr>
                <w:rStyle w:val="Hyperlink"/>
                <w:color w:val="auto"/>
                <w:sz w:val="16"/>
                <w:lang w:val="ja-JP" w:bidi="ja-JP"/>
              </w:rPr>
              <w:t>を</w:t>
            </w:r>
            <w:r w:rsidR="001D74FC" w:rsidRPr="009E225D">
              <w:rPr>
                <w:rStyle w:val="Hyperlink"/>
                <w:rFonts w:hint="eastAsia"/>
                <w:color w:val="auto"/>
                <w:sz w:val="16"/>
                <w:lang w:val="ja-JP" w:bidi="ja-JP"/>
              </w:rPr>
              <w:t>指します</w:t>
            </w:r>
            <w:r w:rsidRPr="009E225D">
              <w:rPr>
                <w:rStyle w:val="Hyperlink"/>
                <w:color w:val="auto"/>
                <w:sz w:val="16"/>
                <w:lang w:val="ja-JP" w:bidi="ja-JP"/>
              </w:rPr>
              <w:t>。</w:t>
            </w:r>
          </w:p>
        </w:tc>
      </w:tr>
      <w:tr w:rsidR="00365D34" w:rsidRPr="009E225D" w14:paraId="420CB30C" w14:textId="77777777" w:rsidTr="006B2644">
        <w:trPr>
          <w:trHeight w:val="300"/>
        </w:trPr>
        <w:tc>
          <w:tcPr>
            <w:tcW w:w="1841" w:type="dxa"/>
            <w:shd w:val="clear" w:color="auto" w:fill="auto"/>
            <w:vAlign w:val="center"/>
          </w:tcPr>
          <w:p w14:paraId="09CF4415" w14:textId="77777777" w:rsidR="00365D34" w:rsidRPr="009E225D" w:rsidRDefault="00365D34" w:rsidP="00876B5B">
            <w:pPr>
              <w:spacing w:line="240" w:lineRule="auto"/>
              <w:rPr>
                <w:b/>
                <w:bCs/>
                <w:sz w:val="16"/>
                <w:szCs w:val="16"/>
                <w:lang w:val="en-US"/>
              </w:rPr>
            </w:pPr>
            <w:r w:rsidRPr="009E225D">
              <w:rPr>
                <w:b/>
                <w:sz w:val="16"/>
                <w:lang w:val="ja-JP" w:bidi="ja-JP"/>
              </w:rPr>
              <w:t>他のリソース</w:t>
            </w:r>
          </w:p>
        </w:tc>
        <w:tc>
          <w:tcPr>
            <w:tcW w:w="13043" w:type="dxa"/>
            <w:gridSpan w:val="6"/>
            <w:shd w:val="clear" w:color="auto" w:fill="auto"/>
            <w:vAlign w:val="center"/>
          </w:tcPr>
          <w:p w14:paraId="46BC92B3" w14:textId="1E56948B" w:rsidR="00BB593A" w:rsidRPr="00650AED" w:rsidRDefault="00BB593A" w:rsidP="00876B5B">
            <w:pPr>
              <w:spacing w:line="240" w:lineRule="auto"/>
              <w:rPr>
                <w:color w:val="000000" w:themeColor="text1"/>
                <w:sz w:val="16"/>
                <w:szCs w:val="16"/>
                <w:lang w:val="en-US"/>
              </w:rPr>
            </w:pPr>
            <w:r w:rsidRPr="00650AED">
              <w:rPr>
                <w:sz w:val="16"/>
                <w:szCs w:val="16"/>
                <w:lang w:val="ja-JP" w:bidi="ja-JP"/>
              </w:rPr>
              <w:t>詳細は、</w:t>
            </w:r>
            <w:r w:rsidR="00583540" w:rsidRPr="00650AED">
              <w:rPr>
                <w:color w:val="00B0F0"/>
                <w:sz w:val="16"/>
                <w:szCs w:val="16"/>
                <w:lang w:val="ja-JP" w:bidi="ja-JP"/>
              </w:rPr>
              <w:t>インフラへの責任投資に関する手引</w:t>
            </w:r>
            <w:r w:rsidR="00583540" w:rsidRPr="00650AED">
              <w:rPr>
                <w:color w:val="00B0F0"/>
                <w:sz w:val="16"/>
                <w:szCs w:val="16"/>
                <w:lang w:val="en-US" w:bidi="ja-JP"/>
              </w:rPr>
              <w:t>（</w:t>
            </w:r>
            <w:hyperlink r:id="rId26" w:history="1">
              <w:r w:rsidR="00583540" w:rsidRPr="00650AED">
                <w:rPr>
                  <w:rStyle w:val="Hyperlink"/>
                  <w:sz w:val="16"/>
                  <w:szCs w:val="16"/>
                  <w:lang w:val="en-US" w:bidi="ja-JP"/>
                </w:rPr>
                <w:t>Primer on Responsible Investment in Infrastructure</w:t>
              </w:r>
            </w:hyperlink>
            <w:r w:rsidR="00583540" w:rsidRPr="00650AED">
              <w:rPr>
                <w:color w:val="00B0F0"/>
                <w:sz w:val="16"/>
                <w:szCs w:val="16"/>
                <w:lang w:val="en-US" w:bidi="ja-JP"/>
              </w:rPr>
              <w:t>）</w:t>
            </w:r>
            <w:r w:rsidRPr="00650AED">
              <w:rPr>
                <w:sz w:val="16"/>
                <w:szCs w:val="16"/>
                <w:lang w:val="ja-JP" w:bidi="ja-JP"/>
              </w:rPr>
              <w:t>を参照してください。</w:t>
            </w:r>
          </w:p>
          <w:p w14:paraId="01A81E83" w14:textId="77777777" w:rsidR="008F14FB" w:rsidRPr="00650AED" w:rsidRDefault="008F14FB" w:rsidP="00876B5B">
            <w:pPr>
              <w:spacing w:line="240" w:lineRule="auto"/>
              <w:rPr>
                <w:sz w:val="16"/>
                <w:szCs w:val="16"/>
                <w:lang w:val="en-US"/>
              </w:rPr>
            </w:pPr>
          </w:p>
          <w:p w14:paraId="6F73A1A2" w14:textId="3A24F139" w:rsidR="00365D34" w:rsidRPr="00650AED" w:rsidRDefault="00BB593A" w:rsidP="00876B5B">
            <w:pPr>
              <w:spacing w:line="240" w:lineRule="auto"/>
              <w:rPr>
                <w:color w:val="000000" w:themeColor="text1"/>
                <w:sz w:val="16"/>
                <w:szCs w:val="16"/>
                <w:lang w:val="en-US"/>
              </w:rPr>
            </w:pPr>
            <w:r w:rsidRPr="00650AED">
              <w:rPr>
                <w:rStyle w:val="Hyperlink"/>
                <w:color w:val="auto"/>
                <w:sz w:val="16"/>
                <w:szCs w:val="16"/>
                <w:lang w:val="ja-JP" w:bidi="ja-JP"/>
              </w:rPr>
              <w:t>持続的発展目標の詳細は、</w:t>
            </w:r>
            <w:r w:rsidR="00583540" w:rsidRPr="00650AED">
              <w:rPr>
                <w:color w:val="00B0F0"/>
                <w:sz w:val="16"/>
                <w:szCs w:val="16"/>
              </w:rPr>
              <w:t>SDG</w:t>
            </w:r>
            <w:r w:rsidR="00583540" w:rsidRPr="00650AED">
              <w:rPr>
                <w:rFonts w:hint="eastAsia"/>
                <w:color w:val="00B0F0"/>
                <w:sz w:val="16"/>
                <w:szCs w:val="16"/>
              </w:rPr>
              <w:t>の成果を伴う投資：</w:t>
            </w:r>
            <w:r w:rsidR="00583540" w:rsidRPr="00650AED">
              <w:rPr>
                <w:color w:val="00B0F0"/>
                <w:sz w:val="16"/>
                <w:szCs w:val="16"/>
              </w:rPr>
              <w:t>5</w:t>
            </w:r>
            <w:r w:rsidR="00583540" w:rsidRPr="00650AED">
              <w:rPr>
                <w:rFonts w:hint="eastAsia"/>
                <w:color w:val="00B0F0"/>
                <w:sz w:val="16"/>
                <w:szCs w:val="16"/>
              </w:rPr>
              <w:t>つの枠組み（</w:t>
            </w:r>
            <w:hyperlink r:id="rId27" w:history="1">
              <w:r w:rsidR="00583540" w:rsidRPr="00650AED">
                <w:rPr>
                  <w:rStyle w:val="Hyperlink"/>
                  <w:sz w:val="16"/>
                  <w:szCs w:val="16"/>
                  <w:lang w:val="en-US" w:bidi="ja-JP"/>
                </w:rPr>
                <w:t>Investing with SDG outcomes: a five-part framework</w:t>
              </w:r>
            </w:hyperlink>
            <w:r w:rsidR="00583540" w:rsidRPr="00650AED">
              <w:rPr>
                <w:rFonts w:hint="eastAsia"/>
                <w:color w:val="00B0F0"/>
                <w:sz w:val="16"/>
                <w:szCs w:val="16"/>
              </w:rPr>
              <w:t>）</w:t>
            </w:r>
            <w:r w:rsidR="00583540" w:rsidRPr="00650AED">
              <w:rPr>
                <w:rFonts w:hint="eastAsia"/>
                <w:sz w:val="16"/>
                <w:szCs w:val="16"/>
              </w:rPr>
              <w:t>を参照してください。</w:t>
            </w:r>
          </w:p>
        </w:tc>
      </w:tr>
      <w:tr w:rsidR="00365D34" w:rsidRPr="009E225D" w14:paraId="5C8B3E22" w14:textId="77777777" w:rsidTr="006B2644">
        <w:trPr>
          <w:trHeight w:val="300"/>
        </w:trPr>
        <w:tc>
          <w:tcPr>
            <w:tcW w:w="14884" w:type="dxa"/>
            <w:gridSpan w:val="7"/>
            <w:shd w:val="clear" w:color="auto" w:fill="0070C0"/>
            <w:vAlign w:val="center"/>
          </w:tcPr>
          <w:p w14:paraId="27C8C71C" w14:textId="77777777" w:rsidR="00365D34" w:rsidRPr="009E225D" w:rsidRDefault="00365D34"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365D34" w:rsidRPr="009E225D" w14:paraId="15614358" w14:textId="77777777" w:rsidTr="006B2644">
        <w:trPr>
          <w:trHeight w:val="300"/>
        </w:trPr>
        <w:tc>
          <w:tcPr>
            <w:tcW w:w="1841" w:type="dxa"/>
            <w:shd w:val="clear" w:color="auto" w:fill="auto"/>
            <w:vAlign w:val="center"/>
          </w:tcPr>
          <w:p w14:paraId="64DB8AB2" w14:textId="77777777" w:rsidR="00365D34" w:rsidRPr="009E225D" w:rsidRDefault="00365D34"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5564C187" w14:textId="41D6D884" w:rsidR="00365D34" w:rsidRPr="009E225D" w:rsidRDefault="001D74FC" w:rsidP="00876B5B">
            <w:pPr>
              <w:spacing w:line="240" w:lineRule="auto"/>
              <w:rPr>
                <w:sz w:val="16"/>
                <w:szCs w:val="16"/>
                <w:lang w:val="en-US"/>
              </w:rPr>
            </w:pPr>
            <w:r w:rsidRPr="009E225D">
              <w:rPr>
                <w:rFonts w:hint="eastAsia"/>
                <w:sz w:val="16"/>
                <w:lang w:val="ja-JP" w:bidi="ja-JP"/>
              </w:rPr>
              <w:t>該当なし</w:t>
            </w:r>
          </w:p>
        </w:tc>
      </w:tr>
      <w:tr w:rsidR="00365D34" w:rsidRPr="009E225D" w14:paraId="65C6C442" w14:textId="77777777" w:rsidTr="006B2644">
        <w:trPr>
          <w:trHeight w:val="300"/>
        </w:trPr>
        <w:tc>
          <w:tcPr>
            <w:tcW w:w="1841" w:type="dxa"/>
            <w:shd w:val="clear" w:color="auto" w:fill="auto"/>
            <w:vAlign w:val="center"/>
          </w:tcPr>
          <w:p w14:paraId="4F613EA4" w14:textId="77777777" w:rsidR="00365D34" w:rsidRPr="009E225D" w:rsidRDefault="00365D34"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60ACF1D8" w14:textId="6A3D12D2" w:rsidR="00365D34" w:rsidRPr="009E225D" w:rsidRDefault="001D74FC" w:rsidP="00876B5B">
            <w:pPr>
              <w:spacing w:line="240" w:lineRule="auto"/>
              <w:rPr>
                <w:sz w:val="16"/>
                <w:szCs w:val="16"/>
                <w:lang w:val="en-US"/>
              </w:rPr>
            </w:pPr>
            <w:r w:rsidRPr="009E225D">
              <w:rPr>
                <w:rFonts w:hint="eastAsia"/>
                <w:sz w:val="16"/>
                <w:lang w:val="ja-JP" w:bidi="ja-JP"/>
              </w:rPr>
              <w:t>該当なし</w:t>
            </w:r>
          </w:p>
        </w:tc>
      </w:tr>
      <w:tr w:rsidR="00365D34" w:rsidRPr="009E225D" w14:paraId="37A8006F" w14:textId="77777777" w:rsidTr="006B2644">
        <w:trPr>
          <w:trHeight w:val="300"/>
        </w:trPr>
        <w:tc>
          <w:tcPr>
            <w:tcW w:w="14884" w:type="dxa"/>
            <w:gridSpan w:val="7"/>
            <w:shd w:val="clear" w:color="auto" w:fill="0070C0"/>
            <w:vAlign w:val="center"/>
          </w:tcPr>
          <w:p w14:paraId="1563FB2F" w14:textId="77777777" w:rsidR="00365D34" w:rsidRPr="009E225D" w:rsidRDefault="00365D34"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365D34" w:rsidRPr="009E225D" w14:paraId="4460FA74" w14:textId="77777777" w:rsidTr="006B2644">
        <w:trPr>
          <w:trHeight w:val="354"/>
        </w:trPr>
        <w:tc>
          <w:tcPr>
            <w:tcW w:w="1841" w:type="dxa"/>
            <w:shd w:val="clear" w:color="auto" w:fill="auto"/>
            <w:vAlign w:val="center"/>
          </w:tcPr>
          <w:p w14:paraId="43256B4E" w14:textId="77777777" w:rsidR="00365D34" w:rsidRPr="009E225D" w:rsidRDefault="00365D34"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3DBBE6CE" w14:textId="4407FE72" w:rsidR="00204CEA" w:rsidRPr="009E225D" w:rsidRDefault="00204CEA" w:rsidP="00876B5B">
            <w:pPr>
              <w:spacing w:line="240" w:lineRule="auto"/>
              <w:rPr>
                <w:sz w:val="16"/>
                <w:szCs w:val="16"/>
                <w:lang w:val="en-US"/>
              </w:rPr>
            </w:pPr>
            <w:r w:rsidRPr="009E225D">
              <w:rPr>
                <w:sz w:val="16"/>
                <w:lang w:val="ja-JP" w:bidi="ja-JP"/>
              </w:rPr>
              <w:t>本指標</w:t>
            </w:r>
            <w:r w:rsidR="001D74FC" w:rsidRPr="009E225D">
              <w:rPr>
                <w:rFonts w:hint="eastAsia"/>
                <w:sz w:val="16"/>
                <w:lang w:val="ja-JP" w:bidi="ja-JP"/>
              </w:rPr>
              <w:t>全体で</w:t>
            </w:r>
            <w:r w:rsidRPr="009E225D">
              <w:rPr>
                <w:sz w:val="16"/>
                <w:lang w:val="ja-JP" w:bidi="ja-JP"/>
              </w:rPr>
              <w:t>100</w:t>
            </w:r>
            <w:r w:rsidRPr="009E225D">
              <w:rPr>
                <w:sz w:val="16"/>
                <w:lang w:val="ja-JP" w:bidi="ja-JP"/>
              </w:rPr>
              <w:t>ポイント。</w:t>
            </w:r>
          </w:p>
          <w:p w14:paraId="6C92550F" w14:textId="77777777" w:rsidR="00204CEA" w:rsidRPr="009E225D" w:rsidRDefault="00204CEA" w:rsidP="00876B5B">
            <w:pPr>
              <w:spacing w:line="240" w:lineRule="auto"/>
              <w:rPr>
                <w:sz w:val="16"/>
                <w:szCs w:val="16"/>
                <w:lang w:val="en-US"/>
              </w:rPr>
            </w:pPr>
          </w:p>
          <w:p w14:paraId="0D926608" w14:textId="10B95DD6" w:rsidR="00365D34" w:rsidRPr="009E225D" w:rsidRDefault="00204CEA" w:rsidP="00876B5B">
            <w:pPr>
              <w:spacing w:line="240" w:lineRule="auto"/>
              <w:rPr>
                <w:b/>
                <w:sz w:val="16"/>
                <w:szCs w:val="16"/>
                <w:lang w:val="en-US"/>
              </w:rPr>
            </w:pPr>
            <w:r w:rsidRPr="009E225D">
              <w:rPr>
                <w:sz w:val="16"/>
                <w:lang w:val="ja-JP" w:bidi="ja-JP"/>
              </w:rPr>
              <w:t>回答を選択しない、または</w:t>
            </w:r>
            <w:r w:rsidRPr="009E225D">
              <w:rPr>
                <w:sz w:val="16"/>
                <w:lang w:val="ja-JP" w:bidi="ja-JP"/>
              </w:rPr>
              <w:t>D</w:t>
            </w:r>
            <w:r w:rsidRPr="009E225D">
              <w:rPr>
                <w:sz w:val="16"/>
                <w:lang w:val="ja-JP" w:bidi="ja-JP"/>
              </w:rPr>
              <w:t>、</w:t>
            </w:r>
            <w:r w:rsidRPr="009E225D">
              <w:rPr>
                <w:sz w:val="16"/>
                <w:lang w:val="ja-JP" w:bidi="ja-JP"/>
              </w:rPr>
              <w:t>E</w:t>
            </w:r>
            <w:r w:rsidRPr="009E225D">
              <w:rPr>
                <w:sz w:val="16"/>
                <w:lang w:val="ja-JP" w:bidi="ja-JP"/>
              </w:rPr>
              <w:t>を選択した場合</w:t>
            </w:r>
            <w:r w:rsidR="009E5A20" w:rsidRPr="009E225D">
              <w:rPr>
                <w:rFonts w:hint="eastAsia"/>
                <w:sz w:val="16"/>
                <w:lang w:val="ja-JP" w:bidi="ja-JP"/>
              </w:rPr>
              <w:t>のスコア</w:t>
            </w:r>
            <w:r w:rsidRPr="009E225D">
              <w:rPr>
                <w:sz w:val="16"/>
                <w:lang w:val="ja-JP" w:bidi="ja-JP"/>
              </w:rPr>
              <w:t>は</w:t>
            </w:r>
            <w:r w:rsidRPr="009E225D">
              <w:rPr>
                <w:sz w:val="16"/>
                <w:lang w:val="ja-JP" w:bidi="ja-JP"/>
              </w:rPr>
              <w:t>0</w:t>
            </w:r>
            <w:r w:rsidR="009E5A20" w:rsidRPr="009E225D">
              <w:rPr>
                <w:rFonts w:hint="eastAsia"/>
                <w:sz w:val="16"/>
                <w:lang w:val="ja-JP" w:bidi="ja-JP"/>
              </w:rPr>
              <w:t>となります</w:t>
            </w:r>
            <w:r w:rsidRPr="009E225D">
              <w:rPr>
                <w:sz w:val="16"/>
                <w:lang w:val="ja-JP" w:bidi="ja-JP"/>
              </w:rPr>
              <w:t>。</w:t>
            </w:r>
            <w:r w:rsidRPr="009E225D">
              <w:rPr>
                <w:sz w:val="16"/>
                <w:lang w:val="ja-JP" w:bidi="ja-JP"/>
              </w:rPr>
              <w:t>A</w:t>
            </w:r>
            <w:r w:rsidRPr="009E225D">
              <w:rPr>
                <w:sz w:val="16"/>
                <w:lang w:val="ja-JP" w:bidi="ja-JP"/>
              </w:rPr>
              <w:t>の場合は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64</w:t>
            </w:r>
            <w:r w:rsidR="00455728" w:rsidRPr="009E225D">
              <w:rPr>
                <w:rFonts w:hint="eastAsia"/>
                <w:sz w:val="16"/>
                <w:lang w:val="ja-JP" w:bidi="ja-JP"/>
              </w:rPr>
              <w:t>スコア</w:t>
            </w:r>
            <w:r w:rsidR="009E5A20" w:rsidRPr="009E225D">
              <w:rPr>
                <w:rFonts w:hint="eastAsia"/>
                <w:sz w:val="16"/>
                <w:lang w:val="ja-JP" w:bidi="ja-JP"/>
              </w:rPr>
              <w:t>は</w:t>
            </w:r>
            <w:r w:rsidRPr="009E225D">
              <w:rPr>
                <w:sz w:val="16"/>
                <w:lang w:val="ja-JP" w:bidi="ja-JP"/>
              </w:rPr>
              <w:t>得られ</w:t>
            </w:r>
            <w:r w:rsidR="009E5A20" w:rsidRPr="009E225D">
              <w:rPr>
                <w:rFonts w:hint="eastAsia"/>
                <w:sz w:val="16"/>
                <w:lang w:val="ja-JP" w:bidi="ja-JP"/>
              </w:rPr>
              <w:t>ません</w:t>
            </w:r>
            <w:r w:rsidRPr="009E225D">
              <w:rPr>
                <w:sz w:val="16"/>
                <w:lang w:val="ja-JP" w:bidi="ja-JP"/>
              </w:rPr>
              <w:t>。</w:t>
            </w:r>
            <w:r w:rsidRPr="009E225D">
              <w:rPr>
                <w:sz w:val="16"/>
                <w:lang w:val="ja-JP" w:bidi="ja-JP"/>
              </w:rPr>
              <w:t>B</w:t>
            </w:r>
            <w:r w:rsidRPr="009E225D">
              <w:rPr>
                <w:sz w:val="16"/>
                <w:lang w:val="ja-JP" w:bidi="ja-JP"/>
              </w:rPr>
              <w:t>、</w:t>
            </w:r>
            <w:r w:rsidRPr="009E225D">
              <w:rPr>
                <w:sz w:val="16"/>
                <w:lang w:val="ja-JP" w:bidi="ja-JP"/>
              </w:rPr>
              <w:t>C</w:t>
            </w:r>
            <w:r w:rsidRPr="009E225D">
              <w:rPr>
                <w:sz w:val="16"/>
                <w:lang w:val="ja-JP" w:bidi="ja-JP"/>
              </w:rPr>
              <w:t>から</w:t>
            </w:r>
            <w:r w:rsidRPr="009E225D">
              <w:rPr>
                <w:sz w:val="16"/>
                <w:lang w:val="ja-JP" w:bidi="ja-JP"/>
              </w:rPr>
              <w:t>1</w:t>
            </w:r>
            <w:r w:rsidRPr="009E225D">
              <w:rPr>
                <w:sz w:val="16"/>
                <w:lang w:val="ja-JP" w:bidi="ja-JP"/>
              </w:rPr>
              <w:t>つ以上選択した場合は</w:t>
            </w:r>
            <w:r w:rsidRPr="009E225D">
              <w:rPr>
                <w:sz w:val="16"/>
                <w:lang w:val="ja-JP" w:bidi="ja-JP"/>
              </w:rPr>
              <w:t>100</w:t>
            </w:r>
            <w:r w:rsidR="00455728" w:rsidRPr="009E225D">
              <w:rPr>
                <w:rFonts w:hint="eastAsia"/>
                <w:sz w:val="16"/>
                <w:lang w:val="ja-JP" w:bidi="ja-JP"/>
              </w:rPr>
              <w:t>スコア</w:t>
            </w:r>
            <w:r w:rsidR="009E5A20" w:rsidRPr="009E225D">
              <w:rPr>
                <w:rFonts w:hint="eastAsia"/>
                <w:sz w:val="16"/>
                <w:lang w:val="ja-JP" w:bidi="ja-JP"/>
              </w:rPr>
              <w:t>となります</w:t>
            </w:r>
            <w:r w:rsidRPr="009E225D">
              <w:rPr>
                <w:sz w:val="16"/>
                <w:lang w:val="ja-JP" w:bidi="ja-JP"/>
              </w:rPr>
              <w:t>。</w:t>
            </w:r>
          </w:p>
        </w:tc>
      </w:tr>
      <w:tr w:rsidR="00365D34" w:rsidRPr="009E225D" w14:paraId="20555267" w14:textId="77777777" w:rsidTr="006B2644">
        <w:trPr>
          <w:trHeight w:val="300"/>
        </w:trPr>
        <w:tc>
          <w:tcPr>
            <w:tcW w:w="1841" w:type="dxa"/>
            <w:shd w:val="clear" w:color="auto" w:fill="auto"/>
            <w:vAlign w:val="center"/>
          </w:tcPr>
          <w:p w14:paraId="7BF36597" w14:textId="77777777" w:rsidR="00365D34" w:rsidRPr="009E225D" w:rsidDel="002635ED" w:rsidRDefault="00365D34"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438D5727" w14:textId="4E281AA5" w:rsidR="00365D34" w:rsidRPr="009E225D" w:rsidRDefault="00C76CF4" w:rsidP="00876B5B">
            <w:pPr>
              <w:spacing w:line="240" w:lineRule="auto"/>
              <w:rPr>
                <w:sz w:val="16"/>
                <w:szCs w:val="16"/>
              </w:rPr>
            </w:pPr>
            <w:r w:rsidRPr="009E225D">
              <w:rPr>
                <w:sz w:val="16"/>
                <w:lang w:val="ja-JP" w:bidi="ja-JP"/>
              </w:rPr>
              <w:t>重要</w:t>
            </w:r>
            <w:r w:rsidR="009E5A20" w:rsidRPr="009E225D">
              <w:rPr>
                <w:rFonts w:hint="eastAsia"/>
                <w:sz w:val="16"/>
                <w:lang w:val="ja-JP" w:bidi="ja-JP"/>
              </w:rPr>
              <w:t>性が高い指標の加重</w:t>
            </w:r>
            <w:r w:rsidRPr="009E225D">
              <w:rPr>
                <w:sz w:val="16"/>
                <w:lang w:val="ja-JP" w:bidi="ja-JP"/>
              </w:rPr>
              <w:t>：</w:t>
            </w:r>
            <w:r w:rsidRPr="009E225D">
              <w:rPr>
                <w:sz w:val="16"/>
                <w:lang w:val="ja-JP" w:bidi="ja-JP"/>
              </w:rPr>
              <w:t>2</w:t>
            </w:r>
            <w:r w:rsidRPr="009E225D">
              <w:rPr>
                <w:sz w:val="16"/>
                <w:lang w:val="ja-JP" w:bidi="ja-JP"/>
              </w:rPr>
              <w:t>倍</w:t>
            </w:r>
          </w:p>
        </w:tc>
      </w:tr>
      <w:tr w:rsidR="00917337" w:rsidRPr="009E225D" w14:paraId="46785A11" w14:textId="77777777" w:rsidTr="006B2644">
        <w:trPr>
          <w:trHeight w:val="367"/>
        </w:trPr>
        <w:tc>
          <w:tcPr>
            <w:tcW w:w="1841" w:type="dxa"/>
            <w:vMerge w:val="restart"/>
            <w:shd w:val="clear" w:color="auto" w:fill="DFF5F9"/>
            <w:vAlign w:val="center"/>
            <w:hideMark/>
          </w:tcPr>
          <w:p w14:paraId="6F22BB44" w14:textId="77777777" w:rsidR="00917337" w:rsidRPr="009E225D" w:rsidRDefault="00917337"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22771126" w14:textId="77777777" w:rsidR="00917337" w:rsidRPr="009E225D" w:rsidRDefault="00917337" w:rsidP="00876B5B">
            <w:pPr>
              <w:spacing w:line="240" w:lineRule="auto"/>
              <w:jc w:val="center"/>
              <w:textAlignment w:val="baseline"/>
              <w:rPr>
                <w:rFonts w:cs="Arial"/>
                <w:b/>
                <w:sz w:val="14"/>
                <w:szCs w:val="14"/>
                <w:lang w:val="en-US" w:eastAsia="en-GB"/>
              </w:rPr>
            </w:pPr>
          </w:p>
          <w:p w14:paraId="4CD99294" w14:textId="04DC94B5" w:rsidR="00917337" w:rsidRPr="009E225D" w:rsidRDefault="00917337" w:rsidP="00876B5B">
            <w:pPr>
              <w:pStyle w:val="Indicatorsubsection"/>
              <w:spacing w:line="240" w:lineRule="auto"/>
              <w:rPr>
                <w:rFonts w:eastAsia="MS PGothic"/>
              </w:rPr>
            </w:pPr>
            <w:bookmarkStart w:id="68" w:name="_Toc57728460"/>
            <w:bookmarkStart w:id="69" w:name="_Toc58056855"/>
            <w:r w:rsidRPr="009E225D">
              <w:rPr>
                <w:rFonts w:eastAsia="MS PGothic"/>
                <w:lang w:val="ja-JP" w:eastAsia="ja-JP" w:bidi="ja-JP"/>
              </w:rPr>
              <w:t>INF 11</w:t>
            </w:r>
            <w:bookmarkEnd w:id="68"/>
            <w:bookmarkEnd w:id="69"/>
          </w:p>
        </w:tc>
        <w:tc>
          <w:tcPr>
            <w:tcW w:w="1559" w:type="dxa"/>
            <w:shd w:val="clear" w:color="auto" w:fill="DFF5F9"/>
            <w:vAlign w:val="center"/>
            <w:hideMark/>
          </w:tcPr>
          <w:p w14:paraId="51D9254F" w14:textId="325187ED" w:rsidR="00917337" w:rsidRPr="009E225D" w:rsidRDefault="00917337"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127936F9" w14:textId="7090CDB7" w:rsidR="00917337" w:rsidRPr="009E225D" w:rsidRDefault="00903339" w:rsidP="00876B5B">
            <w:pPr>
              <w:spacing w:line="240" w:lineRule="auto"/>
              <w:textAlignment w:val="baseline"/>
              <w:rPr>
                <w:rFonts w:cs="Arial"/>
                <w:sz w:val="14"/>
                <w:szCs w:val="14"/>
                <w:lang w:eastAsia="en-GB"/>
              </w:rPr>
            </w:pPr>
            <w:r w:rsidRPr="009E225D">
              <w:rPr>
                <w:b/>
                <w:sz w:val="22"/>
                <w:lang w:val="ja-JP" w:bidi="ja-JP"/>
              </w:rPr>
              <w:t>OO 32</w:t>
            </w:r>
          </w:p>
        </w:tc>
        <w:tc>
          <w:tcPr>
            <w:tcW w:w="4678" w:type="dxa"/>
            <w:gridSpan w:val="2"/>
            <w:vMerge w:val="restart"/>
            <w:shd w:val="clear" w:color="auto" w:fill="DFF5F9"/>
            <w:vAlign w:val="center"/>
          </w:tcPr>
          <w:p w14:paraId="4F3E97D1" w14:textId="77777777" w:rsidR="00917337" w:rsidRPr="009E225D" w:rsidRDefault="00917337"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2F5310F5" w14:textId="77777777" w:rsidR="00917337" w:rsidRPr="009E225D" w:rsidRDefault="00917337" w:rsidP="00876B5B">
            <w:pPr>
              <w:spacing w:line="240" w:lineRule="auto"/>
              <w:jc w:val="center"/>
              <w:textAlignment w:val="baseline"/>
              <w:rPr>
                <w:rFonts w:cs="Arial"/>
                <w:sz w:val="14"/>
                <w:szCs w:val="14"/>
              </w:rPr>
            </w:pPr>
          </w:p>
          <w:p w14:paraId="20BE4D4A" w14:textId="77777777" w:rsidR="00917337" w:rsidRPr="009E225D" w:rsidRDefault="00917337"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DFF5F9"/>
            <w:vAlign w:val="center"/>
            <w:hideMark/>
          </w:tcPr>
          <w:p w14:paraId="3FA7D1E5" w14:textId="77777777" w:rsidR="00917337" w:rsidRPr="009E225D" w:rsidRDefault="00917337"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242C1902" w14:textId="77777777" w:rsidR="00917337" w:rsidRPr="009E225D" w:rsidRDefault="00917337" w:rsidP="00876B5B">
            <w:pPr>
              <w:spacing w:line="240" w:lineRule="auto"/>
              <w:jc w:val="center"/>
              <w:textAlignment w:val="baseline"/>
              <w:rPr>
                <w:rFonts w:cs="Arial"/>
                <w:b/>
                <w:bCs/>
                <w:sz w:val="14"/>
                <w:szCs w:val="14"/>
                <w:lang w:val="en-US" w:eastAsia="en-GB"/>
              </w:rPr>
            </w:pPr>
          </w:p>
          <w:p w14:paraId="4AC81AE6" w14:textId="641496D7" w:rsidR="00917337" w:rsidRPr="009E225D" w:rsidRDefault="00917337" w:rsidP="00876B5B">
            <w:pPr>
              <w:spacing w:line="240" w:lineRule="auto"/>
              <w:jc w:val="center"/>
              <w:textAlignment w:val="baseline"/>
              <w:rPr>
                <w:rFonts w:cs="Arial"/>
                <w:sz w:val="18"/>
                <w:szCs w:val="18"/>
                <w:lang w:eastAsia="en-GB"/>
              </w:rPr>
            </w:pPr>
            <w:r w:rsidRPr="009E225D">
              <w:rPr>
                <w:b/>
                <w:sz w:val="22"/>
                <w:lang w:val="ja-JP" w:bidi="ja-JP"/>
              </w:rPr>
              <w:t>1, 2</w:t>
            </w:r>
          </w:p>
        </w:tc>
        <w:tc>
          <w:tcPr>
            <w:tcW w:w="1986" w:type="dxa"/>
            <w:vMerge w:val="restart"/>
            <w:shd w:val="clear" w:color="auto" w:fill="00B0F0"/>
            <w:tcMar>
              <w:top w:w="113" w:type="dxa"/>
              <w:left w:w="113" w:type="dxa"/>
              <w:bottom w:w="113" w:type="dxa"/>
              <w:right w:w="113" w:type="dxa"/>
            </w:tcMar>
            <w:vAlign w:val="center"/>
            <w:hideMark/>
          </w:tcPr>
          <w:p w14:paraId="79BCB3BB" w14:textId="77777777" w:rsidR="00917337" w:rsidRPr="009E225D" w:rsidRDefault="00917337"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57480664" w14:textId="77777777" w:rsidR="00917337" w:rsidRPr="009E225D" w:rsidRDefault="00917337" w:rsidP="00876B5B">
            <w:pPr>
              <w:spacing w:line="240" w:lineRule="auto"/>
              <w:jc w:val="center"/>
              <w:textAlignment w:val="baseline"/>
              <w:rPr>
                <w:rFonts w:cs="Arial"/>
                <w:b/>
                <w:bCs/>
                <w:color w:val="FFFFFF" w:themeColor="background1"/>
                <w:sz w:val="14"/>
                <w:szCs w:val="14"/>
                <w:lang w:val="en-US" w:eastAsia="en-GB"/>
              </w:rPr>
            </w:pPr>
          </w:p>
          <w:p w14:paraId="012A151B" w14:textId="77777777" w:rsidR="00917337" w:rsidRPr="009E225D" w:rsidRDefault="00917337"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917337" w:rsidRPr="009E225D" w14:paraId="7A55F059" w14:textId="77777777" w:rsidTr="006B2644">
        <w:trPr>
          <w:trHeight w:val="367"/>
        </w:trPr>
        <w:tc>
          <w:tcPr>
            <w:tcW w:w="1841" w:type="dxa"/>
            <w:vMerge/>
            <w:shd w:val="clear" w:color="auto" w:fill="DFF5F9"/>
            <w:vAlign w:val="center"/>
          </w:tcPr>
          <w:p w14:paraId="12240CEE" w14:textId="77777777" w:rsidR="00917337" w:rsidRPr="009E225D" w:rsidRDefault="00917337"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0C10C1BC" w14:textId="77777777" w:rsidR="00917337" w:rsidRPr="009E225D" w:rsidRDefault="00917337"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79E4F068" w14:textId="4DC5B42D" w:rsidR="00917337" w:rsidRPr="009E225D" w:rsidRDefault="00306303" w:rsidP="00876B5B">
            <w:pPr>
              <w:spacing w:line="240" w:lineRule="auto"/>
              <w:textAlignment w:val="baseline"/>
              <w:rPr>
                <w:rFonts w:cs="Arial"/>
                <w:b/>
                <w:sz w:val="14"/>
                <w:szCs w:val="14"/>
                <w:lang w:val="en-US" w:eastAsia="en-GB"/>
              </w:rPr>
            </w:pPr>
            <w:r w:rsidRPr="009E225D">
              <w:rPr>
                <w:b/>
                <w:sz w:val="22"/>
                <w:lang w:val="ja-JP" w:bidi="ja-JP"/>
              </w:rPr>
              <w:t>INF 11.1</w:t>
            </w:r>
          </w:p>
        </w:tc>
        <w:tc>
          <w:tcPr>
            <w:tcW w:w="4678" w:type="dxa"/>
            <w:gridSpan w:val="2"/>
            <w:vMerge/>
            <w:shd w:val="clear" w:color="auto" w:fill="DFF5F9"/>
            <w:vAlign w:val="center"/>
          </w:tcPr>
          <w:p w14:paraId="5EE7BEF0" w14:textId="77777777" w:rsidR="00917337" w:rsidRPr="009E225D" w:rsidRDefault="00917337"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B94F272" w14:textId="77777777" w:rsidR="00917337" w:rsidRPr="009E225D" w:rsidRDefault="00917337"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1C2609E2" w14:textId="77777777" w:rsidR="00917337" w:rsidRPr="009E225D" w:rsidRDefault="00917337" w:rsidP="00876B5B">
            <w:pPr>
              <w:spacing w:line="240" w:lineRule="auto"/>
              <w:jc w:val="center"/>
              <w:textAlignment w:val="baseline"/>
              <w:rPr>
                <w:rFonts w:cs="Arial"/>
                <w:b/>
                <w:bCs/>
                <w:color w:val="FFFFFF" w:themeColor="background1"/>
                <w:sz w:val="14"/>
                <w:szCs w:val="14"/>
                <w:lang w:val="en-US" w:eastAsia="en-GB"/>
              </w:rPr>
            </w:pPr>
          </w:p>
        </w:tc>
      </w:tr>
      <w:tr w:rsidR="00917337" w:rsidRPr="009E225D" w14:paraId="6DAF959D"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DF290F3" w14:textId="4027939A" w:rsidR="00917337" w:rsidRPr="009E225D" w:rsidRDefault="00CB4215" w:rsidP="00876B5B">
            <w:pPr>
              <w:spacing w:line="240" w:lineRule="auto"/>
              <w:textAlignment w:val="baseline"/>
              <w:rPr>
                <w:rFonts w:cs="Arial"/>
                <w:i/>
                <w:iCs/>
              </w:rPr>
            </w:pPr>
            <w:r w:rsidRPr="009E225D">
              <w:rPr>
                <w:b/>
                <w:lang w:val="ja-JP" w:bidi="ja-JP"/>
              </w:rPr>
              <w:t>インフラ投資</w:t>
            </w:r>
            <w:r w:rsidR="009E5A20" w:rsidRPr="009E225D">
              <w:rPr>
                <w:rFonts w:hint="eastAsia"/>
                <w:b/>
                <w:lang w:val="ja-JP" w:bidi="ja-JP"/>
              </w:rPr>
              <w:t>の</w:t>
            </w:r>
            <w:r w:rsidRPr="009E225D">
              <w:rPr>
                <w:b/>
                <w:lang w:val="ja-JP" w:bidi="ja-JP"/>
              </w:rPr>
              <w:t>ESG</w:t>
            </w:r>
            <w:r w:rsidRPr="009E225D">
              <w:rPr>
                <w:b/>
                <w:lang w:val="ja-JP" w:bidi="ja-JP"/>
              </w:rPr>
              <w:t>目標達成を支援するため</w:t>
            </w:r>
            <w:r w:rsidR="009E5A20" w:rsidRPr="009E225D">
              <w:rPr>
                <w:rFonts w:hint="eastAsia"/>
                <w:b/>
                <w:lang w:val="ja-JP" w:bidi="ja-JP"/>
              </w:rPr>
              <w:t>に</w:t>
            </w:r>
            <w:r w:rsidRPr="009E225D">
              <w:rPr>
                <w:b/>
                <w:lang w:val="ja-JP" w:bidi="ja-JP"/>
              </w:rPr>
              <w:t>、どのようなプロセスを</w:t>
            </w:r>
            <w:r w:rsidR="009E5A20" w:rsidRPr="009E225D">
              <w:rPr>
                <w:rFonts w:hint="eastAsia"/>
                <w:b/>
                <w:lang w:val="ja-JP" w:bidi="ja-JP"/>
              </w:rPr>
              <w:t>構築</w:t>
            </w:r>
            <w:r w:rsidRPr="009E225D">
              <w:rPr>
                <w:b/>
                <w:lang w:val="ja-JP" w:bidi="ja-JP"/>
              </w:rPr>
              <w:t>していますか。</w:t>
            </w:r>
          </w:p>
        </w:tc>
      </w:tr>
      <w:tr w:rsidR="009358D7" w:rsidRPr="009E225D" w14:paraId="4AEC4464"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DD5CABA" w14:textId="55E870EC" w:rsidR="009358D7"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0E15CB">
              <w:rPr>
                <w:rFonts w:hint="eastAsia"/>
                <w:lang w:val="ja-JP" w:bidi="ja-JP"/>
              </w:rPr>
              <w:t>オペレーション・</w:t>
            </w:r>
            <w:r w:rsidR="003C2B86" w:rsidRPr="009E225D">
              <w:rPr>
                <w:lang w:val="ja-JP" w:bidi="ja-JP"/>
              </w:rPr>
              <w:t>レベルのベンチマークを用いて、セクター</w:t>
            </w:r>
            <w:r w:rsidR="009E5A20" w:rsidRPr="009E225D">
              <w:rPr>
                <w:rFonts w:hint="eastAsia"/>
                <w:lang w:val="ja-JP" w:bidi="ja-JP"/>
              </w:rPr>
              <w:t>・</w:t>
            </w:r>
            <w:r w:rsidR="003C2B86" w:rsidRPr="009E225D">
              <w:rPr>
                <w:lang w:val="ja-JP" w:bidi="ja-JP"/>
              </w:rPr>
              <w:t>パフォーマンスに照らし</w:t>
            </w:r>
            <w:r w:rsidR="009E5A20" w:rsidRPr="009E225D">
              <w:rPr>
                <w:rFonts w:hint="eastAsia"/>
                <w:lang w:val="ja-JP" w:bidi="ja-JP"/>
              </w:rPr>
              <w:t>て</w:t>
            </w:r>
            <w:r w:rsidR="003C2B86" w:rsidRPr="009E225D">
              <w:rPr>
                <w:lang w:val="ja-JP" w:bidi="ja-JP"/>
              </w:rPr>
              <w:t>資産のパフォーマンスを評価、分析している</w:t>
            </w:r>
          </w:p>
        </w:tc>
        <w:tc>
          <w:tcPr>
            <w:tcW w:w="7442" w:type="dxa"/>
            <w:gridSpan w:val="3"/>
            <w:tcBorders>
              <w:bottom w:val="single" w:sz="6" w:space="0" w:color="A6A6A6" w:themeColor="background1" w:themeShade="A6"/>
            </w:tcBorders>
            <w:shd w:val="clear" w:color="auto" w:fill="FFFFFF" w:themeFill="background1"/>
            <w:vAlign w:val="center"/>
          </w:tcPr>
          <w:p w14:paraId="73DBB7D9" w14:textId="66163499" w:rsidR="009358D7" w:rsidRPr="009E225D" w:rsidRDefault="009B1BDE" w:rsidP="00876B5B">
            <w:pPr>
              <w:pStyle w:val="ListParagraph"/>
              <w:spacing w:line="240" w:lineRule="auto"/>
              <w:ind w:left="0"/>
              <w:textAlignment w:val="baseline"/>
              <w:rPr>
                <w:rFonts w:cs="Arial"/>
              </w:rPr>
            </w:pPr>
            <w:r w:rsidRPr="009E225D">
              <w:rPr>
                <w:lang w:val="ja-JP" w:bidi="ja-JP"/>
              </w:rPr>
              <w:t>［</w:t>
            </w:r>
            <w:r w:rsidR="009358D7" w:rsidRPr="009E225D">
              <w:rPr>
                <w:lang w:val="ja-JP" w:bidi="ja-JP"/>
              </w:rPr>
              <w:t>ドロップダウン・リスト</w:t>
            </w:r>
            <w:r w:rsidRPr="009E225D">
              <w:rPr>
                <w:lang w:val="ja-JP" w:bidi="ja-JP"/>
              </w:rPr>
              <w:t>］</w:t>
            </w:r>
          </w:p>
          <w:p w14:paraId="4F29026E" w14:textId="77777777" w:rsidR="009358D7" w:rsidRPr="009E225D" w:rsidRDefault="009358D7" w:rsidP="00876B5B">
            <w:pPr>
              <w:spacing w:line="240" w:lineRule="auto"/>
              <w:textAlignment w:val="baseline"/>
              <w:rPr>
                <w:rFonts w:cs="Arial"/>
              </w:rPr>
            </w:pPr>
          </w:p>
          <w:p w14:paraId="734F26E0" w14:textId="54FDBB92" w:rsidR="009358D7" w:rsidRPr="009E225D" w:rsidRDefault="009B1BDE" w:rsidP="00876B5B">
            <w:pPr>
              <w:spacing w:line="240" w:lineRule="auto"/>
              <w:textAlignment w:val="baseline"/>
              <w:rPr>
                <w:rFonts w:cs="Arial"/>
              </w:rPr>
            </w:pPr>
            <w:r w:rsidRPr="009E225D">
              <w:rPr>
                <w:lang w:val="ja-JP" w:bidi="ja-JP"/>
              </w:rPr>
              <w:t>（</w:t>
            </w:r>
            <w:r w:rsidR="00227717" w:rsidRPr="009E225D">
              <w:rPr>
                <w:lang w:val="ja-JP" w:bidi="ja-JP"/>
              </w:rPr>
              <w:t>1</w:t>
            </w:r>
            <w:r w:rsidRPr="009E225D">
              <w:rPr>
                <w:lang w:val="ja-JP" w:bidi="ja-JP"/>
              </w:rPr>
              <w:t>）</w:t>
            </w:r>
            <w:r w:rsidR="009E5A20" w:rsidRPr="009E225D">
              <w:rPr>
                <w:rFonts w:hint="eastAsia"/>
                <w:lang w:val="ja-JP" w:bidi="ja-JP"/>
              </w:rPr>
              <w:t>すべての</w:t>
            </w:r>
            <w:r w:rsidR="00227717" w:rsidRPr="009E225D">
              <w:rPr>
                <w:lang w:val="ja-JP" w:bidi="ja-JP"/>
              </w:rPr>
              <w:t>インフラ投資に</w:t>
            </w:r>
            <w:r w:rsidR="009E5A20" w:rsidRPr="009E225D">
              <w:rPr>
                <w:rFonts w:hint="eastAsia"/>
                <w:lang w:val="ja-JP" w:bidi="ja-JP"/>
              </w:rPr>
              <w:t>関して</w:t>
            </w:r>
          </w:p>
          <w:p w14:paraId="3E935550" w14:textId="5B8723E7" w:rsidR="009358D7" w:rsidRPr="009E225D" w:rsidRDefault="009B1BDE" w:rsidP="00876B5B">
            <w:pPr>
              <w:spacing w:line="240" w:lineRule="auto"/>
              <w:textAlignment w:val="baseline"/>
              <w:rPr>
                <w:rFonts w:cs="Arial"/>
              </w:rPr>
            </w:pPr>
            <w:r w:rsidRPr="009E225D">
              <w:rPr>
                <w:lang w:val="ja-JP" w:bidi="ja-JP"/>
              </w:rPr>
              <w:t>（</w:t>
            </w:r>
            <w:r w:rsidR="00227717" w:rsidRPr="009E225D">
              <w:rPr>
                <w:lang w:val="ja-JP" w:bidi="ja-JP"/>
              </w:rPr>
              <w:t>2</w:t>
            </w:r>
            <w:r w:rsidRPr="009E225D">
              <w:rPr>
                <w:lang w:val="ja-JP" w:bidi="ja-JP"/>
              </w:rPr>
              <w:t>）</w:t>
            </w:r>
            <w:r w:rsidR="009E5A20" w:rsidRPr="009E225D">
              <w:rPr>
                <w:rFonts w:hint="eastAsia"/>
                <w:lang w:val="ja-JP" w:bidi="ja-JP"/>
              </w:rPr>
              <w:t>過半数の</w:t>
            </w:r>
            <w:r w:rsidR="00227717" w:rsidRPr="009E225D">
              <w:rPr>
                <w:lang w:val="ja-JP" w:bidi="ja-JP"/>
              </w:rPr>
              <w:t>インフラ投資に</w:t>
            </w:r>
            <w:r w:rsidR="009E5A20" w:rsidRPr="009E225D">
              <w:rPr>
                <w:rFonts w:hint="eastAsia"/>
                <w:lang w:val="ja-JP" w:bidi="ja-JP"/>
              </w:rPr>
              <w:t>関して</w:t>
            </w:r>
          </w:p>
          <w:p w14:paraId="27F0FC74" w14:textId="51410385" w:rsidR="00961970" w:rsidRDefault="009B1BDE" w:rsidP="00876B5B">
            <w:pPr>
              <w:spacing w:line="240" w:lineRule="auto"/>
              <w:textAlignment w:val="baseline"/>
              <w:rPr>
                <w:lang w:val="ja-JP" w:bidi="ja-JP"/>
              </w:rPr>
            </w:pPr>
            <w:r w:rsidRPr="009E225D">
              <w:rPr>
                <w:lang w:val="ja-JP" w:bidi="ja-JP"/>
              </w:rPr>
              <w:t>（</w:t>
            </w:r>
            <w:r w:rsidR="00227717" w:rsidRPr="009E225D">
              <w:rPr>
                <w:lang w:val="ja-JP" w:bidi="ja-JP"/>
              </w:rPr>
              <w:t>3</w:t>
            </w:r>
            <w:r w:rsidRPr="009E225D">
              <w:rPr>
                <w:lang w:val="ja-JP" w:bidi="ja-JP"/>
              </w:rPr>
              <w:t>）</w:t>
            </w:r>
            <w:r w:rsidR="00961970">
              <w:rPr>
                <w:rFonts w:hint="eastAsia"/>
                <w:lang w:val="ja-JP" w:bidi="ja-JP"/>
              </w:rPr>
              <w:t>少数</w:t>
            </w:r>
            <w:r w:rsidR="009E5A20" w:rsidRPr="009E225D">
              <w:rPr>
                <w:rFonts w:hint="eastAsia"/>
                <w:lang w:val="ja-JP" w:bidi="ja-JP"/>
              </w:rPr>
              <w:t>の</w:t>
            </w:r>
            <w:r w:rsidR="00227717" w:rsidRPr="009E225D">
              <w:rPr>
                <w:lang w:val="ja-JP" w:bidi="ja-JP"/>
              </w:rPr>
              <w:t>インフラ投資に</w:t>
            </w:r>
            <w:r w:rsidR="009E5A20" w:rsidRPr="009E225D">
              <w:rPr>
                <w:rFonts w:hint="eastAsia"/>
                <w:lang w:val="ja-JP" w:bidi="ja-JP"/>
              </w:rPr>
              <w:t>関して</w:t>
            </w:r>
          </w:p>
          <w:p w14:paraId="040B91FD" w14:textId="23845D03" w:rsidR="009358D7" w:rsidRPr="009E225D" w:rsidRDefault="009B1BDE" w:rsidP="00876B5B">
            <w:pPr>
              <w:spacing w:line="240" w:lineRule="auto"/>
              <w:textAlignment w:val="baseline"/>
              <w:rPr>
                <w:rFonts w:cs="Arial"/>
                <w:sz w:val="16"/>
                <w:szCs w:val="16"/>
              </w:rPr>
            </w:pPr>
            <w:r w:rsidRPr="009E225D">
              <w:rPr>
                <w:lang w:val="ja-JP" w:bidi="ja-JP"/>
              </w:rPr>
              <w:t>（</w:t>
            </w:r>
            <w:r w:rsidR="00227717" w:rsidRPr="009E225D">
              <w:rPr>
                <w:lang w:val="ja-JP" w:bidi="ja-JP"/>
              </w:rPr>
              <w:t>4</w:t>
            </w:r>
            <w:r w:rsidRPr="009E225D">
              <w:rPr>
                <w:lang w:val="ja-JP" w:bidi="ja-JP"/>
              </w:rPr>
              <w:t>）</w:t>
            </w:r>
            <w:r w:rsidR="009E5A20" w:rsidRPr="009E225D">
              <w:rPr>
                <w:rFonts w:hint="eastAsia"/>
                <w:lang w:val="ja-JP" w:bidi="ja-JP"/>
              </w:rPr>
              <w:t>いずれの</w:t>
            </w:r>
            <w:r w:rsidR="00227717" w:rsidRPr="009E225D">
              <w:rPr>
                <w:lang w:val="ja-JP" w:bidi="ja-JP"/>
              </w:rPr>
              <w:t>インフラ投資</w:t>
            </w:r>
            <w:r w:rsidR="009E5A20" w:rsidRPr="009E225D">
              <w:rPr>
                <w:rFonts w:hint="eastAsia"/>
                <w:lang w:val="ja-JP" w:bidi="ja-JP"/>
              </w:rPr>
              <w:t>に関しても行っていない</w:t>
            </w:r>
          </w:p>
        </w:tc>
      </w:tr>
      <w:tr w:rsidR="009358D7" w:rsidRPr="009E225D" w14:paraId="08389A4C"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C09DA0" w14:textId="4630F3D6"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継続評価および分析の指針となる</w:t>
            </w:r>
            <w:r w:rsidR="00ED7429">
              <w:rPr>
                <w:rFonts w:hint="eastAsia"/>
                <w:lang w:val="ja-JP" w:bidi="ja-JP"/>
              </w:rPr>
              <w:t>、</w:t>
            </w:r>
            <w:r w:rsidR="003C2B86" w:rsidRPr="009E225D">
              <w:rPr>
                <w:lang w:val="ja-JP" w:bidi="ja-JP"/>
              </w:rPr>
              <w:t>IFC</w:t>
            </w:r>
            <w:r w:rsidR="003C2B86" w:rsidRPr="009E225D">
              <w:rPr>
                <w:lang w:val="ja-JP" w:bidi="ja-JP"/>
              </w:rPr>
              <w:t>パフォーマンス基準等の国際的なベスト・プラクティス基準を</w:t>
            </w:r>
            <w:r w:rsidR="0072756D">
              <w:rPr>
                <w:rFonts w:hint="eastAsia"/>
                <w:lang w:val="ja-JP" w:bidi="ja-JP"/>
              </w:rPr>
              <w:t>採用</w:t>
            </w:r>
            <w:r w:rsidR="003C2B86" w:rsidRPr="009E225D">
              <w:rPr>
                <w:lang w:val="ja-JP" w:bidi="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616C063F" w14:textId="3C9D1265"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5BF3D12D"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C734226" w14:textId="7D4A363E"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ポートフォリオ全体にわたり</w:t>
            </w:r>
            <w:r w:rsidR="009E5A20" w:rsidRPr="009E225D">
              <w:rPr>
                <w:rFonts w:hint="eastAsia"/>
                <w:lang w:val="ja-JP" w:bidi="ja-JP"/>
              </w:rPr>
              <w:t>、</w:t>
            </w:r>
            <w:r w:rsidR="003C2B86" w:rsidRPr="009E225D">
              <w:rPr>
                <w:lang w:val="ja-JP" w:bidi="ja-JP"/>
              </w:rPr>
              <w:t>認証</w:t>
            </w:r>
            <w:r w:rsidR="009E5A20" w:rsidRPr="009E225D">
              <w:rPr>
                <w:rFonts w:hint="eastAsia"/>
                <w:lang w:val="ja-JP" w:bidi="ja-JP"/>
              </w:rPr>
              <w:t>された</w:t>
            </w:r>
            <w:r w:rsidR="003C2B86" w:rsidRPr="009E225D">
              <w:rPr>
                <w:lang w:val="ja-JP" w:bidi="ja-JP"/>
              </w:rPr>
              <w:t>環境および社会管理システムを実施している</w:t>
            </w:r>
          </w:p>
        </w:tc>
        <w:tc>
          <w:tcPr>
            <w:tcW w:w="7442" w:type="dxa"/>
            <w:gridSpan w:val="3"/>
            <w:tcBorders>
              <w:bottom w:val="single" w:sz="6" w:space="0" w:color="A6A6A6" w:themeColor="background1" w:themeShade="A6"/>
            </w:tcBorders>
            <w:shd w:val="clear" w:color="auto" w:fill="FFFFFF" w:themeFill="background1"/>
            <w:vAlign w:val="center"/>
          </w:tcPr>
          <w:p w14:paraId="0CBD79BC" w14:textId="36068662"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5FC0CCCC"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0E09BC" w14:textId="60287032"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目標を達成するために必要なシステムと手続が確実に整備されるよう、十分な予算を</w:t>
            </w:r>
            <w:r w:rsidR="009E5A20" w:rsidRPr="009E225D">
              <w:rPr>
                <w:rFonts w:hint="eastAsia"/>
                <w:lang w:val="ja-JP" w:bidi="ja-JP"/>
              </w:rPr>
              <w:t>策定</w:t>
            </w:r>
            <w:r w:rsidR="003C2B86" w:rsidRPr="009E225D">
              <w:rPr>
                <w:lang w:val="ja-JP" w:bidi="ja-JP"/>
              </w:rPr>
              <w:t>している</w:t>
            </w:r>
          </w:p>
        </w:tc>
        <w:tc>
          <w:tcPr>
            <w:tcW w:w="7442" w:type="dxa"/>
            <w:gridSpan w:val="3"/>
            <w:tcBorders>
              <w:bottom w:val="single" w:sz="6" w:space="0" w:color="A6A6A6" w:themeColor="background1" w:themeShade="A6"/>
            </w:tcBorders>
            <w:shd w:val="clear" w:color="auto" w:fill="FFFFFF" w:themeFill="background1"/>
            <w:vAlign w:val="center"/>
          </w:tcPr>
          <w:p w14:paraId="1A984CA3" w14:textId="63D0BEED"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0FFF4A0E"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558EA7" w14:textId="7C7F9CF9"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外部の</w:t>
            </w:r>
            <w:r w:rsidR="009E5A20" w:rsidRPr="009E225D">
              <w:rPr>
                <w:rFonts w:hint="eastAsia"/>
                <w:lang w:val="ja-JP" w:bidi="ja-JP"/>
              </w:rPr>
              <w:t>認証</w:t>
            </w:r>
            <w:r w:rsidR="003C2B86" w:rsidRPr="009E225D">
              <w:rPr>
                <w:lang w:val="ja-JP" w:bidi="ja-JP"/>
              </w:rPr>
              <w:t>サービスを</w:t>
            </w:r>
            <w:r w:rsidR="009E5A20" w:rsidRPr="009E225D">
              <w:rPr>
                <w:rFonts w:hint="eastAsia"/>
                <w:lang w:val="ja-JP" w:bidi="ja-JP"/>
              </w:rPr>
              <w:t>採用して、</w:t>
            </w:r>
            <w:r w:rsidR="003C2B86" w:rsidRPr="009E225D">
              <w:rPr>
                <w:lang w:val="ja-JP" w:bidi="ja-JP"/>
              </w:rPr>
              <w:t>パフォーマンス、システム</w:t>
            </w:r>
            <w:r w:rsidR="009E5A20" w:rsidRPr="009E225D">
              <w:rPr>
                <w:rFonts w:hint="eastAsia"/>
                <w:lang w:val="ja-JP" w:bidi="ja-JP"/>
              </w:rPr>
              <w:t>、</w:t>
            </w:r>
            <w:r w:rsidR="003C2B86" w:rsidRPr="009E225D">
              <w:rPr>
                <w:lang w:val="ja-JP" w:bidi="ja-JP"/>
              </w:rPr>
              <w:t>手続を監査している</w:t>
            </w:r>
          </w:p>
        </w:tc>
        <w:tc>
          <w:tcPr>
            <w:tcW w:w="7442" w:type="dxa"/>
            <w:gridSpan w:val="3"/>
            <w:tcBorders>
              <w:bottom w:val="single" w:sz="6" w:space="0" w:color="A6A6A6" w:themeColor="background1" w:themeShade="A6"/>
            </w:tcBorders>
            <w:shd w:val="clear" w:color="auto" w:fill="FFFFFF" w:themeFill="background1"/>
            <w:vAlign w:val="center"/>
          </w:tcPr>
          <w:p w14:paraId="704E8989" w14:textId="4F76C809"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2BE6E22D"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E70C8E" w14:textId="3263EF47"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外部の事業者と協働し、目標を達成するためのアクション・プランを策定している</w:t>
            </w:r>
          </w:p>
        </w:tc>
        <w:tc>
          <w:tcPr>
            <w:tcW w:w="7442" w:type="dxa"/>
            <w:gridSpan w:val="3"/>
            <w:tcBorders>
              <w:bottom w:val="single" w:sz="6" w:space="0" w:color="A6A6A6" w:themeColor="background1" w:themeShade="A6"/>
            </w:tcBorders>
            <w:shd w:val="clear" w:color="auto" w:fill="FFFFFF" w:themeFill="background1"/>
            <w:vAlign w:val="center"/>
          </w:tcPr>
          <w:p w14:paraId="58D98597" w14:textId="143CD588"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7C6FA8B9"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F642E9" w14:textId="60B18C8B"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G</w:t>
            </w:r>
            <w:r w:rsidRPr="009E225D">
              <w:rPr>
                <w:lang w:val="ja-JP" w:bidi="ja-JP"/>
              </w:rPr>
              <w:t>）</w:t>
            </w:r>
            <w:r w:rsidR="003C2B86" w:rsidRPr="009E225D">
              <w:rPr>
                <w:lang w:val="ja-JP" w:bidi="ja-JP"/>
              </w:rPr>
              <w:t>最低</w:t>
            </w:r>
            <w:r w:rsidR="00BA7CEB" w:rsidRPr="009E225D">
              <w:rPr>
                <w:rFonts w:hint="eastAsia"/>
                <w:lang w:val="ja-JP" w:bidi="ja-JP"/>
              </w:rPr>
              <w:t>限</w:t>
            </w:r>
            <w:r w:rsidR="003C2B86" w:rsidRPr="009E225D">
              <w:rPr>
                <w:lang w:val="ja-JP" w:bidi="ja-JP"/>
              </w:rPr>
              <w:t>の衛生安全基準を策定している</w:t>
            </w:r>
            <w:r w:rsidR="003C2B86" w:rsidRPr="009E225D">
              <w:rPr>
                <w:lang w:val="ja-JP" w:bidi="ja-JP"/>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17719BB8" w14:textId="6D1A5250"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14CF6AE4"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1D13A97" w14:textId="132B961A"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H</w:t>
            </w:r>
            <w:r w:rsidRPr="009E225D">
              <w:rPr>
                <w:lang w:val="ja-JP" w:bidi="ja-JP"/>
              </w:rPr>
              <w:t>）</w:t>
            </w:r>
            <w:r w:rsidR="003C2B86" w:rsidRPr="009E225D">
              <w:rPr>
                <w:lang w:val="ja-JP" w:bidi="ja-JP"/>
              </w:rPr>
              <w:t>主要なすべてのステークホルダー</w:t>
            </w:r>
            <w:r w:rsidRPr="009E225D">
              <w:rPr>
                <w:lang w:val="ja-JP" w:bidi="ja-JP"/>
              </w:rPr>
              <w:t>（</w:t>
            </w:r>
            <w:r w:rsidR="003C2B86" w:rsidRPr="009E225D">
              <w:rPr>
                <w:lang w:val="ja-JP" w:bidi="ja-JP"/>
              </w:rPr>
              <w:t>例：地方のコミュニティ、</w:t>
            </w:r>
            <w:r w:rsidR="003C2B86" w:rsidRPr="009E225D">
              <w:rPr>
                <w:lang w:val="ja-JP" w:bidi="ja-JP"/>
              </w:rPr>
              <w:t>NGO</w:t>
            </w:r>
            <w:r w:rsidR="003C2B86" w:rsidRPr="009E225D">
              <w:rPr>
                <w:lang w:val="ja-JP" w:bidi="ja-JP"/>
              </w:rPr>
              <w:t>、政府</w:t>
            </w:r>
            <w:r w:rsidR="00845261" w:rsidRPr="009E225D">
              <w:rPr>
                <w:rFonts w:hint="eastAsia"/>
                <w:lang w:val="ja-JP" w:bidi="ja-JP"/>
              </w:rPr>
              <w:t>、</w:t>
            </w:r>
            <w:r w:rsidR="003C2B86" w:rsidRPr="009E225D">
              <w:rPr>
                <w:lang w:val="ja-JP" w:bidi="ja-JP"/>
              </w:rPr>
              <w:t>エンドユーザー</w:t>
            </w:r>
            <w:r w:rsidRPr="009E225D">
              <w:rPr>
                <w:lang w:val="ja-JP" w:bidi="ja-JP"/>
              </w:rPr>
              <w:t>）</w:t>
            </w:r>
            <w:r w:rsidR="003C2B86" w:rsidRPr="009E225D">
              <w:rPr>
                <w:lang w:val="ja-JP" w:bidi="ja-JP"/>
              </w:rPr>
              <w:t>とエンゲージメントを</w:t>
            </w:r>
            <w:r w:rsidR="00845261" w:rsidRPr="009E225D">
              <w:rPr>
                <w:rFonts w:hint="eastAsia"/>
                <w:lang w:val="ja-JP" w:bidi="ja-JP"/>
              </w:rPr>
              <w:t>継続している</w:t>
            </w:r>
          </w:p>
        </w:tc>
        <w:tc>
          <w:tcPr>
            <w:tcW w:w="7442" w:type="dxa"/>
            <w:gridSpan w:val="3"/>
            <w:tcBorders>
              <w:bottom w:val="single" w:sz="6" w:space="0" w:color="A6A6A6" w:themeColor="background1" w:themeShade="A6"/>
            </w:tcBorders>
            <w:shd w:val="clear" w:color="auto" w:fill="FFFFFF" w:themeFill="background1"/>
            <w:vAlign w:val="center"/>
          </w:tcPr>
          <w:p w14:paraId="42C1831B" w14:textId="0A53FDB4"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592468DC" w14:textId="77777777" w:rsidTr="00F341D5">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C81AC9" w14:textId="642D3451" w:rsidR="009358D7"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I</w:t>
            </w:r>
            <w:r w:rsidRPr="009E225D">
              <w:rPr>
                <w:lang w:val="ja-JP" w:bidi="ja-JP"/>
              </w:rPr>
              <w:t>）</w:t>
            </w:r>
            <w:r w:rsidR="002F44B7" w:rsidRPr="009E225D">
              <w:rPr>
                <w:shd w:val="clear" w:color="auto" w:fill="FFFFFF"/>
                <w:lang w:val="ja-JP" w:bidi="ja-JP"/>
              </w:rPr>
              <w:t>その他</w:t>
            </w:r>
            <w:r w:rsidRPr="009E225D">
              <w:rPr>
                <w:shd w:val="clear" w:color="auto" w:fill="FFFFFF"/>
                <w:lang w:val="ja-JP" w:bidi="ja-JP"/>
              </w:rPr>
              <w:t>（</w:t>
            </w:r>
            <w:r w:rsidR="002F44B7" w:rsidRPr="009E225D">
              <w:rPr>
                <w:shd w:val="clear" w:color="auto" w:fill="FFFFFF"/>
                <w:lang w:val="ja-JP" w:bidi="ja-JP"/>
              </w:rPr>
              <w:t>具体的に記載してください</w:t>
            </w:r>
            <w:r w:rsidRPr="009E225D">
              <w:rPr>
                <w:shd w:val="clear" w:color="auto" w:fill="FFFFFF"/>
                <w:lang w:val="ja-JP" w:bidi="ja-JP"/>
              </w:rPr>
              <w:t>）</w:t>
            </w:r>
            <w:r w:rsidR="002F44B7" w:rsidRPr="009E225D">
              <w:rPr>
                <w:shd w:val="clear" w:color="auto" w:fill="FFFFFF"/>
                <w:lang w:val="ja-JP" w:bidi="ja-JP"/>
              </w:rPr>
              <w:t>：</w:t>
            </w:r>
            <w:r w:rsidR="002F44B7" w:rsidRPr="009E225D">
              <w:rPr>
                <w:shd w:val="clear" w:color="auto" w:fill="FFFFFF"/>
                <w:lang w:val="ja-JP" w:bidi="ja-JP"/>
              </w:rPr>
              <w:t>____</w:t>
            </w:r>
            <w:r w:rsidRPr="009E225D">
              <w:rPr>
                <w:shd w:val="clear" w:color="auto" w:fill="FFFFFF"/>
                <w:lang w:val="ja-JP" w:bidi="ja-JP"/>
              </w:rPr>
              <w:t>［</w:t>
            </w:r>
            <w:r w:rsidR="002F44B7" w:rsidRPr="009E225D">
              <w:rPr>
                <w:shd w:val="clear" w:color="auto" w:fill="FFFFFF"/>
                <w:lang w:val="ja-JP" w:bidi="ja-JP"/>
              </w:rPr>
              <w:t>自由回答：</w:t>
            </w:r>
            <w:r w:rsidR="00845261"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6DB879C5" w14:textId="0085C6BC" w:rsidR="009358D7"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9358D7" w:rsidRPr="009E225D">
              <w:rPr>
                <w:lang w:val="ja-JP" w:bidi="ja-JP"/>
              </w:rPr>
              <w:t>同上</w:t>
            </w:r>
            <w:r w:rsidRPr="009E225D">
              <w:rPr>
                <w:rFonts w:hint="eastAsia"/>
                <w:lang w:val="ja-JP" w:bidi="ja-JP"/>
              </w:rPr>
              <w:t>］</w:t>
            </w:r>
          </w:p>
        </w:tc>
      </w:tr>
      <w:tr w:rsidR="009358D7" w:rsidRPr="009E225D" w14:paraId="1521F45B"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50893FB" w14:textId="77777777" w:rsidR="009358D7" w:rsidRPr="009E225D" w:rsidRDefault="009358D7" w:rsidP="00876B5B">
            <w:pPr>
              <w:spacing w:line="240" w:lineRule="auto"/>
              <w:jc w:val="center"/>
              <w:textAlignment w:val="baseline"/>
              <w:rPr>
                <w:rStyle w:val="Hyperlink"/>
                <w:sz w:val="16"/>
                <w:szCs w:val="16"/>
              </w:rPr>
            </w:pPr>
          </w:p>
        </w:tc>
      </w:tr>
      <w:tr w:rsidR="009358D7" w:rsidRPr="009E225D" w14:paraId="10C79101" w14:textId="77777777" w:rsidTr="006B2644">
        <w:trPr>
          <w:trHeight w:val="300"/>
        </w:trPr>
        <w:tc>
          <w:tcPr>
            <w:tcW w:w="14884" w:type="dxa"/>
            <w:gridSpan w:val="7"/>
            <w:shd w:val="clear" w:color="auto" w:fill="0070C0"/>
            <w:vAlign w:val="center"/>
          </w:tcPr>
          <w:p w14:paraId="52A7F750" w14:textId="77777777" w:rsidR="009358D7" w:rsidRPr="009E225D" w:rsidRDefault="009358D7"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9358D7" w:rsidRPr="009E225D" w14:paraId="01E0CAAF" w14:textId="77777777" w:rsidTr="006B2644">
        <w:trPr>
          <w:trHeight w:val="300"/>
        </w:trPr>
        <w:tc>
          <w:tcPr>
            <w:tcW w:w="1841" w:type="dxa"/>
            <w:shd w:val="clear" w:color="auto" w:fill="auto"/>
            <w:vAlign w:val="center"/>
          </w:tcPr>
          <w:p w14:paraId="53129E24" w14:textId="77777777" w:rsidR="009358D7" w:rsidRPr="009E225D" w:rsidRDefault="009358D7"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0C49AF8F" w14:textId="31B6751B" w:rsidR="009358D7" w:rsidRPr="009E225D" w:rsidRDefault="009358D7" w:rsidP="00876B5B">
            <w:pPr>
              <w:spacing w:line="240" w:lineRule="auto"/>
              <w:rPr>
                <w:sz w:val="16"/>
                <w:szCs w:val="16"/>
                <w:lang w:val="en-US"/>
              </w:rPr>
            </w:pPr>
            <w:r w:rsidRPr="009E225D">
              <w:rPr>
                <w:sz w:val="16"/>
                <w:lang w:val="ja-JP" w:bidi="ja-JP"/>
              </w:rPr>
              <w:t>本指標の目的は、組織が主要な</w:t>
            </w:r>
            <w:r w:rsidRPr="009E225D">
              <w:rPr>
                <w:sz w:val="16"/>
                <w:lang w:val="ja-JP" w:bidi="ja-JP"/>
              </w:rPr>
              <w:t>ESG</w:t>
            </w:r>
            <w:r w:rsidRPr="009E225D">
              <w:rPr>
                <w:sz w:val="16"/>
                <w:lang w:val="ja-JP" w:bidi="ja-JP"/>
              </w:rPr>
              <w:t>目標</w:t>
            </w:r>
            <w:r w:rsidR="00845261" w:rsidRPr="009E225D">
              <w:rPr>
                <w:rFonts w:hint="eastAsia"/>
                <w:sz w:val="16"/>
                <w:lang w:val="ja-JP" w:bidi="ja-JP"/>
              </w:rPr>
              <w:t>達成の</w:t>
            </w:r>
            <w:r w:rsidRPr="009E225D">
              <w:rPr>
                <w:sz w:val="16"/>
                <w:lang w:val="ja-JP" w:bidi="ja-JP"/>
              </w:rPr>
              <w:t>ため</w:t>
            </w:r>
            <w:r w:rsidR="00845261" w:rsidRPr="009E225D">
              <w:rPr>
                <w:rFonts w:hint="eastAsia"/>
                <w:sz w:val="16"/>
                <w:lang w:val="ja-JP" w:bidi="ja-JP"/>
              </w:rPr>
              <w:t>に</w:t>
            </w:r>
            <w:r w:rsidRPr="009E225D">
              <w:rPr>
                <w:sz w:val="16"/>
                <w:lang w:val="ja-JP" w:bidi="ja-JP"/>
              </w:rPr>
              <w:t>実行</w:t>
            </w:r>
            <w:r w:rsidR="00845261" w:rsidRPr="009E225D">
              <w:rPr>
                <w:rFonts w:hint="eastAsia"/>
                <w:sz w:val="16"/>
                <w:lang w:val="ja-JP" w:bidi="ja-JP"/>
              </w:rPr>
              <w:t>している</w:t>
            </w:r>
            <w:r w:rsidRPr="009E225D">
              <w:rPr>
                <w:sz w:val="16"/>
                <w:lang w:val="ja-JP" w:bidi="ja-JP"/>
              </w:rPr>
              <w:t>プロセスとリソースの深度を</w:t>
            </w:r>
            <w:r w:rsidR="00845261" w:rsidRPr="009E225D">
              <w:rPr>
                <w:rFonts w:hint="eastAsia"/>
                <w:sz w:val="16"/>
                <w:lang w:val="ja-JP" w:bidi="ja-JP"/>
              </w:rPr>
              <w:t>知る</w:t>
            </w:r>
            <w:r w:rsidRPr="009E225D">
              <w:rPr>
                <w:sz w:val="16"/>
                <w:lang w:val="ja-JP" w:bidi="ja-JP"/>
              </w:rPr>
              <w:t>ことです。積極的に</w:t>
            </w:r>
            <w:r w:rsidRPr="009E225D">
              <w:rPr>
                <w:sz w:val="16"/>
                <w:lang w:val="ja-JP" w:bidi="ja-JP"/>
              </w:rPr>
              <w:t>ESG</w:t>
            </w:r>
            <w:r w:rsidRPr="009E225D">
              <w:rPr>
                <w:sz w:val="16"/>
                <w:lang w:val="ja-JP" w:bidi="ja-JP"/>
              </w:rPr>
              <w:t>パフォーマンスを管理し、</w:t>
            </w:r>
            <w:r w:rsidRPr="009E225D">
              <w:rPr>
                <w:sz w:val="16"/>
                <w:lang w:val="ja-JP" w:bidi="ja-JP"/>
              </w:rPr>
              <w:t>ESG</w:t>
            </w:r>
            <w:r w:rsidRPr="009E225D">
              <w:rPr>
                <w:sz w:val="16"/>
                <w:lang w:val="ja-JP" w:bidi="ja-JP"/>
              </w:rPr>
              <w:t>目標を達成するには、組織が様々な</w:t>
            </w:r>
            <w:r w:rsidR="00845261" w:rsidRPr="009E225D">
              <w:rPr>
                <w:rFonts w:hint="eastAsia"/>
                <w:sz w:val="16"/>
                <w:lang w:val="ja-JP" w:bidi="ja-JP"/>
              </w:rPr>
              <w:t>潜在的</w:t>
            </w:r>
            <w:r w:rsidRPr="009E225D">
              <w:rPr>
                <w:sz w:val="16"/>
                <w:lang w:val="ja-JP" w:bidi="ja-JP"/>
              </w:rPr>
              <w:t>プロセスを</w:t>
            </w:r>
            <w:r w:rsidR="00845261" w:rsidRPr="009E225D">
              <w:rPr>
                <w:rFonts w:hint="eastAsia"/>
                <w:sz w:val="16"/>
                <w:lang w:val="ja-JP" w:bidi="ja-JP"/>
              </w:rPr>
              <w:t>導入</w:t>
            </w:r>
            <w:r w:rsidRPr="009E225D">
              <w:rPr>
                <w:sz w:val="16"/>
                <w:lang w:val="ja-JP" w:bidi="ja-JP"/>
              </w:rPr>
              <w:t>し、十分なリソース</w:t>
            </w:r>
            <w:r w:rsidR="00845261" w:rsidRPr="009E225D">
              <w:rPr>
                <w:rFonts w:hint="eastAsia"/>
                <w:sz w:val="16"/>
                <w:lang w:val="ja-JP" w:bidi="ja-JP"/>
              </w:rPr>
              <w:t>の</w:t>
            </w:r>
            <w:r w:rsidRPr="009E225D">
              <w:rPr>
                <w:sz w:val="16"/>
                <w:lang w:val="ja-JP" w:bidi="ja-JP"/>
              </w:rPr>
              <w:t>提供を確保しなければなりません。</w:t>
            </w:r>
            <w:r w:rsidR="00845261" w:rsidRPr="009E225D">
              <w:rPr>
                <w:rFonts w:hint="eastAsia"/>
                <w:sz w:val="16"/>
                <w:lang w:val="ja-JP" w:bidi="ja-JP"/>
              </w:rPr>
              <w:t>具体的な</w:t>
            </w:r>
            <w:r w:rsidRPr="009E225D">
              <w:rPr>
                <w:sz w:val="16"/>
                <w:lang w:val="ja-JP" w:bidi="ja-JP"/>
              </w:rPr>
              <w:t>プロセス</w:t>
            </w:r>
            <w:r w:rsidR="00845261" w:rsidRPr="009E225D">
              <w:rPr>
                <w:rFonts w:hint="eastAsia"/>
                <w:sz w:val="16"/>
                <w:lang w:val="ja-JP" w:bidi="ja-JP"/>
              </w:rPr>
              <w:t>とリソースの</w:t>
            </w:r>
            <w:r w:rsidRPr="009E225D">
              <w:rPr>
                <w:sz w:val="16"/>
                <w:lang w:val="ja-JP" w:bidi="ja-JP"/>
              </w:rPr>
              <w:t>レベルは資産の</w:t>
            </w:r>
            <w:r w:rsidR="00845261" w:rsidRPr="009E225D">
              <w:rPr>
                <w:rFonts w:hint="eastAsia"/>
                <w:sz w:val="16"/>
                <w:lang w:val="ja-JP" w:bidi="ja-JP"/>
              </w:rPr>
              <w:t>状況によって異なります</w:t>
            </w:r>
            <w:r w:rsidRPr="009E225D">
              <w:rPr>
                <w:sz w:val="16"/>
                <w:lang w:val="ja-JP" w:bidi="ja-JP"/>
              </w:rPr>
              <w:t>。ただし、</w:t>
            </w:r>
            <w:r w:rsidR="00845261" w:rsidRPr="009E225D">
              <w:rPr>
                <w:rFonts w:hint="eastAsia"/>
                <w:sz w:val="16"/>
                <w:lang w:val="ja-JP" w:bidi="ja-JP"/>
              </w:rPr>
              <w:t>いずれの</w:t>
            </w:r>
            <w:r w:rsidRPr="009E225D">
              <w:rPr>
                <w:sz w:val="16"/>
                <w:lang w:val="ja-JP" w:bidi="ja-JP"/>
              </w:rPr>
              <w:t>場合</w:t>
            </w:r>
            <w:r w:rsidR="00845261" w:rsidRPr="009E225D">
              <w:rPr>
                <w:rFonts w:hint="eastAsia"/>
                <w:sz w:val="16"/>
                <w:lang w:val="ja-JP" w:bidi="ja-JP"/>
              </w:rPr>
              <w:t>でも</w:t>
            </w:r>
            <w:r w:rsidRPr="009E225D">
              <w:rPr>
                <w:sz w:val="16"/>
                <w:lang w:val="ja-JP" w:bidi="ja-JP"/>
              </w:rPr>
              <w:t>、すべてのインフラ資産における</w:t>
            </w:r>
            <w:r w:rsidRPr="009E225D">
              <w:rPr>
                <w:sz w:val="16"/>
                <w:lang w:val="ja-JP" w:bidi="ja-JP"/>
              </w:rPr>
              <w:t>ESG</w:t>
            </w:r>
            <w:r w:rsidRPr="009E225D">
              <w:rPr>
                <w:sz w:val="16"/>
                <w:lang w:val="ja-JP" w:bidi="ja-JP"/>
              </w:rPr>
              <w:t>目標達成を支援するため、これらのプロセスとリソースを定期的に評価し</w:t>
            </w:r>
            <w:r w:rsidR="0063552E">
              <w:rPr>
                <w:rFonts w:hint="eastAsia"/>
                <w:sz w:val="16"/>
                <w:lang w:val="ja-JP" w:bidi="ja-JP"/>
              </w:rPr>
              <w:t>有効性に応じて</w:t>
            </w:r>
            <w:r w:rsidRPr="009E225D">
              <w:rPr>
                <w:sz w:val="16"/>
                <w:lang w:val="ja-JP" w:bidi="ja-JP"/>
              </w:rPr>
              <w:t>調整</w:t>
            </w:r>
            <w:r w:rsidR="00A3138B" w:rsidRPr="009E225D">
              <w:rPr>
                <w:rFonts w:hint="eastAsia"/>
                <w:sz w:val="16"/>
                <w:lang w:val="ja-JP" w:bidi="ja-JP"/>
              </w:rPr>
              <w:t>する必要があります</w:t>
            </w:r>
            <w:r w:rsidRPr="009E225D">
              <w:rPr>
                <w:sz w:val="16"/>
                <w:lang w:val="ja-JP" w:bidi="ja-JP"/>
              </w:rPr>
              <w:t>。</w:t>
            </w:r>
          </w:p>
        </w:tc>
      </w:tr>
      <w:tr w:rsidR="009358D7" w:rsidRPr="009E225D" w14:paraId="11E60CF5" w14:textId="77777777" w:rsidTr="006B2644">
        <w:trPr>
          <w:trHeight w:val="300"/>
        </w:trPr>
        <w:tc>
          <w:tcPr>
            <w:tcW w:w="1841" w:type="dxa"/>
            <w:shd w:val="clear" w:color="auto" w:fill="auto"/>
            <w:vAlign w:val="center"/>
          </w:tcPr>
          <w:p w14:paraId="27CC44DD" w14:textId="77777777" w:rsidR="009358D7" w:rsidRPr="009E225D" w:rsidRDefault="009358D7"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627A88FC" w14:textId="3FB74F58" w:rsidR="009358D7" w:rsidRPr="009E225D" w:rsidRDefault="009358D7" w:rsidP="00876B5B">
            <w:pPr>
              <w:spacing w:line="240" w:lineRule="auto"/>
              <w:rPr>
                <w:sz w:val="16"/>
                <w:szCs w:val="16"/>
                <w:lang w:val="en-US"/>
              </w:rPr>
            </w:pPr>
            <w:r w:rsidRPr="009E225D">
              <w:rPr>
                <w:sz w:val="16"/>
                <w:lang w:val="ja-JP" w:bidi="ja-JP"/>
              </w:rPr>
              <w:t>インフラ投資に</w:t>
            </w:r>
            <w:r w:rsidR="00863E57">
              <w:rPr>
                <w:rFonts w:hint="eastAsia"/>
                <w:sz w:val="16"/>
                <w:lang w:val="ja-JP" w:bidi="ja-JP"/>
              </w:rPr>
              <w:t>少数株主として</w:t>
            </w:r>
            <w:r w:rsidR="00A3138B" w:rsidRPr="009E225D">
              <w:rPr>
                <w:rFonts w:hint="eastAsia"/>
                <w:sz w:val="16"/>
                <w:lang w:val="ja-JP" w:bidi="ja-JP"/>
              </w:rPr>
              <w:t>出資</w:t>
            </w:r>
            <w:r w:rsidR="008E022F">
              <w:rPr>
                <w:rFonts w:hint="eastAsia"/>
                <w:sz w:val="16"/>
                <w:lang w:val="ja-JP" w:bidi="ja-JP"/>
              </w:rPr>
              <w:t>を</w:t>
            </w:r>
            <w:r w:rsidR="00A3138B" w:rsidRPr="009E225D">
              <w:rPr>
                <w:rFonts w:hint="eastAsia"/>
                <w:sz w:val="16"/>
                <w:lang w:val="ja-JP" w:bidi="ja-JP"/>
              </w:rPr>
              <w:t>行っている</w:t>
            </w:r>
            <w:r w:rsidRPr="009E225D">
              <w:rPr>
                <w:sz w:val="16"/>
                <w:lang w:val="ja-JP" w:bidi="ja-JP"/>
              </w:rPr>
              <w:t>投資家については、</w:t>
            </w:r>
            <w:r w:rsidRPr="009E225D">
              <w:rPr>
                <w:sz w:val="16"/>
                <w:lang w:val="ja-JP" w:bidi="ja-JP"/>
              </w:rPr>
              <w:t>ESG</w:t>
            </w:r>
            <w:r w:rsidRPr="009E225D">
              <w:rPr>
                <w:sz w:val="16"/>
                <w:lang w:val="ja-JP" w:bidi="ja-JP"/>
              </w:rPr>
              <w:t>ファクター</w:t>
            </w:r>
            <w:r w:rsidR="00A3138B" w:rsidRPr="009E225D">
              <w:rPr>
                <w:rFonts w:hint="eastAsia"/>
                <w:sz w:val="16"/>
                <w:lang w:val="ja-JP" w:bidi="ja-JP"/>
              </w:rPr>
              <w:t>の</w:t>
            </w:r>
            <w:r w:rsidRPr="009E225D">
              <w:rPr>
                <w:sz w:val="16"/>
                <w:lang w:val="ja-JP" w:bidi="ja-JP"/>
              </w:rPr>
              <w:t>積極的</w:t>
            </w:r>
            <w:r w:rsidR="00A3138B" w:rsidRPr="009E225D">
              <w:rPr>
                <w:rFonts w:hint="eastAsia"/>
                <w:sz w:val="16"/>
                <w:lang w:val="ja-JP" w:bidi="ja-JP"/>
              </w:rPr>
              <w:t>な</w:t>
            </w:r>
            <w:r w:rsidRPr="009E225D">
              <w:rPr>
                <w:sz w:val="16"/>
                <w:lang w:val="ja-JP" w:bidi="ja-JP"/>
              </w:rPr>
              <w:t>管理</w:t>
            </w:r>
            <w:r w:rsidR="00A3138B" w:rsidRPr="009E225D">
              <w:rPr>
                <w:rFonts w:hint="eastAsia"/>
                <w:sz w:val="16"/>
                <w:lang w:val="ja-JP" w:bidi="ja-JP"/>
              </w:rPr>
              <w:t>を確保するために、主要</w:t>
            </w:r>
            <w:r w:rsidRPr="009E225D">
              <w:rPr>
                <w:sz w:val="16"/>
                <w:lang w:val="ja-JP" w:bidi="ja-JP"/>
              </w:rPr>
              <w:t>ステークホルダーに</w:t>
            </w:r>
            <w:r w:rsidR="00A3138B" w:rsidRPr="009E225D">
              <w:rPr>
                <w:rFonts w:hint="eastAsia"/>
                <w:sz w:val="16"/>
                <w:lang w:val="ja-JP" w:bidi="ja-JP"/>
              </w:rPr>
              <w:t>対して</w:t>
            </w:r>
            <w:r w:rsidRPr="009E225D">
              <w:rPr>
                <w:sz w:val="16"/>
                <w:lang w:val="ja-JP" w:bidi="ja-JP"/>
              </w:rPr>
              <w:t>どのような影響</w:t>
            </w:r>
            <w:r w:rsidR="00A3138B" w:rsidRPr="009E225D">
              <w:rPr>
                <w:rFonts w:hint="eastAsia"/>
                <w:sz w:val="16"/>
                <w:lang w:val="ja-JP" w:bidi="ja-JP"/>
              </w:rPr>
              <w:t>力を行使できるかに基づいて選択肢を決めてください</w:t>
            </w:r>
            <w:r w:rsidRPr="009E225D">
              <w:rPr>
                <w:sz w:val="16"/>
                <w:lang w:val="ja-JP" w:bidi="ja-JP"/>
              </w:rPr>
              <w:t>。</w:t>
            </w:r>
          </w:p>
        </w:tc>
      </w:tr>
      <w:tr w:rsidR="009358D7" w:rsidRPr="009E225D" w14:paraId="45955303" w14:textId="77777777" w:rsidTr="006B2644">
        <w:trPr>
          <w:trHeight w:val="300"/>
        </w:trPr>
        <w:tc>
          <w:tcPr>
            <w:tcW w:w="1841" w:type="dxa"/>
            <w:shd w:val="clear" w:color="auto" w:fill="auto"/>
            <w:vAlign w:val="center"/>
          </w:tcPr>
          <w:p w14:paraId="418BCB93" w14:textId="77777777" w:rsidR="009358D7" w:rsidRPr="009E225D" w:rsidRDefault="009358D7" w:rsidP="00876B5B">
            <w:pPr>
              <w:spacing w:line="240" w:lineRule="auto"/>
              <w:rPr>
                <w:b/>
                <w:bCs/>
                <w:sz w:val="16"/>
                <w:szCs w:val="16"/>
                <w:lang w:val="en-US"/>
              </w:rPr>
            </w:pPr>
            <w:r w:rsidRPr="009E225D">
              <w:rPr>
                <w:b/>
                <w:sz w:val="16"/>
                <w:lang w:val="ja-JP" w:bidi="ja-JP"/>
              </w:rPr>
              <w:t>他のリソース</w:t>
            </w:r>
          </w:p>
        </w:tc>
        <w:tc>
          <w:tcPr>
            <w:tcW w:w="13043" w:type="dxa"/>
            <w:gridSpan w:val="6"/>
            <w:shd w:val="clear" w:color="auto" w:fill="auto"/>
            <w:vAlign w:val="center"/>
          </w:tcPr>
          <w:p w14:paraId="52A33F81" w14:textId="175B1A56" w:rsidR="009358D7" w:rsidRPr="00650AED" w:rsidRDefault="009358D7" w:rsidP="00876B5B">
            <w:pPr>
              <w:spacing w:line="240" w:lineRule="auto"/>
              <w:rPr>
                <w:sz w:val="16"/>
                <w:szCs w:val="16"/>
                <w:lang w:val="en-US"/>
              </w:rPr>
            </w:pPr>
            <w:r w:rsidRPr="00650AED">
              <w:rPr>
                <w:sz w:val="16"/>
                <w:szCs w:val="16"/>
                <w:lang w:val="ja-JP" w:bidi="ja-JP"/>
              </w:rPr>
              <w:t>詳細は、</w:t>
            </w:r>
            <w:r w:rsidR="00583540" w:rsidRPr="00650AED">
              <w:rPr>
                <w:rFonts w:hint="eastAsia"/>
                <w:color w:val="00B0F0"/>
                <w:sz w:val="16"/>
                <w:szCs w:val="16"/>
              </w:rPr>
              <w:t>インフラへの責任投資に関する手引（</w:t>
            </w:r>
            <w:hyperlink r:id="rId28" w:history="1">
              <w:r w:rsidR="00583540" w:rsidRPr="00650AED">
                <w:rPr>
                  <w:rStyle w:val="Hyperlink"/>
                  <w:sz w:val="16"/>
                  <w:szCs w:val="16"/>
                  <w:lang w:val="en-US" w:bidi="ja-JP"/>
                </w:rPr>
                <w:t>Primer on Responsible Investment in Infrastructure</w:t>
              </w:r>
            </w:hyperlink>
            <w:r w:rsidR="00583540" w:rsidRPr="00650AED">
              <w:rPr>
                <w:rFonts w:hint="eastAsia"/>
                <w:color w:val="00B0F0"/>
                <w:sz w:val="16"/>
                <w:szCs w:val="16"/>
              </w:rPr>
              <w:t>）</w:t>
            </w:r>
            <w:r w:rsidRPr="00650AED">
              <w:rPr>
                <w:sz w:val="16"/>
                <w:szCs w:val="16"/>
                <w:lang w:val="ja-JP" w:bidi="ja-JP"/>
              </w:rPr>
              <w:t>を参照してください。</w:t>
            </w:r>
          </w:p>
          <w:p w14:paraId="28BA5144" w14:textId="77777777" w:rsidR="00920418" w:rsidRPr="00650AED" w:rsidRDefault="00920418" w:rsidP="00876B5B">
            <w:pPr>
              <w:spacing w:line="240" w:lineRule="auto"/>
              <w:rPr>
                <w:sz w:val="16"/>
                <w:szCs w:val="16"/>
                <w:lang w:val="en-US"/>
              </w:rPr>
            </w:pPr>
          </w:p>
          <w:p w14:paraId="0ECC6E67" w14:textId="1D0E263E" w:rsidR="00920418" w:rsidRPr="00650AED" w:rsidRDefault="00583540" w:rsidP="00876B5B">
            <w:pPr>
              <w:spacing w:line="240" w:lineRule="auto"/>
              <w:rPr>
                <w:rStyle w:val="Hyperlink"/>
                <w:sz w:val="16"/>
                <w:szCs w:val="16"/>
              </w:rPr>
            </w:pPr>
            <w:r w:rsidRPr="00650AED">
              <w:rPr>
                <w:color w:val="00B0F0"/>
                <w:sz w:val="16"/>
                <w:szCs w:val="16"/>
              </w:rPr>
              <w:t>IFC</w:t>
            </w:r>
            <w:r w:rsidRPr="00650AED">
              <w:rPr>
                <w:rFonts w:hint="eastAsia"/>
                <w:color w:val="00B0F0"/>
                <w:sz w:val="16"/>
                <w:szCs w:val="16"/>
              </w:rPr>
              <w:t>パフォーマンス基準</w:t>
            </w:r>
            <w:r w:rsidRPr="00886512">
              <w:rPr>
                <w:rStyle w:val="Hyperlink"/>
                <w:rFonts w:hint="eastAsia"/>
                <w:sz w:val="16"/>
                <w:szCs w:val="16"/>
                <w:lang w:val="en-US" w:bidi="ja-JP"/>
              </w:rPr>
              <w:t>（</w:t>
            </w:r>
            <w:hyperlink r:id="rId29" w:history="1">
              <w:r w:rsidRPr="00650AED">
                <w:rPr>
                  <w:rStyle w:val="Hyperlink"/>
                  <w:sz w:val="16"/>
                  <w:szCs w:val="16"/>
                </w:rPr>
                <w:t>IFC Performance Standards</w:t>
              </w:r>
            </w:hyperlink>
            <w:r w:rsidRPr="00886512">
              <w:rPr>
                <w:rStyle w:val="Hyperlink"/>
                <w:rFonts w:hint="eastAsia"/>
                <w:sz w:val="16"/>
                <w:szCs w:val="16"/>
                <w:lang w:val="en-US" w:bidi="ja-JP"/>
              </w:rPr>
              <w:t>）</w:t>
            </w:r>
          </w:p>
          <w:p w14:paraId="2B0DA590" w14:textId="42DDD990" w:rsidR="009358D7" w:rsidRPr="00650AED" w:rsidRDefault="00583540" w:rsidP="00876B5B">
            <w:pPr>
              <w:spacing w:line="240" w:lineRule="auto"/>
              <w:rPr>
                <w:sz w:val="16"/>
                <w:szCs w:val="16"/>
                <w:lang w:val="en-US"/>
              </w:rPr>
            </w:pPr>
            <w:r w:rsidRPr="00650AED">
              <w:rPr>
                <w:color w:val="00B0F0"/>
                <w:sz w:val="16"/>
                <w:szCs w:val="16"/>
              </w:rPr>
              <w:t xml:space="preserve">CDC ESG </w:t>
            </w:r>
            <w:r w:rsidRPr="00650AED">
              <w:rPr>
                <w:rFonts w:hint="eastAsia"/>
                <w:color w:val="00B0F0"/>
                <w:sz w:val="16"/>
                <w:szCs w:val="16"/>
              </w:rPr>
              <w:t>ツールキット</w:t>
            </w:r>
            <w:r w:rsidRPr="00886512">
              <w:rPr>
                <w:rFonts w:hint="eastAsia"/>
                <w:color w:val="00B0F0"/>
                <w:sz w:val="16"/>
                <w:szCs w:val="16"/>
                <w:lang w:val="en-US" w:bidi="ja-JP"/>
              </w:rPr>
              <w:t>（</w:t>
            </w:r>
            <w:hyperlink r:id="rId30" w:history="1">
              <w:r w:rsidRPr="00650AED">
                <w:rPr>
                  <w:rStyle w:val="Hyperlink"/>
                  <w:sz w:val="16"/>
                  <w:szCs w:val="16"/>
                </w:rPr>
                <w:t>CDC ESG toolkit</w:t>
              </w:r>
            </w:hyperlink>
            <w:r w:rsidRPr="00886512">
              <w:rPr>
                <w:rFonts w:hint="eastAsia"/>
                <w:color w:val="00B0F0"/>
                <w:sz w:val="16"/>
                <w:szCs w:val="16"/>
                <w:lang w:val="en-US" w:bidi="ja-JP"/>
              </w:rPr>
              <w:t>）</w:t>
            </w:r>
          </w:p>
        </w:tc>
      </w:tr>
      <w:tr w:rsidR="009358D7" w:rsidRPr="009E225D" w14:paraId="3D515944" w14:textId="77777777" w:rsidTr="006B2644">
        <w:trPr>
          <w:trHeight w:val="300"/>
        </w:trPr>
        <w:tc>
          <w:tcPr>
            <w:tcW w:w="14884" w:type="dxa"/>
            <w:gridSpan w:val="7"/>
            <w:shd w:val="clear" w:color="auto" w:fill="0070C0"/>
            <w:vAlign w:val="center"/>
          </w:tcPr>
          <w:p w14:paraId="772764C2" w14:textId="77777777" w:rsidR="009358D7" w:rsidRPr="009E225D" w:rsidRDefault="009358D7"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9358D7" w:rsidRPr="009E225D" w14:paraId="1C0A18DB" w14:textId="77777777" w:rsidTr="006B2644">
        <w:trPr>
          <w:trHeight w:val="300"/>
        </w:trPr>
        <w:tc>
          <w:tcPr>
            <w:tcW w:w="1841" w:type="dxa"/>
            <w:shd w:val="clear" w:color="auto" w:fill="auto"/>
            <w:vAlign w:val="center"/>
          </w:tcPr>
          <w:p w14:paraId="74DA6A07" w14:textId="77777777" w:rsidR="009358D7" w:rsidRPr="009E225D" w:rsidRDefault="009358D7"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7A22970F" w14:textId="00823662" w:rsidR="009358D7" w:rsidRPr="009E225D" w:rsidRDefault="009B1BDE" w:rsidP="00876B5B">
            <w:pPr>
              <w:spacing w:line="240" w:lineRule="auto"/>
              <w:rPr>
                <w:sz w:val="16"/>
                <w:szCs w:val="16"/>
                <w:lang w:val="en-US"/>
              </w:rPr>
            </w:pPr>
            <w:r w:rsidRPr="009E225D">
              <w:rPr>
                <w:sz w:val="16"/>
                <w:lang w:val="ja-JP" w:bidi="ja-JP"/>
              </w:rPr>
              <w:t>［</w:t>
            </w:r>
            <w:r w:rsidR="00D66FA5" w:rsidRPr="009E225D">
              <w:rPr>
                <w:sz w:val="16"/>
                <w:lang w:val="ja-JP" w:bidi="ja-JP"/>
              </w:rPr>
              <w:t>OO 32</w:t>
            </w:r>
            <w:r w:rsidRPr="009E225D">
              <w:rPr>
                <w:sz w:val="16"/>
                <w:lang w:val="ja-JP" w:bidi="ja-JP"/>
              </w:rPr>
              <w:t>］</w:t>
            </w:r>
            <w:r w:rsidR="00D66FA5" w:rsidRPr="009E225D">
              <w:rPr>
                <w:sz w:val="16"/>
                <w:lang w:val="ja-JP" w:bidi="ja-JP"/>
              </w:rPr>
              <w:t>で「</w:t>
            </w:r>
            <w:r w:rsidRPr="009E225D">
              <w:rPr>
                <w:sz w:val="16"/>
                <w:lang w:val="ja-JP" w:bidi="ja-JP"/>
              </w:rPr>
              <w:t>（</w:t>
            </w:r>
            <w:r w:rsidR="00D66FA5" w:rsidRPr="009E225D">
              <w:rPr>
                <w:sz w:val="16"/>
                <w:lang w:val="ja-JP" w:bidi="ja-JP"/>
              </w:rPr>
              <w:t>B</w:t>
            </w:r>
            <w:r w:rsidRPr="009E225D">
              <w:rPr>
                <w:sz w:val="16"/>
                <w:lang w:val="ja-JP" w:bidi="ja-JP"/>
              </w:rPr>
              <w:t>）</w:t>
            </w:r>
            <w:r w:rsidR="00D66FA5" w:rsidRPr="009E225D">
              <w:rPr>
                <w:sz w:val="16"/>
                <w:lang w:val="ja-JP" w:bidi="ja-JP"/>
              </w:rPr>
              <w:t>当組織が指名する第三者のインフラ事業者による」が</w:t>
            </w:r>
            <w:r w:rsidR="00D66FA5" w:rsidRPr="009E225D">
              <w:rPr>
                <w:sz w:val="16"/>
                <w:lang w:val="ja-JP" w:bidi="ja-JP"/>
              </w:rPr>
              <w:t>&gt;0%</w:t>
            </w:r>
            <w:r w:rsidR="00D66FA5" w:rsidRPr="009E225D">
              <w:rPr>
                <w:sz w:val="16"/>
                <w:lang w:val="ja-JP" w:bidi="ja-JP"/>
              </w:rPr>
              <w:t>である場合、</w:t>
            </w:r>
            <w:r w:rsidRPr="009E225D">
              <w:rPr>
                <w:sz w:val="16"/>
                <w:lang w:val="ja-JP" w:bidi="ja-JP"/>
              </w:rPr>
              <w:t>［</w:t>
            </w:r>
            <w:r w:rsidR="00D66FA5" w:rsidRPr="009E225D">
              <w:rPr>
                <w:sz w:val="16"/>
                <w:lang w:val="ja-JP" w:bidi="ja-JP"/>
              </w:rPr>
              <w:t>INF 11</w:t>
            </w:r>
            <w:r w:rsidRPr="009E225D">
              <w:rPr>
                <w:sz w:val="16"/>
                <w:lang w:val="ja-JP" w:bidi="ja-JP"/>
              </w:rPr>
              <w:t>］</w:t>
            </w:r>
            <w:r w:rsidR="00D66FA5" w:rsidRPr="009E225D">
              <w:rPr>
                <w:sz w:val="16"/>
                <w:lang w:val="ja-JP" w:bidi="ja-JP"/>
              </w:rPr>
              <w:t>の選択肢</w:t>
            </w:r>
            <w:r w:rsidRPr="009E225D">
              <w:rPr>
                <w:sz w:val="16"/>
                <w:lang w:val="ja-JP" w:bidi="ja-JP"/>
              </w:rPr>
              <w:t>（</w:t>
            </w:r>
            <w:r w:rsidR="00D66FA5" w:rsidRPr="009E225D">
              <w:rPr>
                <w:sz w:val="16"/>
                <w:lang w:val="ja-JP" w:bidi="ja-JP"/>
              </w:rPr>
              <w:t>F</w:t>
            </w:r>
            <w:r w:rsidRPr="009E225D">
              <w:rPr>
                <w:sz w:val="16"/>
                <w:lang w:val="ja-JP" w:bidi="ja-JP"/>
              </w:rPr>
              <w:t>）</w:t>
            </w:r>
            <w:r w:rsidR="00D66FA5" w:rsidRPr="009E225D">
              <w:rPr>
                <w:sz w:val="16"/>
                <w:lang w:val="ja-JP" w:bidi="ja-JP"/>
              </w:rPr>
              <w:t>が報告に適用されます。</w:t>
            </w:r>
          </w:p>
        </w:tc>
      </w:tr>
      <w:tr w:rsidR="009358D7" w:rsidRPr="009E225D" w14:paraId="31F61DE3" w14:textId="77777777" w:rsidTr="006B2644">
        <w:trPr>
          <w:trHeight w:val="300"/>
        </w:trPr>
        <w:tc>
          <w:tcPr>
            <w:tcW w:w="1841" w:type="dxa"/>
            <w:shd w:val="clear" w:color="auto" w:fill="auto"/>
            <w:vAlign w:val="center"/>
          </w:tcPr>
          <w:p w14:paraId="4A684D85" w14:textId="77777777" w:rsidR="009358D7" w:rsidRPr="009E225D" w:rsidRDefault="009358D7"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1E72B77E" w14:textId="487F6525" w:rsidR="009358D7" w:rsidRPr="009E225D" w:rsidRDefault="009B1BDE" w:rsidP="00876B5B">
            <w:pPr>
              <w:spacing w:line="240" w:lineRule="auto"/>
              <w:rPr>
                <w:sz w:val="16"/>
                <w:szCs w:val="16"/>
                <w:lang w:val="en-US"/>
              </w:rPr>
            </w:pPr>
            <w:r w:rsidRPr="009E225D">
              <w:rPr>
                <w:sz w:val="16"/>
                <w:lang w:val="ja-JP" w:bidi="ja-JP"/>
              </w:rPr>
              <w:t>［</w:t>
            </w:r>
            <w:r w:rsidR="00934D37" w:rsidRPr="009E225D">
              <w:rPr>
                <w:sz w:val="16"/>
                <w:lang w:val="ja-JP" w:bidi="ja-JP"/>
              </w:rPr>
              <w:t>INF 11</w:t>
            </w:r>
            <w:r w:rsidRPr="009E225D">
              <w:rPr>
                <w:sz w:val="16"/>
                <w:lang w:val="ja-JP" w:bidi="ja-JP"/>
              </w:rPr>
              <w:t>］</w:t>
            </w:r>
            <w:r w:rsidR="00934D37" w:rsidRPr="009E225D">
              <w:rPr>
                <w:sz w:val="16"/>
                <w:lang w:val="ja-JP" w:bidi="ja-JP"/>
              </w:rPr>
              <w:t>で選択肢</w:t>
            </w:r>
            <w:r w:rsidRPr="009E225D">
              <w:rPr>
                <w:sz w:val="16"/>
                <w:lang w:val="ja-JP" w:bidi="ja-JP"/>
              </w:rPr>
              <w:t>（</w:t>
            </w:r>
            <w:r w:rsidR="00934D37" w:rsidRPr="009E225D">
              <w:rPr>
                <w:sz w:val="16"/>
                <w:lang w:val="ja-JP" w:bidi="ja-JP"/>
              </w:rPr>
              <w:t>A</w:t>
            </w:r>
            <w:r w:rsidR="00006CDD" w:rsidRPr="009E225D">
              <w:rPr>
                <w:rFonts w:hint="eastAsia"/>
                <w:sz w:val="16"/>
                <w:lang w:val="ja-JP" w:bidi="ja-JP"/>
              </w:rPr>
              <w:t>～</w:t>
            </w:r>
            <w:r w:rsidR="00934D37" w:rsidRPr="009E225D">
              <w:rPr>
                <w:sz w:val="16"/>
                <w:lang w:val="ja-JP" w:bidi="ja-JP"/>
              </w:rPr>
              <w:t>I</w:t>
            </w:r>
            <w:r w:rsidRPr="009E225D">
              <w:rPr>
                <w:sz w:val="16"/>
                <w:lang w:val="ja-JP" w:bidi="ja-JP"/>
              </w:rPr>
              <w:t>）</w:t>
            </w:r>
            <w:r w:rsidR="00934D37" w:rsidRPr="009E225D">
              <w:rPr>
                <w:sz w:val="16"/>
                <w:lang w:val="ja-JP" w:bidi="ja-JP"/>
              </w:rPr>
              <w:t>のいずれかについて選択肢</w:t>
            </w:r>
            <w:r w:rsidRPr="009E225D">
              <w:rPr>
                <w:sz w:val="16"/>
                <w:lang w:val="ja-JP" w:bidi="ja-JP"/>
              </w:rPr>
              <w:t>（</w:t>
            </w:r>
            <w:r w:rsidR="00934D37" w:rsidRPr="009E225D">
              <w:rPr>
                <w:sz w:val="16"/>
                <w:lang w:val="ja-JP" w:bidi="ja-JP"/>
              </w:rPr>
              <w:t>1</w:t>
            </w:r>
            <w:r w:rsidRPr="009E225D">
              <w:rPr>
                <w:sz w:val="16"/>
                <w:lang w:val="ja-JP" w:bidi="ja-JP"/>
              </w:rPr>
              <w:t>）</w:t>
            </w:r>
            <w:r w:rsidR="00934D37" w:rsidRPr="009E225D">
              <w:rPr>
                <w:sz w:val="16"/>
                <w:lang w:val="ja-JP" w:bidi="ja-JP"/>
              </w:rPr>
              <w:t>、</w:t>
            </w:r>
            <w:r w:rsidRPr="009E225D">
              <w:rPr>
                <w:sz w:val="16"/>
                <w:lang w:val="ja-JP" w:bidi="ja-JP"/>
              </w:rPr>
              <w:t>（</w:t>
            </w:r>
            <w:r w:rsidR="00934D37" w:rsidRPr="009E225D">
              <w:rPr>
                <w:sz w:val="16"/>
                <w:lang w:val="ja-JP" w:bidi="ja-JP"/>
              </w:rPr>
              <w:t>2</w:t>
            </w:r>
            <w:r w:rsidRPr="009E225D">
              <w:rPr>
                <w:sz w:val="16"/>
                <w:lang w:val="ja-JP" w:bidi="ja-JP"/>
              </w:rPr>
              <w:t>）</w:t>
            </w:r>
            <w:r w:rsidR="00934D37" w:rsidRPr="009E225D">
              <w:rPr>
                <w:sz w:val="16"/>
                <w:lang w:val="ja-JP" w:bidi="ja-JP"/>
              </w:rPr>
              <w:t>および／または</w:t>
            </w:r>
            <w:r w:rsidRPr="009E225D">
              <w:rPr>
                <w:sz w:val="16"/>
                <w:lang w:val="ja-JP" w:bidi="ja-JP"/>
              </w:rPr>
              <w:t>（</w:t>
            </w:r>
            <w:r w:rsidR="00934D37" w:rsidRPr="009E225D">
              <w:rPr>
                <w:sz w:val="16"/>
                <w:lang w:val="ja-JP" w:bidi="ja-JP"/>
              </w:rPr>
              <w:t>3</w:t>
            </w:r>
            <w:r w:rsidRPr="009E225D">
              <w:rPr>
                <w:sz w:val="16"/>
                <w:lang w:val="ja-JP" w:bidi="ja-JP"/>
              </w:rPr>
              <w:t>）</w:t>
            </w:r>
            <w:r w:rsidR="00934D37" w:rsidRPr="009E225D">
              <w:rPr>
                <w:sz w:val="16"/>
                <w:lang w:val="ja-JP" w:bidi="ja-JP"/>
              </w:rPr>
              <w:t>が選択された場合、</w:t>
            </w:r>
            <w:r w:rsidRPr="009E225D">
              <w:rPr>
                <w:sz w:val="16"/>
                <w:lang w:val="ja-JP" w:bidi="ja-JP"/>
              </w:rPr>
              <w:t>［</w:t>
            </w:r>
            <w:r w:rsidR="00934D37" w:rsidRPr="009E225D">
              <w:rPr>
                <w:sz w:val="16"/>
                <w:lang w:val="ja-JP" w:bidi="ja-JP"/>
              </w:rPr>
              <w:t>INF 11.1</w:t>
            </w:r>
            <w:r w:rsidRPr="009E225D">
              <w:rPr>
                <w:sz w:val="16"/>
                <w:lang w:val="ja-JP" w:bidi="ja-JP"/>
              </w:rPr>
              <w:t>］</w:t>
            </w:r>
            <w:r w:rsidR="00934D37" w:rsidRPr="009E225D">
              <w:rPr>
                <w:sz w:val="16"/>
                <w:lang w:val="ja-JP" w:bidi="ja-JP"/>
              </w:rPr>
              <w:t>が報告に適用されます。</w:t>
            </w:r>
          </w:p>
        </w:tc>
      </w:tr>
      <w:tr w:rsidR="009358D7" w:rsidRPr="009E225D" w14:paraId="7FD5D739" w14:textId="77777777" w:rsidTr="006B2644">
        <w:trPr>
          <w:trHeight w:val="300"/>
        </w:trPr>
        <w:tc>
          <w:tcPr>
            <w:tcW w:w="14884" w:type="dxa"/>
            <w:gridSpan w:val="7"/>
            <w:shd w:val="clear" w:color="auto" w:fill="0070C0"/>
            <w:vAlign w:val="center"/>
          </w:tcPr>
          <w:p w14:paraId="49E56162" w14:textId="77777777" w:rsidR="009358D7" w:rsidRPr="009E225D" w:rsidRDefault="009358D7"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9358D7" w:rsidRPr="009E225D" w14:paraId="165150F9" w14:textId="77777777" w:rsidTr="006B2644">
        <w:trPr>
          <w:trHeight w:val="354"/>
        </w:trPr>
        <w:tc>
          <w:tcPr>
            <w:tcW w:w="1841" w:type="dxa"/>
            <w:shd w:val="clear" w:color="auto" w:fill="auto"/>
            <w:vAlign w:val="center"/>
          </w:tcPr>
          <w:p w14:paraId="49AE91C1" w14:textId="77777777" w:rsidR="009358D7" w:rsidRPr="009E225D" w:rsidRDefault="009358D7"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1711E839" w14:textId="5525A12C" w:rsidR="009358D7" w:rsidRPr="009E225D" w:rsidRDefault="009358D7" w:rsidP="00876B5B">
            <w:pPr>
              <w:spacing w:line="240" w:lineRule="auto"/>
              <w:rPr>
                <w:sz w:val="16"/>
                <w:szCs w:val="16"/>
                <w:lang w:val="en-US"/>
              </w:rPr>
            </w:pPr>
            <w:r w:rsidRPr="009E225D">
              <w:rPr>
                <w:sz w:val="16"/>
                <w:lang w:val="ja-JP" w:bidi="ja-JP"/>
              </w:rPr>
              <w:t>本指標</w:t>
            </w:r>
            <w:r w:rsidR="00A3138B" w:rsidRPr="009E225D">
              <w:rPr>
                <w:rFonts w:hint="eastAsia"/>
                <w:sz w:val="16"/>
                <w:lang w:val="ja-JP" w:bidi="ja-JP"/>
              </w:rPr>
              <w:t>全体の</w:t>
            </w:r>
            <w:r w:rsidRPr="009E225D">
              <w:rPr>
                <w:sz w:val="16"/>
                <w:lang w:val="ja-JP" w:bidi="ja-JP"/>
              </w:rPr>
              <w:t>100</w:t>
            </w:r>
            <w:r w:rsidR="00A3138B" w:rsidRPr="009E225D">
              <w:rPr>
                <w:rFonts w:hint="eastAsia"/>
                <w:sz w:val="16"/>
                <w:lang w:val="ja-JP" w:bidi="ja-JP"/>
              </w:rPr>
              <w:t>ポイントを、英字広告と数字項目の回答選択肢に配分します</w:t>
            </w:r>
            <w:r w:rsidR="006C3F63" w:rsidRPr="009E225D">
              <w:rPr>
                <w:rStyle w:val="Hyperlink"/>
                <w:color w:val="auto"/>
                <w:sz w:val="16"/>
                <w:lang w:val="ja-JP" w:bidi="ja-JP"/>
              </w:rPr>
              <w:t>。</w:t>
            </w:r>
          </w:p>
          <w:p w14:paraId="25068F8D" w14:textId="77777777" w:rsidR="009358D7" w:rsidRPr="009E225D" w:rsidRDefault="009358D7" w:rsidP="00876B5B">
            <w:pPr>
              <w:spacing w:line="240" w:lineRule="auto"/>
              <w:rPr>
                <w:sz w:val="16"/>
                <w:szCs w:val="16"/>
                <w:lang w:val="en-US"/>
              </w:rPr>
            </w:pPr>
          </w:p>
          <w:p w14:paraId="19774F1D" w14:textId="692704E6" w:rsidR="009358D7" w:rsidRPr="009E225D" w:rsidRDefault="009358D7" w:rsidP="00876B5B">
            <w:pPr>
              <w:spacing w:line="240" w:lineRule="auto"/>
              <w:rPr>
                <w:sz w:val="16"/>
                <w:szCs w:val="16"/>
                <w:lang w:val="en-US"/>
              </w:rPr>
            </w:pPr>
            <w:r w:rsidRPr="009E225D">
              <w:rPr>
                <w:sz w:val="16"/>
                <w:lang w:val="ja-JP" w:bidi="ja-JP"/>
              </w:rPr>
              <w:t>回答を選択しない場合</w:t>
            </w:r>
            <w:r w:rsidR="00A3138B" w:rsidRPr="009E225D">
              <w:rPr>
                <w:rFonts w:hint="eastAsia"/>
                <w:sz w:val="16"/>
                <w:lang w:val="ja-JP" w:bidi="ja-JP"/>
              </w:rPr>
              <w:t>のスコア</w:t>
            </w:r>
            <w:r w:rsidRPr="009E225D">
              <w:rPr>
                <w:sz w:val="16"/>
                <w:lang w:val="ja-JP" w:bidi="ja-JP"/>
              </w:rPr>
              <w:t>は</w:t>
            </w:r>
            <w:r w:rsidRPr="009E225D">
              <w:rPr>
                <w:sz w:val="16"/>
                <w:lang w:val="ja-JP" w:bidi="ja-JP"/>
              </w:rPr>
              <w:t>0</w:t>
            </w:r>
            <w:r w:rsidR="00A3138B" w:rsidRPr="009E225D">
              <w:rPr>
                <w:rFonts w:hint="eastAsia"/>
                <w:sz w:val="16"/>
                <w:lang w:val="ja-JP" w:bidi="ja-JP"/>
              </w:rPr>
              <w:t>となります。</w:t>
            </w:r>
            <w:r w:rsidRPr="009E225D">
              <w:rPr>
                <w:sz w:val="16"/>
                <w:lang w:val="ja-JP" w:bidi="ja-JP"/>
              </w:rPr>
              <w:t>A</w:t>
            </w:r>
            <w:r w:rsidR="00A3138B" w:rsidRPr="009E225D">
              <w:rPr>
                <w:rFonts w:hint="eastAsia"/>
                <w:sz w:val="16"/>
                <w:lang w:val="ja-JP" w:bidi="ja-JP"/>
              </w:rPr>
              <w:t>～</w:t>
            </w:r>
            <w:r w:rsidRPr="009E225D">
              <w:rPr>
                <w:sz w:val="16"/>
                <w:lang w:val="ja-JP" w:bidi="ja-JP"/>
              </w:rPr>
              <w:t>I</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16</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A3138B" w:rsidRPr="009E225D">
              <w:rPr>
                <w:rFonts w:hint="eastAsia"/>
                <w:sz w:val="16"/>
                <w:lang w:val="ja-JP" w:bidi="ja-JP"/>
              </w:rPr>
              <w:t>～</w:t>
            </w:r>
            <w:r w:rsidRPr="009E225D">
              <w:rPr>
                <w:sz w:val="16"/>
                <w:lang w:val="ja-JP" w:bidi="ja-JP"/>
              </w:rPr>
              <w:t>I</w:t>
            </w:r>
            <w:r w:rsidRPr="009E225D">
              <w:rPr>
                <w:sz w:val="16"/>
                <w:lang w:val="ja-JP" w:bidi="ja-JP"/>
              </w:rPr>
              <w:t>から</w:t>
            </w:r>
            <w:r w:rsidRPr="009E225D">
              <w:rPr>
                <w:sz w:val="16"/>
                <w:lang w:val="ja-JP" w:bidi="ja-JP"/>
              </w:rPr>
              <w:t>3</w:t>
            </w:r>
            <w:r w:rsidRPr="009E225D">
              <w:rPr>
                <w:sz w:val="16"/>
                <w:lang w:val="ja-JP" w:bidi="ja-JP"/>
              </w:rPr>
              <w:t>つ選択した場合は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A3138B" w:rsidRPr="009E225D">
              <w:rPr>
                <w:rFonts w:hint="eastAsia"/>
                <w:sz w:val="16"/>
                <w:lang w:val="ja-JP" w:bidi="ja-JP"/>
              </w:rPr>
              <w:t>～</w:t>
            </w:r>
            <w:r w:rsidRPr="009E225D">
              <w:rPr>
                <w:sz w:val="16"/>
                <w:lang w:val="ja-JP" w:bidi="ja-JP"/>
              </w:rPr>
              <w:t>I</w:t>
            </w:r>
            <w:r w:rsidRPr="009E225D">
              <w:rPr>
                <w:sz w:val="16"/>
                <w:lang w:val="ja-JP" w:bidi="ja-JP"/>
              </w:rPr>
              <w:t>から</w:t>
            </w:r>
            <w:r w:rsidRPr="009E225D">
              <w:rPr>
                <w:sz w:val="16"/>
                <w:lang w:val="ja-JP" w:bidi="ja-JP"/>
              </w:rPr>
              <w:t>4</w:t>
            </w:r>
            <w:r w:rsidRPr="009E225D">
              <w:rPr>
                <w:sz w:val="16"/>
                <w:lang w:val="ja-JP" w:bidi="ja-JP"/>
              </w:rPr>
              <w:t>つ以上選択した場合</w:t>
            </w:r>
            <w:r w:rsidR="00A3138B" w:rsidRPr="009E225D">
              <w:rPr>
                <w:rFonts w:hint="eastAsia"/>
                <w:sz w:val="16"/>
                <w:lang w:val="ja-JP" w:bidi="ja-JP"/>
              </w:rPr>
              <w:t>は</w:t>
            </w:r>
            <w:r w:rsidRPr="009E225D">
              <w:rPr>
                <w:sz w:val="16"/>
                <w:lang w:val="ja-JP" w:bidi="ja-JP"/>
              </w:rPr>
              <w:t>50</w:t>
            </w:r>
            <w:r w:rsidR="00455728" w:rsidRPr="009E225D">
              <w:rPr>
                <w:rFonts w:hint="eastAsia"/>
                <w:sz w:val="16"/>
                <w:lang w:val="ja-JP" w:bidi="ja-JP"/>
              </w:rPr>
              <w:t>スコア</w:t>
            </w:r>
            <w:r w:rsidR="00A3138B" w:rsidRPr="009E225D">
              <w:rPr>
                <w:rFonts w:hint="eastAsia"/>
                <w:sz w:val="16"/>
                <w:lang w:val="ja-JP" w:bidi="ja-JP"/>
              </w:rPr>
              <w:t>となります</w:t>
            </w:r>
            <w:r w:rsidRPr="009E225D">
              <w:rPr>
                <w:sz w:val="16"/>
                <w:lang w:val="ja-JP" w:bidi="ja-JP"/>
              </w:rPr>
              <w:t>。</w:t>
            </w:r>
          </w:p>
          <w:p w14:paraId="6BD15DD2" w14:textId="77777777" w:rsidR="009358D7" w:rsidRPr="009E225D" w:rsidRDefault="009358D7" w:rsidP="00876B5B">
            <w:pPr>
              <w:spacing w:line="240" w:lineRule="auto"/>
              <w:rPr>
                <w:sz w:val="16"/>
                <w:szCs w:val="16"/>
                <w:lang w:val="en-US"/>
              </w:rPr>
            </w:pPr>
          </w:p>
          <w:p w14:paraId="2C0BFF99" w14:textId="1A43ECC5" w:rsidR="009358D7" w:rsidRPr="009E225D" w:rsidRDefault="00A3138B" w:rsidP="00876B5B">
            <w:pPr>
              <w:spacing w:line="240" w:lineRule="auto"/>
              <w:rPr>
                <w:sz w:val="16"/>
                <w:szCs w:val="16"/>
                <w:lang w:val="en-US"/>
              </w:rPr>
            </w:pPr>
            <w:r w:rsidRPr="009E225D">
              <w:rPr>
                <w:rFonts w:hint="eastAsia"/>
                <w:sz w:val="16"/>
                <w:lang w:val="ja-JP" w:bidi="ja-JP"/>
              </w:rPr>
              <w:t>対象</w:t>
            </w:r>
            <w:r w:rsidR="009B1BDE" w:rsidRPr="009E225D">
              <w:rPr>
                <w:sz w:val="16"/>
                <w:lang w:val="ja-JP" w:bidi="ja-JP"/>
              </w:rPr>
              <w:t>（</w:t>
            </w:r>
            <w:r w:rsidRPr="009E225D">
              <w:rPr>
                <w:rFonts w:hint="eastAsia"/>
                <w:sz w:val="16"/>
                <w:lang w:val="ja-JP" w:bidi="ja-JP"/>
              </w:rPr>
              <w:t>数字項目の回答選択肢</w:t>
            </w:r>
            <w:r w:rsidR="009B1BDE" w:rsidRPr="009E225D">
              <w:rPr>
                <w:sz w:val="16"/>
                <w:lang w:val="ja-JP" w:bidi="ja-JP"/>
              </w:rPr>
              <w:t>）</w:t>
            </w:r>
            <w:r w:rsidRPr="009E225D">
              <w:rPr>
                <w:rFonts w:hint="eastAsia"/>
                <w:sz w:val="16"/>
                <w:lang w:val="ja-JP" w:bidi="ja-JP"/>
              </w:rPr>
              <w:t>の</w:t>
            </w:r>
            <w:r w:rsidR="0056291D" w:rsidRPr="009E225D">
              <w:rPr>
                <w:sz w:val="16"/>
                <w:lang w:val="ja-JP" w:bidi="ja-JP"/>
              </w:rPr>
              <w:t>50</w:t>
            </w:r>
            <w:r w:rsidRPr="009E225D">
              <w:rPr>
                <w:rFonts w:hint="eastAsia"/>
                <w:sz w:val="16"/>
                <w:lang w:val="ja-JP" w:bidi="ja-JP"/>
              </w:rPr>
              <w:t>ポイント</w:t>
            </w:r>
            <w:r w:rsidR="0056291D" w:rsidRPr="009E225D">
              <w:rPr>
                <w:sz w:val="16"/>
                <w:lang w:val="ja-JP" w:bidi="ja-JP"/>
              </w:rPr>
              <w:t>は、</w:t>
            </w:r>
            <w:r w:rsidR="00630839" w:rsidRPr="009E225D">
              <w:rPr>
                <w:rFonts w:hint="eastAsia"/>
                <w:sz w:val="16"/>
                <w:lang w:val="ja-JP" w:bidi="ja-JP"/>
              </w:rPr>
              <w:t>英字項目の回答セクションからのフルスコア</w:t>
            </w:r>
            <w:r w:rsidR="009B1BDE" w:rsidRPr="009E225D">
              <w:rPr>
                <w:rFonts w:hint="eastAsia"/>
                <w:sz w:val="16"/>
                <w:lang w:val="ja-JP" w:bidi="ja-JP"/>
              </w:rPr>
              <w:t>（</w:t>
            </w:r>
            <w:r w:rsidR="00630839" w:rsidRPr="009E225D">
              <w:rPr>
                <w:rFonts w:hint="eastAsia"/>
                <w:sz w:val="16"/>
                <w:lang w:val="ja-JP" w:bidi="ja-JP"/>
              </w:rPr>
              <w:t>評価対象となる</w:t>
            </w:r>
            <w:r w:rsidR="00630839" w:rsidRPr="009E225D">
              <w:rPr>
                <w:rFonts w:hint="eastAsia"/>
                <w:sz w:val="16"/>
                <w:lang w:val="ja-JP" w:bidi="ja-JP"/>
              </w:rPr>
              <w:t>4</w:t>
            </w:r>
            <w:r w:rsidR="00630839" w:rsidRPr="009E225D">
              <w:rPr>
                <w:rFonts w:hint="eastAsia"/>
                <w:sz w:val="16"/>
                <w:lang w:val="ja-JP" w:bidi="ja-JP"/>
              </w:rPr>
              <w:t>つの最高スコアの組み合わせ</w:t>
            </w:r>
            <w:r w:rsidR="009B1BDE" w:rsidRPr="009E225D">
              <w:rPr>
                <w:rFonts w:hint="eastAsia"/>
                <w:sz w:val="16"/>
                <w:lang w:val="ja-JP" w:bidi="ja-JP"/>
              </w:rPr>
              <w:t>）</w:t>
            </w:r>
            <w:r w:rsidR="00630839" w:rsidRPr="009E225D">
              <w:rPr>
                <w:rFonts w:hint="eastAsia"/>
                <w:sz w:val="16"/>
                <w:lang w:val="ja-JP" w:bidi="ja-JP"/>
              </w:rPr>
              <w:t>を達成するために必要な回答選択肢の間で配分されます。</w:t>
            </w:r>
          </w:p>
          <w:p w14:paraId="77282E3F" w14:textId="77777777" w:rsidR="00920DA8" w:rsidRPr="009E225D" w:rsidRDefault="00920DA8" w:rsidP="00876B5B">
            <w:pPr>
              <w:spacing w:line="240" w:lineRule="auto"/>
              <w:rPr>
                <w:sz w:val="16"/>
                <w:szCs w:val="16"/>
                <w:lang w:val="en-US"/>
              </w:rPr>
            </w:pPr>
          </w:p>
          <w:p w14:paraId="63594E79" w14:textId="008E4706" w:rsidR="009358D7" w:rsidRPr="009E225D" w:rsidRDefault="009358D7" w:rsidP="00876B5B">
            <w:pPr>
              <w:spacing w:line="240" w:lineRule="auto"/>
              <w:rPr>
                <w:sz w:val="16"/>
                <w:szCs w:val="16"/>
                <w:lang w:val="en-US"/>
              </w:rPr>
            </w:pPr>
            <w:r w:rsidRPr="009E225D">
              <w:rPr>
                <w:sz w:val="16"/>
                <w:lang w:val="ja-JP" w:bidi="ja-JP"/>
              </w:rPr>
              <w:t>A</w:t>
            </w:r>
            <w:r w:rsidRPr="009E225D">
              <w:rPr>
                <w:sz w:val="16"/>
                <w:lang w:val="ja-JP" w:bidi="ja-JP"/>
              </w:rPr>
              <w:t>から</w:t>
            </w:r>
            <w:r w:rsidRPr="009E225D">
              <w:rPr>
                <w:sz w:val="16"/>
                <w:lang w:val="ja-JP" w:bidi="ja-JP"/>
              </w:rPr>
              <w:t>I</w:t>
            </w:r>
            <w:r w:rsidR="00630839" w:rsidRPr="009E225D">
              <w:rPr>
                <w:rFonts w:hint="eastAsia"/>
                <w:sz w:val="16"/>
                <w:lang w:val="ja-JP" w:bidi="ja-JP"/>
              </w:rPr>
              <w:t>の回答選択肢に付き、</w:t>
            </w:r>
            <w:r w:rsidRPr="009E225D">
              <w:rPr>
                <w:sz w:val="16"/>
                <w:lang w:val="ja-JP" w:bidi="ja-JP"/>
              </w:rPr>
              <w:t>各選択肢</w:t>
            </w:r>
            <w:r w:rsidR="00630839" w:rsidRPr="009E225D">
              <w:rPr>
                <w:rFonts w:hint="eastAsia"/>
                <w:sz w:val="16"/>
                <w:lang w:val="ja-JP" w:bidi="ja-JP"/>
              </w:rPr>
              <w:t>のポイント比率は以下の通りです：</w:t>
            </w:r>
          </w:p>
          <w:p w14:paraId="74245324" w14:textId="179C2AF6" w:rsidR="009358D7" w:rsidRPr="009E225D" w:rsidRDefault="009358D7" w:rsidP="00876B5B">
            <w:pPr>
              <w:spacing w:line="240" w:lineRule="auto"/>
              <w:rPr>
                <w:sz w:val="16"/>
                <w:szCs w:val="16"/>
                <w:lang w:val="en-US"/>
              </w:rPr>
            </w:pPr>
            <w:r w:rsidRPr="009E225D">
              <w:rPr>
                <w:sz w:val="16"/>
                <w:lang w:val="ja-JP" w:bidi="ja-JP"/>
              </w:rPr>
              <w:t>回答</w:t>
            </w:r>
            <w:r w:rsidR="00630839" w:rsidRPr="009E225D">
              <w:rPr>
                <w:rFonts w:hint="eastAsia"/>
                <w:sz w:val="16"/>
                <w:lang w:val="ja-JP" w:bidi="ja-JP"/>
              </w:rPr>
              <w:t>を</w:t>
            </w:r>
            <w:r w:rsidRPr="009E225D">
              <w:rPr>
                <w:sz w:val="16"/>
                <w:lang w:val="ja-JP" w:bidi="ja-JP"/>
              </w:rPr>
              <w:t>選択</w:t>
            </w:r>
            <w:r w:rsidR="00630839" w:rsidRPr="009E225D">
              <w:rPr>
                <w:rFonts w:hint="eastAsia"/>
                <w:sz w:val="16"/>
                <w:lang w:val="ja-JP" w:bidi="ja-JP"/>
              </w:rPr>
              <w:t>しない、または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630839" w:rsidRPr="009E225D">
              <w:rPr>
                <w:rFonts w:hint="eastAsia"/>
                <w:sz w:val="16"/>
                <w:lang w:val="ja-JP" w:bidi="ja-JP"/>
              </w:rPr>
              <w:t>なしを選択した場合は</w:t>
            </w:r>
            <w:r w:rsidRPr="009E225D">
              <w:rPr>
                <w:sz w:val="16"/>
                <w:lang w:val="ja-JP" w:bidi="ja-JP"/>
              </w:rPr>
              <w:t>0</w:t>
            </w:r>
          </w:p>
          <w:p w14:paraId="30968E74" w14:textId="766BC832" w:rsidR="009358D7" w:rsidRPr="009E225D" w:rsidRDefault="009B1BDE" w:rsidP="00876B5B">
            <w:pPr>
              <w:spacing w:line="240" w:lineRule="auto"/>
              <w:rPr>
                <w:sz w:val="16"/>
                <w:szCs w:val="16"/>
                <w:lang w:val="en-US"/>
              </w:rPr>
            </w:pPr>
            <w:r w:rsidRPr="009E225D">
              <w:rPr>
                <w:sz w:val="16"/>
                <w:lang w:val="ja-JP" w:bidi="ja-JP"/>
              </w:rPr>
              <w:t>（</w:t>
            </w:r>
            <w:r w:rsidR="009358D7" w:rsidRPr="009E225D">
              <w:rPr>
                <w:sz w:val="16"/>
                <w:lang w:val="ja-JP" w:bidi="ja-JP"/>
              </w:rPr>
              <w:t>3</w:t>
            </w:r>
            <w:r w:rsidRPr="009E225D">
              <w:rPr>
                <w:sz w:val="16"/>
                <w:lang w:val="ja-JP" w:bidi="ja-JP"/>
              </w:rPr>
              <w:t>）</w:t>
            </w:r>
            <w:r w:rsidR="00630839" w:rsidRPr="009E225D">
              <w:rPr>
                <w:rFonts w:hint="eastAsia"/>
                <w:sz w:val="16"/>
                <w:lang w:val="ja-JP" w:bidi="ja-JP"/>
              </w:rPr>
              <w:t>の</w:t>
            </w:r>
            <w:r w:rsidR="00B85FFF">
              <w:rPr>
                <w:rFonts w:hint="eastAsia"/>
                <w:sz w:val="16"/>
                <w:lang w:val="ja-JP" w:bidi="ja-JP"/>
              </w:rPr>
              <w:t>少数</w:t>
            </w:r>
            <w:r w:rsidR="00630839" w:rsidRPr="009E225D">
              <w:rPr>
                <w:rFonts w:hint="eastAsia"/>
                <w:sz w:val="16"/>
                <w:lang w:val="ja-JP" w:bidi="ja-JP"/>
              </w:rPr>
              <w:t>の場合、</w:t>
            </w:r>
            <w:r w:rsidRPr="009E225D">
              <w:rPr>
                <w:sz w:val="16"/>
                <w:lang w:val="ja-JP" w:bidi="ja-JP"/>
              </w:rPr>
              <w:t>（</w:t>
            </w:r>
            <w:r w:rsidR="009358D7" w:rsidRPr="009E225D">
              <w:rPr>
                <w:sz w:val="16"/>
                <w:lang w:val="ja-JP" w:bidi="ja-JP"/>
              </w:rPr>
              <w:t>50/4</w:t>
            </w:r>
            <w:r w:rsidRPr="009E225D">
              <w:rPr>
                <w:sz w:val="16"/>
                <w:lang w:val="ja-JP" w:bidi="ja-JP"/>
              </w:rPr>
              <w:t>）</w:t>
            </w:r>
            <w:r w:rsidR="00630839" w:rsidRPr="009E225D">
              <w:rPr>
                <w:rFonts w:hint="eastAsia"/>
                <w:sz w:val="16"/>
                <w:lang w:val="ja-JP" w:bidi="ja-JP"/>
              </w:rPr>
              <w:t>スコアの</w:t>
            </w:r>
            <w:r w:rsidR="009358D7" w:rsidRPr="009E225D">
              <w:rPr>
                <w:sz w:val="16"/>
                <w:lang w:val="ja-JP" w:bidi="ja-JP"/>
              </w:rPr>
              <w:t>25%</w:t>
            </w:r>
          </w:p>
          <w:p w14:paraId="1AE3D415" w14:textId="587C9754" w:rsidR="009358D7" w:rsidRPr="009E225D" w:rsidRDefault="009B1BDE" w:rsidP="00876B5B">
            <w:pPr>
              <w:spacing w:line="240" w:lineRule="auto"/>
              <w:rPr>
                <w:sz w:val="16"/>
                <w:szCs w:val="16"/>
                <w:lang w:val="en-US"/>
              </w:rPr>
            </w:pPr>
            <w:r w:rsidRPr="009E225D">
              <w:rPr>
                <w:sz w:val="16"/>
                <w:lang w:val="ja-JP" w:bidi="ja-JP"/>
              </w:rPr>
              <w:t>（</w:t>
            </w:r>
            <w:r w:rsidR="009358D7" w:rsidRPr="009E225D">
              <w:rPr>
                <w:sz w:val="16"/>
                <w:lang w:val="ja-JP" w:bidi="ja-JP"/>
              </w:rPr>
              <w:t>2</w:t>
            </w:r>
            <w:r w:rsidRPr="009E225D">
              <w:rPr>
                <w:sz w:val="16"/>
                <w:lang w:val="ja-JP" w:bidi="ja-JP"/>
              </w:rPr>
              <w:t>）</w:t>
            </w:r>
            <w:r w:rsidR="00630839" w:rsidRPr="009E225D">
              <w:rPr>
                <w:rFonts w:hint="eastAsia"/>
                <w:sz w:val="16"/>
                <w:lang w:val="ja-JP" w:bidi="ja-JP"/>
              </w:rPr>
              <w:t>の過半数の場合、</w:t>
            </w:r>
            <w:r w:rsidRPr="009E225D">
              <w:rPr>
                <w:sz w:val="16"/>
                <w:lang w:val="ja-JP" w:bidi="ja-JP"/>
              </w:rPr>
              <w:t>（</w:t>
            </w:r>
            <w:r w:rsidR="009358D7" w:rsidRPr="009E225D">
              <w:rPr>
                <w:sz w:val="16"/>
                <w:lang w:val="ja-JP" w:bidi="ja-JP"/>
              </w:rPr>
              <w:t>50/4</w:t>
            </w:r>
            <w:r w:rsidRPr="009E225D">
              <w:rPr>
                <w:sz w:val="16"/>
                <w:lang w:val="ja-JP" w:bidi="ja-JP"/>
              </w:rPr>
              <w:t>）</w:t>
            </w:r>
            <w:r w:rsidR="00630839" w:rsidRPr="009E225D">
              <w:rPr>
                <w:rFonts w:hint="eastAsia"/>
                <w:sz w:val="16"/>
                <w:lang w:val="ja-JP" w:bidi="ja-JP"/>
              </w:rPr>
              <w:t>スコア</w:t>
            </w:r>
            <w:r w:rsidR="009358D7" w:rsidRPr="009E225D">
              <w:rPr>
                <w:sz w:val="16"/>
                <w:lang w:val="ja-JP" w:bidi="ja-JP"/>
              </w:rPr>
              <w:t>の</w:t>
            </w:r>
            <w:r w:rsidR="009358D7" w:rsidRPr="009E225D">
              <w:rPr>
                <w:sz w:val="16"/>
                <w:lang w:val="ja-JP" w:bidi="ja-JP"/>
              </w:rPr>
              <w:t>50%</w:t>
            </w:r>
          </w:p>
          <w:p w14:paraId="491A7041" w14:textId="50B16A71" w:rsidR="009358D7" w:rsidRPr="009E225D" w:rsidRDefault="009B1BDE" w:rsidP="00876B5B">
            <w:pPr>
              <w:spacing w:line="240" w:lineRule="auto"/>
              <w:rPr>
                <w:sz w:val="16"/>
                <w:szCs w:val="16"/>
                <w:lang w:val="en-US"/>
              </w:rPr>
            </w:pPr>
            <w:r w:rsidRPr="009E225D">
              <w:rPr>
                <w:sz w:val="16"/>
                <w:lang w:val="ja-JP" w:bidi="ja-JP"/>
              </w:rPr>
              <w:t>（</w:t>
            </w:r>
            <w:r w:rsidR="009358D7" w:rsidRPr="009E225D">
              <w:rPr>
                <w:sz w:val="16"/>
                <w:lang w:val="ja-JP" w:bidi="ja-JP"/>
              </w:rPr>
              <w:t>1</w:t>
            </w:r>
            <w:r w:rsidRPr="009E225D">
              <w:rPr>
                <w:sz w:val="16"/>
                <w:lang w:val="ja-JP" w:bidi="ja-JP"/>
              </w:rPr>
              <w:t>）</w:t>
            </w:r>
            <w:r w:rsidR="00630839" w:rsidRPr="009E225D">
              <w:rPr>
                <w:rFonts w:hint="eastAsia"/>
                <w:sz w:val="16"/>
                <w:lang w:val="ja-JP" w:bidi="ja-JP"/>
              </w:rPr>
              <w:t>のすべての場合、</w:t>
            </w:r>
            <w:r w:rsidRPr="009E225D">
              <w:rPr>
                <w:sz w:val="16"/>
                <w:lang w:val="ja-JP" w:bidi="ja-JP"/>
              </w:rPr>
              <w:t>（</w:t>
            </w:r>
            <w:r w:rsidR="009358D7" w:rsidRPr="009E225D">
              <w:rPr>
                <w:sz w:val="16"/>
                <w:lang w:val="ja-JP" w:bidi="ja-JP"/>
              </w:rPr>
              <w:t>50/4</w:t>
            </w:r>
            <w:r w:rsidRPr="009E225D">
              <w:rPr>
                <w:sz w:val="16"/>
                <w:lang w:val="ja-JP" w:bidi="ja-JP"/>
              </w:rPr>
              <w:t>）</w:t>
            </w:r>
            <w:r w:rsidR="00630839" w:rsidRPr="009E225D">
              <w:rPr>
                <w:rFonts w:hint="eastAsia"/>
                <w:sz w:val="16"/>
                <w:lang w:val="ja-JP" w:bidi="ja-JP"/>
              </w:rPr>
              <w:t>スコア</w:t>
            </w:r>
            <w:r w:rsidR="009358D7" w:rsidRPr="009E225D">
              <w:rPr>
                <w:sz w:val="16"/>
                <w:lang w:val="ja-JP" w:bidi="ja-JP"/>
              </w:rPr>
              <w:t>の</w:t>
            </w:r>
            <w:r w:rsidR="009358D7" w:rsidRPr="009E225D">
              <w:rPr>
                <w:sz w:val="16"/>
                <w:lang w:val="ja-JP" w:bidi="ja-JP"/>
              </w:rPr>
              <w:t>100%</w:t>
            </w:r>
          </w:p>
        </w:tc>
      </w:tr>
      <w:tr w:rsidR="009358D7" w:rsidRPr="009E225D" w14:paraId="3D0E0A9E" w14:textId="77777777" w:rsidTr="006B2644">
        <w:trPr>
          <w:trHeight w:val="300"/>
        </w:trPr>
        <w:tc>
          <w:tcPr>
            <w:tcW w:w="1841" w:type="dxa"/>
            <w:shd w:val="clear" w:color="auto" w:fill="auto"/>
            <w:vAlign w:val="center"/>
          </w:tcPr>
          <w:p w14:paraId="489C0E63" w14:textId="77777777" w:rsidR="009358D7" w:rsidRPr="009E225D" w:rsidDel="002635ED" w:rsidRDefault="009358D7"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25E0D311" w14:textId="2EE64F9A" w:rsidR="009358D7" w:rsidRPr="009E225D" w:rsidRDefault="009B1BDE" w:rsidP="00876B5B">
            <w:pPr>
              <w:spacing w:line="240" w:lineRule="auto"/>
              <w:rPr>
                <w:sz w:val="16"/>
                <w:szCs w:val="16"/>
                <w:lang w:val="en-US"/>
              </w:rPr>
            </w:pPr>
            <w:r w:rsidRPr="009E225D">
              <w:rPr>
                <w:sz w:val="16"/>
                <w:lang w:val="ja-JP" w:bidi="ja-JP"/>
              </w:rPr>
              <w:t>（</w:t>
            </w:r>
            <w:r w:rsidR="009358D7" w:rsidRPr="009E225D">
              <w:rPr>
                <w:sz w:val="16"/>
                <w:lang w:val="ja-JP" w:bidi="ja-JP"/>
              </w:rPr>
              <w:t>I</w:t>
            </w:r>
            <w:r w:rsidRPr="009E225D">
              <w:rPr>
                <w:sz w:val="16"/>
                <w:lang w:val="ja-JP" w:bidi="ja-JP"/>
              </w:rPr>
              <w:t>）</w:t>
            </w:r>
            <w:r w:rsidR="00630839" w:rsidRPr="009E225D">
              <w:rPr>
                <w:rFonts w:hint="eastAsia"/>
                <w:sz w:val="16"/>
                <w:lang w:val="ja-JP" w:bidi="ja-JP"/>
              </w:rPr>
              <w:t>のその他を</w:t>
            </w:r>
            <w:r w:rsidR="009358D7" w:rsidRPr="009E225D">
              <w:rPr>
                <w:sz w:val="16"/>
                <w:lang w:val="ja-JP" w:bidi="ja-JP"/>
              </w:rPr>
              <w:t>選択した場合</w:t>
            </w:r>
            <w:r w:rsidR="00630839" w:rsidRPr="009E225D">
              <w:rPr>
                <w:rFonts w:hint="eastAsia"/>
                <w:sz w:val="16"/>
                <w:lang w:val="ja-JP" w:bidi="ja-JP"/>
              </w:rPr>
              <w:t>は評価にカウントする選択肢として認められ、</w:t>
            </w:r>
            <w:r w:rsidR="009358D7" w:rsidRPr="009E225D">
              <w:rPr>
                <w:sz w:val="16"/>
                <w:lang w:val="ja-JP" w:bidi="ja-JP"/>
              </w:rPr>
              <w:t>A</w:t>
            </w:r>
            <w:r w:rsidR="001D3B6F" w:rsidRPr="009E225D">
              <w:rPr>
                <w:rFonts w:hint="eastAsia"/>
                <w:sz w:val="16"/>
                <w:lang w:val="ja-JP" w:bidi="ja-JP"/>
              </w:rPr>
              <w:t>～</w:t>
            </w:r>
            <w:r w:rsidR="009358D7" w:rsidRPr="009E225D">
              <w:rPr>
                <w:sz w:val="16"/>
                <w:lang w:val="ja-JP" w:bidi="ja-JP"/>
              </w:rPr>
              <w:t>H</w:t>
            </w:r>
            <w:r w:rsidR="009358D7" w:rsidRPr="009E225D">
              <w:rPr>
                <w:sz w:val="16"/>
                <w:lang w:val="ja-JP" w:bidi="ja-JP"/>
              </w:rPr>
              <w:t>を選択した場合と同等です。</w:t>
            </w:r>
          </w:p>
        </w:tc>
      </w:tr>
      <w:tr w:rsidR="009358D7" w:rsidRPr="009E225D" w14:paraId="02609632" w14:textId="77777777" w:rsidTr="006B2644">
        <w:trPr>
          <w:trHeight w:val="300"/>
        </w:trPr>
        <w:tc>
          <w:tcPr>
            <w:tcW w:w="1841" w:type="dxa"/>
            <w:shd w:val="clear" w:color="auto" w:fill="auto"/>
            <w:vAlign w:val="center"/>
          </w:tcPr>
          <w:p w14:paraId="5EBA2843" w14:textId="77777777" w:rsidR="009358D7" w:rsidRPr="009E225D" w:rsidDel="002635ED" w:rsidRDefault="009358D7"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26A77C84" w14:textId="75C10B7C" w:rsidR="009358D7" w:rsidRPr="009E225D" w:rsidRDefault="009358D7" w:rsidP="00876B5B">
            <w:pPr>
              <w:spacing w:line="240" w:lineRule="auto"/>
              <w:rPr>
                <w:sz w:val="16"/>
                <w:szCs w:val="16"/>
                <w:lang w:val="en-US"/>
              </w:rPr>
            </w:pPr>
            <w:r w:rsidRPr="009E225D">
              <w:rPr>
                <w:sz w:val="16"/>
                <w:lang w:val="ja-JP" w:bidi="ja-JP"/>
              </w:rPr>
              <w:t>重要</w:t>
            </w:r>
            <w:r w:rsidR="00630839" w:rsidRPr="009E225D">
              <w:rPr>
                <w:rFonts w:hint="eastAsia"/>
                <w:sz w:val="16"/>
                <w:lang w:val="ja-JP" w:bidi="ja-JP"/>
              </w:rPr>
              <w:t>性が中程度の指標の加重</w:t>
            </w:r>
            <w:r w:rsidRPr="009E225D">
              <w:rPr>
                <w:sz w:val="16"/>
                <w:lang w:val="ja-JP" w:bidi="ja-JP"/>
              </w:rPr>
              <w:t>：</w:t>
            </w:r>
            <w:r w:rsidRPr="009E225D">
              <w:rPr>
                <w:sz w:val="16"/>
                <w:lang w:val="ja-JP" w:bidi="ja-JP"/>
              </w:rPr>
              <w:t>1.5</w:t>
            </w:r>
            <w:r w:rsidRPr="009E225D">
              <w:rPr>
                <w:sz w:val="16"/>
                <w:lang w:val="ja-JP" w:bidi="ja-JP"/>
              </w:rPr>
              <w:t>倍</w:t>
            </w:r>
          </w:p>
        </w:tc>
      </w:tr>
    </w:tbl>
    <w:p w14:paraId="720B7A26" w14:textId="77777777" w:rsidR="007C199F" w:rsidRPr="009E225D" w:rsidRDefault="007C199F" w:rsidP="00876B5B">
      <w:pPr>
        <w:spacing w:after="160" w:line="240" w:lineRule="auto"/>
        <w:rPr>
          <w:rFonts w:cstheme="majorBidi"/>
          <w:caps/>
          <w:color w:val="2F5496" w:themeColor="accent1" w:themeShade="BF"/>
          <w:sz w:val="16"/>
          <w:szCs w:val="16"/>
        </w:rPr>
      </w:pPr>
      <w:r w:rsidRPr="009E225D">
        <w:rPr>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C199F" w:rsidRPr="009E225D" w14:paraId="4650E67C" w14:textId="77777777" w:rsidTr="006B2644">
        <w:trPr>
          <w:trHeight w:val="380"/>
        </w:trPr>
        <w:tc>
          <w:tcPr>
            <w:tcW w:w="1841" w:type="dxa"/>
            <w:vMerge w:val="restart"/>
            <w:shd w:val="clear" w:color="auto" w:fill="F2F2F2" w:themeFill="background1" w:themeFillShade="F2"/>
            <w:vAlign w:val="center"/>
            <w:hideMark/>
          </w:tcPr>
          <w:p w14:paraId="7C4F6276" w14:textId="77777777" w:rsidR="007C199F" w:rsidRPr="009E225D" w:rsidRDefault="007C199F"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0C8147E0" w14:textId="77777777" w:rsidR="007C199F" w:rsidRPr="009E225D" w:rsidRDefault="007C199F" w:rsidP="00876B5B">
            <w:pPr>
              <w:spacing w:line="240" w:lineRule="auto"/>
              <w:jc w:val="center"/>
              <w:textAlignment w:val="baseline"/>
              <w:rPr>
                <w:rFonts w:cs="Arial"/>
                <w:b/>
                <w:sz w:val="10"/>
                <w:szCs w:val="10"/>
                <w:lang w:val="en-US" w:eastAsia="en-GB"/>
              </w:rPr>
            </w:pPr>
          </w:p>
          <w:p w14:paraId="56AF0B5B" w14:textId="77777777" w:rsidR="007C199F" w:rsidRPr="009E225D" w:rsidRDefault="007C199F" w:rsidP="00876B5B">
            <w:pPr>
              <w:pStyle w:val="Indicatorsubsection"/>
              <w:spacing w:line="240" w:lineRule="auto"/>
              <w:rPr>
                <w:rFonts w:eastAsia="MS PGothic"/>
              </w:rPr>
            </w:pPr>
            <w:bookmarkStart w:id="70" w:name="_Toc57728461"/>
            <w:bookmarkStart w:id="71" w:name="_Toc58056856"/>
            <w:r w:rsidRPr="009E225D">
              <w:rPr>
                <w:rFonts w:eastAsia="MS PGothic"/>
                <w:lang w:val="ja-JP" w:eastAsia="ja-JP" w:bidi="ja-JP"/>
              </w:rPr>
              <w:t>INF 11.1</w:t>
            </w:r>
            <w:bookmarkEnd w:id="70"/>
            <w:bookmarkEnd w:id="71"/>
          </w:p>
        </w:tc>
        <w:tc>
          <w:tcPr>
            <w:tcW w:w="1559" w:type="dxa"/>
            <w:shd w:val="clear" w:color="auto" w:fill="F2F2F2" w:themeFill="background1" w:themeFillShade="F2"/>
            <w:vAlign w:val="center"/>
            <w:hideMark/>
          </w:tcPr>
          <w:p w14:paraId="145377A1" w14:textId="54888044" w:rsidR="007C199F" w:rsidRPr="009E225D" w:rsidRDefault="007C199F"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F2F2F2" w:themeFill="background1" w:themeFillShade="F2"/>
            <w:vAlign w:val="center"/>
          </w:tcPr>
          <w:p w14:paraId="61211F99" w14:textId="4C125330" w:rsidR="007C199F" w:rsidRPr="009E225D" w:rsidRDefault="00A523AC" w:rsidP="00876B5B">
            <w:pPr>
              <w:spacing w:line="240" w:lineRule="auto"/>
              <w:textAlignment w:val="baseline"/>
              <w:rPr>
                <w:rFonts w:cs="Arial"/>
                <w:sz w:val="14"/>
                <w:szCs w:val="14"/>
                <w:lang w:eastAsia="en-GB"/>
              </w:rPr>
            </w:pPr>
            <w:r w:rsidRPr="009E225D">
              <w:rPr>
                <w:b/>
                <w:sz w:val="22"/>
                <w:lang w:val="ja-JP" w:bidi="ja-JP"/>
              </w:rPr>
              <w:t>INF 11</w:t>
            </w:r>
          </w:p>
        </w:tc>
        <w:tc>
          <w:tcPr>
            <w:tcW w:w="4678" w:type="dxa"/>
            <w:vMerge w:val="restart"/>
            <w:shd w:val="clear" w:color="auto" w:fill="F2F2F2" w:themeFill="background1" w:themeFillShade="F2"/>
            <w:vAlign w:val="center"/>
          </w:tcPr>
          <w:p w14:paraId="4EC60EB1" w14:textId="77777777" w:rsidR="007C199F" w:rsidRPr="009E225D" w:rsidRDefault="007C199F"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1F2E7B89" w14:textId="77777777" w:rsidR="007C199F" w:rsidRPr="009E225D" w:rsidRDefault="007C199F" w:rsidP="00876B5B">
            <w:pPr>
              <w:spacing w:line="240" w:lineRule="auto"/>
              <w:jc w:val="center"/>
              <w:textAlignment w:val="baseline"/>
              <w:rPr>
                <w:rFonts w:cs="Arial"/>
                <w:sz w:val="14"/>
                <w:szCs w:val="14"/>
              </w:rPr>
            </w:pPr>
          </w:p>
          <w:p w14:paraId="55460B70" w14:textId="77777777" w:rsidR="007C199F" w:rsidRPr="009E225D" w:rsidRDefault="007C199F"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F2F2F2" w:themeFill="background1" w:themeFillShade="F2"/>
            <w:vAlign w:val="center"/>
            <w:hideMark/>
          </w:tcPr>
          <w:p w14:paraId="7B31AB44" w14:textId="77777777" w:rsidR="007C199F" w:rsidRPr="009E225D" w:rsidRDefault="007C199F"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3B8438E7" w14:textId="77777777" w:rsidR="007C199F" w:rsidRPr="009E225D" w:rsidRDefault="007C199F" w:rsidP="00876B5B">
            <w:pPr>
              <w:spacing w:line="240" w:lineRule="auto"/>
              <w:jc w:val="center"/>
              <w:textAlignment w:val="baseline"/>
              <w:rPr>
                <w:rFonts w:cs="Arial"/>
                <w:b/>
                <w:bCs/>
                <w:sz w:val="14"/>
                <w:szCs w:val="14"/>
                <w:lang w:val="en-US" w:eastAsia="en-GB"/>
              </w:rPr>
            </w:pPr>
          </w:p>
          <w:p w14:paraId="5A87D0A8" w14:textId="77777777" w:rsidR="007C199F" w:rsidRPr="009E225D" w:rsidRDefault="007C199F" w:rsidP="00876B5B">
            <w:pPr>
              <w:spacing w:line="240" w:lineRule="auto"/>
              <w:jc w:val="center"/>
              <w:textAlignment w:val="baseline"/>
              <w:rPr>
                <w:rFonts w:cs="Arial"/>
                <w:sz w:val="18"/>
                <w:szCs w:val="18"/>
                <w:lang w:eastAsia="en-GB"/>
              </w:rPr>
            </w:pPr>
            <w:r w:rsidRPr="009E225D">
              <w:rPr>
                <w:b/>
                <w:sz w:val="22"/>
                <w:lang w:val="ja-JP" w:bidi="ja-JP"/>
              </w:rPr>
              <w:t>1, 2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75C9599" w14:textId="77777777" w:rsidR="007C199F" w:rsidRPr="009E225D" w:rsidRDefault="007C199F" w:rsidP="00876B5B">
            <w:pPr>
              <w:spacing w:line="240" w:lineRule="auto"/>
              <w:jc w:val="center"/>
              <w:textAlignment w:val="baseline"/>
              <w:rPr>
                <w:rFonts w:cs="Arial"/>
                <w:b/>
                <w:bCs/>
                <w:color w:val="FFFFFF" w:themeColor="background1"/>
                <w:sz w:val="14"/>
                <w:szCs w:val="14"/>
                <w:lang w:val="en-US"/>
              </w:rPr>
            </w:pPr>
            <w:r w:rsidRPr="009E225D">
              <w:rPr>
                <w:b/>
                <w:color w:val="FFFFFF" w:themeColor="background1"/>
                <w:sz w:val="14"/>
                <w:lang w:val="ja-JP" w:bidi="ja-JP"/>
              </w:rPr>
              <w:t>指標種別</w:t>
            </w:r>
          </w:p>
          <w:p w14:paraId="25E3DCE2" w14:textId="77777777" w:rsidR="007C199F" w:rsidRPr="009E225D" w:rsidRDefault="007C199F" w:rsidP="00876B5B">
            <w:pPr>
              <w:spacing w:line="240" w:lineRule="auto"/>
              <w:jc w:val="center"/>
              <w:textAlignment w:val="baseline"/>
              <w:rPr>
                <w:rFonts w:cs="Arial"/>
                <w:b/>
                <w:bCs/>
                <w:color w:val="FFFFFF" w:themeColor="background1"/>
                <w:sz w:val="14"/>
                <w:szCs w:val="14"/>
                <w:lang w:val="en-US"/>
              </w:rPr>
            </w:pPr>
          </w:p>
          <w:p w14:paraId="319D9CD3" w14:textId="77777777" w:rsidR="007C199F" w:rsidRPr="009E225D" w:rsidRDefault="007C199F" w:rsidP="00876B5B">
            <w:pPr>
              <w:spacing w:line="240" w:lineRule="auto"/>
              <w:jc w:val="center"/>
              <w:textAlignment w:val="baseline"/>
              <w:rPr>
                <w:rFonts w:cs="Arial"/>
                <w:color w:val="FFFFFF" w:themeColor="background1"/>
                <w:sz w:val="32"/>
                <w:szCs w:val="32"/>
              </w:rPr>
            </w:pPr>
            <w:r w:rsidRPr="009E225D">
              <w:rPr>
                <w:b/>
                <w:color w:val="FFFFFF" w:themeColor="background1"/>
                <w:sz w:val="32"/>
                <w:lang w:val="ja-JP" w:bidi="ja-JP"/>
              </w:rPr>
              <w:t>プラス</w:t>
            </w:r>
          </w:p>
          <w:p w14:paraId="06961283" w14:textId="77777777" w:rsidR="007C199F" w:rsidRPr="009E225D" w:rsidRDefault="007C199F" w:rsidP="00876B5B">
            <w:pPr>
              <w:spacing w:line="240" w:lineRule="auto"/>
              <w:jc w:val="center"/>
              <w:textAlignment w:val="baseline"/>
              <w:rPr>
                <w:rFonts w:cs="Arial"/>
                <w:color w:val="FFFFFF" w:themeColor="background1"/>
                <w:sz w:val="18"/>
                <w:szCs w:val="18"/>
              </w:rPr>
            </w:pPr>
            <w:r w:rsidRPr="009E225D">
              <w:rPr>
                <w:b/>
                <w:color w:val="FFFFFF" w:themeColor="background1"/>
                <w:sz w:val="10"/>
                <w:lang w:val="ja-JP" w:bidi="ja-JP"/>
              </w:rPr>
              <w:t>自主開示</w:t>
            </w:r>
          </w:p>
        </w:tc>
      </w:tr>
      <w:tr w:rsidR="007C199F" w:rsidRPr="009E225D" w14:paraId="5BF89830" w14:textId="77777777" w:rsidTr="006B2644">
        <w:trPr>
          <w:trHeight w:val="380"/>
        </w:trPr>
        <w:tc>
          <w:tcPr>
            <w:tcW w:w="1841" w:type="dxa"/>
            <w:vMerge/>
            <w:shd w:val="clear" w:color="auto" w:fill="FFC000" w:themeFill="accent4"/>
            <w:vAlign w:val="center"/>
          </w:tcPr>
          <w:p w14:paraId="28A6F40C" w14:textId="77777777" w:rsidR="007C199F" w:rsidRPr="009E225D" w:rsidRDefault="007C199F" w:rsidP="00876B5B">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27ED3166" w14:textId="77777777" w:rsidR="007C199F" w:rsidRPr="009E225D" w:rsidRDefault="007C199F"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F2F2F2" w:themeFill="background1" w:themeFillShade="F2"/>
            <w:vAlign w:val="center"/>
          </w:tcPr>
          <w:p w14:paraId="518CE301" w14:textId="09E290E2" w:rsidR="007C199F" w:rsidRPr="009E225D" w:rsidRDefault="00630839"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vMerge/>
            <w:shd w:val="clear" w:color="auto" w:fill="DFF5F9"/>
            <w:vAlign w:val="center"/>
          </w:tcPr>
          <w:p w14:paraId="24ED8C1C" w14:textId="77777777" w:rsidR="007C199F" w:rsidRPr="009E225D" w:rsidRDefault="007C199F"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4824D37B" w14:textId="77777777" w:rsidR="007C199F" w:rsidRPr="009E225D" w:rsidRDefault="007C199F" w:rsidP="00876B5B">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47D1F032" w14:textId="77777777" w:rsidR="007C199F" w:rsidRPr="009E225D" w:rsidRDefault="007C199F" w:rsidP="00876B5B">
            <w:pPr>
              <w:spacing w:line="240" w:lineRule="auto"/>
              <w:jc w:val="center"/>
              <w:textAlignment w:val="baseline"/>
              <w:rPr>
                <w:rFonts w:cs="Arial"/>
                <w:b/>
                <w:bCs/>
                <w:color w:val="FFFFFF" w:themeColor="background1"/>
                <w:sz w:val="14"/>
                <w:szCs w:val="14"/>
                <w:lang w:val="en-US" w:eastAsia="en-GB"/>
              </w:rPr>
            </w:pPr>
          </w:p>
        </w:tc>
      </w:tr>
      <w:tr w:rsidR="007C199F" w:rsidRPr="009E225D" w14:paraId="11886B0C"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AF34419" w14:textId="599355C9" w:rsidR="007C199F" w:rsidRPr="009E225D" w:rsidRDefault="00630839" w:rsidP="00876B5B">
            <w:pPr>
              <w:spacing w:line="240" w:lineRule="auto"/>
              <w:textAlignment w:val="baseline"/>
              <w:rPr>
                <w:rFonts w:cs="Arial"/>
              </w:rPr>
            </w:pPr>
            <w:r w:rsidRPr="009E225D">
              <w:rPr>
                <w:rFonts w:hint="eastAsia"/>
                <w:b/>
                <w:lang w:val="ja-JP" w:bidi="ja-JP"/>
              </w:rPr>
              <w:t>報告年度中に</w:t>
            </w:r>
            <w:r w:rsidR="00BA7CEB" w:rsidRPr="009E225D">
              <w:rPr>
                <w:rFonts w:hint="eastAsia"/>
                <w:b/>
                <w:lang w:val="ja-JP" w:bidi="ja-JP"/>
              </w:rPr>
              <w:t>、</w:t>
            </w:r>
            <w:r w:rsidR="007C199F" w:rsidRPr="009E225D">
              <w:rPr>
                <w:b/>
                <w:lang w:val="ja-JP" w:bidi="ja-JP"/>
              </w:rPr>
              <w:t>ESG</w:t>
            </w:r>
            <w:r w:rsidR="007C199F" w:rsidRPr="009E225D">
              <w:rPr>
                <w:b/>
                <w:lang w:val="ja-JP" w:bidi="ja-JP"/>
              </w:rPr>
              <w:t>目標達成を支援するために</w:t>
            </w:r>
            <w:r w:rsidRPr="009E225D">
              <w:rPr>
                <w:rFonts w:hint="eastAsia"/>
                <w:b/>
                <w:lang w:val="ja-JP" w:bidi="ja-JP"/>
              </w:rPr>
              <w:t>構築した</w:t>
            </w:r>
            <w:r w:rsidR="007C199F" w:rsidRPr="009E225D">
              <w:rPr>
                <w:b/>
                <w:lang w:val="ja-JP" w:bidi="ja-JP"/>
              </w:rPr>
              <w:t>プロセスについて</w:t>
            </w:r>
            <w:r w:rsidRPr="009E225D">
              <w:rPr>
                <w:rFonts w:hint="eastAsia"/>
                <w:b/>
                <w:lang w:val="ja-JP" w:bidi="ja-JP"/>
              </w:rPr>
              <w:t>、</w:t>
            </w:r>
            <w:r w:rsidR="007C199F" w:rsidRPr="009E225D">
              <w:rPr>
                <w:b/>
                <w:lang w:val="ja-JP" w:bidi="ja-JP"/>
              </w:rPr>
              <w:t>2</w:t>
            </w:r>
            <w:r w:rsidR="007C199F" w:rsidRPr="009E225D">
              <w:rPr>
                <w:b/>
                <w:lang w:val="ja-JP" w:bidi="ja-JP"/>
              </w:rPr>
              <w:t>つまで説明してください。</w:t>
            </w:r>
          </w:p>
        </w:tc>
      </w:tr>
      <w:tr w:rsidR="007C199F" w:rsidRPr="009E225D" w14:paraId="654C5616"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632E850" w14:textId="044EDB83" w:rsidR="008B78B9" w:rsidRPr="009E225D" w:rsidRDefault="008B78B9" w:rsidP="00876B5B">
            <w:pPr>
              <w:spacing w:line="240" w:lineRule="auto"/>
              <w:textAlignment w:val="baseline"/>
              <w:rPr>
                <w:rFonts w:cs="Arial"/>
                <w:b/>
              </w:rPr>
            </w:pPr>
            <w:r w:rsidRPr="009E225D">
              <w:rPr>
                <w:b/>
                <w:lang w:val="ja-JP" w:bidi="ja-JP"/>
              </w:rPr>
              <w:t>ESG</w:t>
            </w:r>
            <w:r w:rsidRPr="009E225D">
              <w:rPr>
                <w:b/>
                <w:lang w:val="ja-JP" w:bidi="ja-JP"/>
              </w:rPr>
              <w:t>目標達成を支援するプロセス</w:t>
            </w:r>
          </w:p>
          <w:p w14:paraId="1A073575" w14:textId="77777777" w:rsidR="008B78B9" w:rsidRPr="009E225D" w:rsidRDefault="008B78B9" w:rsidP="00876B5B">
            <w:pPr>
              <w:spacing w:line="240" w:lineRule="auto"/>
              <w:textAlignment w:val="baseline"/>
              <w:rPr>
                <w:rFonts w:cs="Arial"/>
                <w:b/>
              </w:rPr>
            </w:pPr>
          </w:p>
          <w:p w14:paraId="415FDC56" w14:textId="47B03C44" w:rsidR="008B78B9" w:rsidRPr="009E225D" w:rsidRDefault="009B1BDE" w:rsidP="00876B5B">
            <w:pPr>
              <w:spacing w:line="240" w:lineRule="auto"/>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プロセス</w:t>
            </w:r>
            <w:r w:rsidR="003C2B86" w:rsidRPr="009E225D">
              <w:rPr>
                <w:lang w:val="ja-JP" w:bidi="ja-JP"/>
              </w:rPr>
              <w:t>1_____</w:t>
            </w:r>
            <w:r w:rsidRPr="009E225D">
              <w:rPr>
                <w:lang w:val="ja-JP" w:bidi="ja-JP"/>
              </w:rPr>
              <w:t>［</w:t>
            </w:r>
            <w:r w:rsidR="003C2B86" w:rsidRPr="009E225D">
              <w:rPr>
                <w:lang w:val="ja-JP" w:bidi="ja-JP"/>
              </w:rPr>
              <w:t>自由回答：</w:t>
            </w:r>
            <w:r w:rsidR="00630839" w:rsidRPr="009E225D">
              <w:rPr>
                <w:rFonts w:hint="eastAsia"/>
                <w:lang w:val="ja-JP" w:bidi="ja-JP"/>
              </w:rPr>
              <w:t>ラージ</w:t>
            </w:r>
            <w:r w:rsidRPr="009E225D">
              <w:rPr>
                <w:lang w:val="ja-JP" w:bidi="ja-JP"/>
              </w:rPr>
              <w:t>］</w:t>
            </w:r>
          </w:p>
          <w:p w14:paraId="23976E2E" w14:textId="77777777" w:rsidR="003034A4" w:rsidRPr="009E225D" w:rsidRDefault="003034A4" w:rsidP="00876B5B">
            <w:pPr>
              <w:spacing w:line="240" w:lineRule="auto"/>
              <w:textAlignment w:val="baseline"/>
              <w:rPr>
                <w:rFonts w:cs="Arial"/>
              </w:rPr>
            </w:pPr>
          </w:p>
          <w:p w14:paraId="397F577E" w14:textId="65560D2E" w:rsidR="007C199F" w:rsidRPr="009E225D" w:rsidRDefault="009B1BDE" w:rsidP="00876B5B">
            <w:pPr>
              <w:spacing w:line="240" w:lineRule="auto"/>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プロセス</w:t>
            </w:r>
            <w:r w:rsidR="003C2B86" w:rsidRPr="009E225D">
              <w:rPr>
                <w:lang w:val="ja-JP" w:bidi="ja-JP"/>
              </w:rPr>
              <w:t>2_____</w:t>
            </w:r>
            <w:r w:rsidRPr="009E225D">
              <w:rPr>
                <w:lang w:val="ja-JP" w:bidi="ja-JP"/>
              </w:rPr>
              <w:t>［</w:t>
            </w:r>
            <w:r w:rsidR="003C2B86" w:rsidRPr="009E225D">
              <w:rPr>
                <w:lang w:val="ja-JP" w:bidi="ja-JP"/>
              </w:rPr>
              <w:t>自由回答：</w:t>
            </w:r>
            <w:r w:rsidR="00630839" w:rsidRPr="009E225D">
              <w:rPr>
                <w:rFonts w:hint="eastAsia"/>
                <w:lang w:val="ja-JP" w:bidi="ja-JP"/>
              </w:rPr>
              <w:t>ラージ</w:t>
            </w:r>
            <w:r w:rsidRPr="009E225D">
              <w:rPr>
                <w:lang w:val="ja-JP" w:bidi="ja-JP"/>
              </w:rPr>
              <w:t>］</w:t>
            </w:r>
          </w:p>
        </w:tc>
      </w:tr>
      <w:tr w:rsidR="007C199F" w:rsidRPr="009E225D" w14:paraId="66EC91E8"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3C8F779D" w14:textId="77777777" w:rsidR="007C199F" w:rsidRPr="009E225D" w:rsidRDefault="007C199F" w:rsidP="00876B5B">
            <w:pPr>
              <w:spacing w:line="240" w:lineRule="auto"/>
              <w:jc w:val="center"/>
              <w:textAlignment w:val="baseline"/>
              <w:rPr>
                <w:rStyle w:val="Hyperlink"/>
                <w:sz w:val="16"/>
                <w:szCs w:val="16"/>
              </w:rPr>
            </w:pPr>
          </w:p>
        </w:tc>
      </w:tr>
      <w:tr w:rsidR="007C199F" w:rsidRPr="009E225D" w14:paraId="363A4C4B" w14:textId="77777777" w:rsidTr="006B2644">
        <w:trPr>
          <w:trHeight w:val="300"/>
        </w:trPr>
        <w:tc>
          <w:tcPr>
            <w:tcW w:w="14884" w:type="dxa"/>
            <w:gridSpan w:val="6"/>
            <w:shd w:val="clear" w:color="auto" w:fill="0070C0"/>
            <w:vAlign w:val="center"/>
          </w:tcPr>
          <w:p w14:paraId="1CA66340" w14:textId="77777777" w:rsidR="007C199F" w:rsidRPr="009E225D" w:rsidRDefault="007C199F"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7C199F" w:rsidRPr="009E225D" w14:paraId="1E0000FA" w14:textId="77777777" w:rsidTr="006B2644">
        <w:trPr>
          <w:trHeight w:val="300"/>
        </w:trPr>
        <w:tc>
          <w:tcPr>
            <w:tcW w:w="1841" w:type="dxa"/>
            <w:shd w:val="clear" w:color="auto" w:fill="auto"/>
            <w:vAlign w:val="center"/>
          </w:tcPr>
          <w:p w14:paraId="758D9C01" w14:textId="77777777" w:rsidR="007C199F" w:rsidRPr="009E225D" w:rsidRDefault="007C199F"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54A6CC7F" w14:textId="24EB2756" w:rsidR="007C199F" w:rsidRPr="009E225D" w:rsidRDefault="00A24EC7" w:rsidP="00876B5B">
            <w:pPr>
              <w:spacing w:line="240" w:lineRule="auto"/>
              <w:rPr>
                <w:rStyle w:val="Hyperlink"/>
                <w:color w:val="auto"/>
                <w:sz w:val="16"/>
                <w:szCs w:val="16"/>
              </w:rPr>
            </w:pPr>
            <w:r w:rsidRPr="009E225D">
              <w:rPr>
                <w:rStyle w:val="Hyperlink"/>
                <w:color w:val="auto"/>
                <w:sz w:val="16"/>
                <w:lang w:val="ja-JP" w:bidi="ja-JP"/>
              </w:rPr>
              <w:t>本指標は、署名機関に、</w:t>
            </w:r>
            <w:r w:rsidRPr="009E225D">
              <w:rPr>
                <w:rStyle w:val="Hyperlink"/>
                <w:color w:val="auto"/>
                <w:sz w:val="16"/>
                <w:lang w:val="ja-JP" w:bidi="ja-JP"/>
              </w:rPr>
              <w:t>ESG</w:t>
            </w:r>
            <w:r w:rsidRPr="009E225D">
              <w:rPr>
                <w:rStyle w:val="Hyperlink"/>
                <w:color w:val="auto"/>
                <w:sz w:val="16"/>
                <w:lang w:val="ja-JP" w:bidi="ja-JP"/>
              </w:rPr>
              <w:t>目標の達成を支援するため</w:t>
            </w:r>
            <w:r w:rsidR="0024458E" w:rsidRPr="009E225D">
              <w:rPr>
                <w:rStyle w:val="Hyperlink"/>
                <w:rFonts w:hint="eastAsia"/>
                <w:color w:val="auto"/>
                <w:sz w:val="16"/>
                <w:lang w:val="ja-JP" w:bidi="ja-JP"/>
              </w:rPr>
              <w:t>に用いたプロセスに関する</w:t>
            </w:r>
            <w:r w:rsidRPr="009E225D">
              <w:rPr>
                <w:rStyle w:val="Hyperlink"/>
                <w:color w:val="auto"/>
                <w:sz w:val="16"/>
                <w:lang w:val="ja-JP" w:bidi="ja-JP"/>
              </w:rPr>
              <w:t>興味深い、</w:t>
            </w:r>
            <w:r w:rsidR="0024458E" w:rsidRPr="009E225D">
              <w:rPr>
                <w:rStyle w:val="Hyperlink"/>
                <w:rFonts w:hint="eastAsia"/>
                <w:color w:val="auto"/>
                <w:sz w:val="16"/>
                <w:lang w:val="ja-JP" w:bidi="ja-JP"/>
              </w:rPr>
              <w:t>革新的</w:t>
            </w:r>
            <w:r w:rsidRPr="009E225D">
              <w:rPr>
                <w:rStyle w:val="Hyperlink"/>
                <w:color w:val="auto"/>
                <w:sz w:val="16"/>
                <w:lang w:val="ja-JP" w:bidi="ja-JP"/>
              </w:rPr>
              <w:t>または先進的な事例を詳しく説明する機会を提供し、署名機関が</w:t>
            </w:r>
            <w:r w:rsidRPr="009E225D">
              <w:rPr>
                <w:rStyle w:val="Hyperlink"/>
                <w:color w:val="auto"/>
                <w:sz w:val="16"/>
                <w:lang w:val="ja-JP" w:bidi="ja-JP"/>
              </w:rPr>
              <w:t>ESG</w:t>
            </w:r>
            <w:r w:rsidRPr="009E225D">
              <w:rPr>
                <w:rStyle w:val="Hyperlink"/>
                <w:color w:val="auto"/>
                <w:sz w:val="16"/>
                <w:lang w:val="ja-JP" w:bidi="ja-JP"/>
              </w:rPr>
              <w:t>のリスクと機会の管理における</w:t>
            </w:r>
            <w:r w:rsidR="0024458E" w:rsidRPr="009E225D">
              <w:rPr>
                <w:rStyle w:val="Hyperlink"/>
                <w:rFonts w:hint="eastAsia"/>
                <w:color w:val="auto"/>
                <w:sz w:val="16"/>
                <w:lang w:val="ja-JP" w:bidi="ja-JP"/>
              </w:rPr>
              <w:t>様々</w:t>
            </w:r>
            <w:r w:rsidRPr="009E225D">
              <w:rPr>
                <w:rStyle w:val="Hyperlink"/>
                <w:color w:val="auto"/>
                <w:sz w:val="16"/>
                <w:lang w:val="ja-JP" w:bidi="ja-JP"/>
              </w:rPr>
              <w:t>な実務と経験を共有できるようにするものです。</w:t>
            </w:r>
          </w:p>
        </w:tc>
      </w:tr>
      <w:tr w:rsidR="007C199F" w:rsidRPr="009E225D" w14:paraId="7B930997" w14:textId="77777777" w:rsidTr="006B2644">
        <w:trPr>
          <w:trHeight w:val="300"/>
        </w:trPr>
        <w:tc>
          <w:tcPr>
            <w:tcW w:w="1841" w:type="dxa"/>
            <w:shd w:val="clear" w:color="auto" w:fill="auto"/>
            <w:vAlign w:val="center"/>
          </w:tcPr>
          <w:p w14:paraId="01322C53" w14:textId="77777777" w:rsidR="007C199F" w:rsidRPr="009E225D" w:rsidRDefault="007C199F"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7CDB13C9" w14:textId="1FEC0F37" w:rsidR="007C199F" w:rsidRPr="009E225D" w:rsidRDefault="0024458E" w:rsidP="00876B5B">
            <w:pPr>
              <w:spacing w:line="240" w:lineRule="auto"/>
              <w:rPr>
                <w:rStyle w:val="Hyperlink"/>
                <w:color w:val="auto"/>
                <w:sz w:val="16"/>
                <w:szCs w:val="16"/>
              </w:rPr>
            </w:pPr>
            <w:r w:rsidRPr="009E225D">
              <w:rPr>
                <w:rStyle w:val="Hyperlink"/>
                <w:rFonts w:hint="eastAsia"/>
                <w:color w:val="auto"/>
                <w:sz w:val="16"/>
                <w:lang w:val="ja-JP" w:bidi="ja-JP"/>
              </w:rPr>
              <w:t>署名機関は</w:t>
            </w:r>
            <w:r w:rsidR="00A24EC7" w:rsidRPr="009E225D">
              <w:rPr>
                <w:rStyle w:val="Hyperlink"/>
                <w:color w:val="auto"/>
                <w:sz w:val="16"/>
                <w:lang w:val="ja-JP" w:bidi="ja-JP"/>
              </w:rPr>
              <w:t>この機会を利用して、以前の指標で選択した選択肢を説明して</w:t>
            </w:r>
            <w:r w:rsidR="00CB396F" w:rsidRPr="009E225D">
              <w:rPr>
                <w:rStyle w:val="Hyperlink"/>
                <w:rFonts w:hint="eastAsia"/>
                <w:color w:val="auto"/>
                <w:sz w:val="16"/>
                <w:lang w:val="ja-JP" w:bidi="ja-JP"/>
              </w:rPr>
              <w:t>くだ</w:t>
            </w:r>
            <w:r w:rsidR="00A24EC7" w:rsidRPr="009E225D">
              <w:rPr>
                <w:rStyle w:val="Hyperlink"/>
                <w:color w:val="auto"/>
                <w:sz w:val="16"/>
                <w:lang w:val="ja-JP" w:bidi="ja-JP"/>
              </w:rPr>
              <w:t>さい。詳細には、特定のプロセスが選ばれた経緯と理由、そのプロセスの実行責任者、成功と</w:t>
            </w:r>
            <w:r w:rsidR="007D65A3">
              <w:rPr>
                <w:rStyle w:val="Hyperlink"/>
                <w:rFonts w:hint="eastAsia"/>
                <w:color w:val="auto"/>
                <w:sz w:val="16"/>
                <w:lang w:val="ja-JP" w:bidi="ja-JP"/>
              </w:rPr>
              <w:t>実施</w:t>
            </w:r>
            <w:r w:rsidR="00A24EC7" w:rsidRPr="009E225D">
              <w:rPr>
                <w:rStyle w:val="Hyperlink"/>
                <w:color w:val="auto"/>
                <w:sz w:val="16"/>
                <w:lang w:val="ja-JP" w:bidi="ja-JP"/>
              </w:rPr>
              <w:t>から学んだ教訓</w:t>
            </w:r>
            <w:r w:rsidRPr="009E225D">
              <w:rPr>
                <w:rStyle w:val="Hyperlink"/>
                <w:rFonts w:hint="eastAsia"/>
                <w:color w:val="auto"/>
                <w:sz w:val="16"/>
                <w:lang w:val="ja-JP" w:bidi="ja-JP"/>
              </w:rPr>
              <w:t>が含まれることがあります</w:t>
            </w:r>
            <w:r w:rsidR="00A24EC7" w:rsidRPr="009E225D">
              <w:rPr>
                <w:rStyle w:val="Hyperlink"/>
                <w:color w:val="auto"/>
                <w:sz w:val="16"/>
                <w:lang w:val="ja-JP" w:bidi="ja-JP"/>
              </w:rPr>
              <w:t>。</w:t>
            </w:r>
          </w:p>
        </w:tc>
      </w:tr>
      <w:tr w:rsidR="007C199F" w:rsidRPr="009E225D" w14:paraId="54AC8EDF" w14:textId="77777777" w:rsidTr="006B2644">
        <w:trPr>
          <w:trHeight w:val="300"/>
        </w:trPr>
        <w:tc>
          <w:tcPr>
            <w:tcW w:w="1841" w:type="dxa"/>
            <w:shd w:val="clear" w:color="auto" w:fill="auto"/>
            <w:vAlign w:val="center"/>
          </w:tcPr>
          <w:p w14:paraId="52E3F019" w14:textId="77777777" w:rsidR="007C199F" w:rsidRPr="009E225D" w:rsidRDefault="007C199F"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0D7ECDDF" w14:textId="2ECFDE2D" w:rsidR="007C199F" w:rsidRPr="00650AED" w:rsidRDefault="00A24EC7" w:rsidP="00876B5B">
            <w:pPr>
              <w:spacing w:line="240" w:lineRule="auto"/>
              <w:rPr>
                <w:color w:val="000000" w:themeColor="text1"/>
                <w:sz w:val="16"/>
                <w:szCs w:val="16"/>
                <w:lang w:val="en-US"/>
              </w:rPr>
            </w:pPr>
            <w:r w:rsidRPr="00650AED">
              <w:rPr>
                <w:sz w:val="16"/>
                <w:szCs w:val="16"/>
                <w:lang w:val="ja-JP" w:bidi="ja-JP"/>
              </w:rPr>
              <w:t>詳細は、</w:t>
            </w:r>
            <w:r w:rsidR="00052885" w:rsidRPr="00650AED">
              <w:rPr>
                <w:rFonts w:hint="eastAsia"/>
                <w:color w:val="00B0F0"/>
                <w:sz w:val="16"/>
                <w:szCs w:val="16"/>
              </w:rPr>
              <w:t>インフラへの責任投資に関する手引</w:t>
            </w:r>
            <w:r w:rsidR="00052885" w:rsidRPr="00650AED">
              <w:rPr>
                <w:rFonts w:hint="eastAsia"/>
                <w:color w:val="00B0F0"/>
                <w:sz w:val="16"/>
                <w:szCs w:val="16"/>
                <w:lang w:val="en-US" w:bidi="ja-JP"/>
              </w:rPr>
              <w:t>（</w:t>
            </w:r>
            <w:hyperlink r:id="rId31" w:history="1">
              <w:r w:rsidR="00052885" w:rsidRPr="00650AED">
                <w:rPr>
                  <w:rStyle w:val="Hyperlink"/>
                  <w:sz w:val="16"/>
                  <w:szCs w:val="16"/>
                  <w:lang w:val="en-US" w:bidi="ja-JP"/>
                </w:rPr>
                <w:t>Primer on Responsible Investment in Infrastructure</w:t>
              </w:r>
            </w:hyperlink>
            <w:r w:rsidR="00052885" w:rsidRPr="00650AED">
              <w:rPr>
                <w:rFonts w:hint="eastAsia"/>
                <w:color w:val="00B0F0"/>
                <w:sz w:val="16"/>
                <w:szCs w:val="16"/>
                <w:lang w:val="en-US" w:bidi="ja-JP"/>
              </w:rPr>
              <w:t>）</w:t>
            </w:r>
            <w:r w:rsidRPr="00650AED">
              <w:rPr>
                <w:sz w:val="16"/>
                <w:szCs w:val="16"/>
                <w:lang w:val="ja-JP" w:bidi="ja-JP"/>
              </w:rPr>
              <w:t>を参照してください。</w:t>
            </w:r>
          </w:p>
        </w:tc>
      </w:tr>
      <w:tr w:rsidR="007C199F" w:rsidRPr="009E225D" w14:paraId="0AF6C546" w14:textId="77777777" w:rsidTr="006B2644">
        <w:trPr>
          <w:trHeight w:val="300"/>
        </w:trPr>
        <w:tc>
          <w:tcPr>
            <w:tcW w:w="14884" w:type="dxa"/>
            <w:gridSpan w:val="6"/>
            <w:shd w:val="clear" w:color="auto" w:fill="0070C0"/>
            <w:vAlign w:val="center"/>
          </w:tcPr>
          <w:p w14:paraId="1E14470F" w14:textId="77777777" w:rsidR="007C199F" w:rsidRPr="009E225D" w:rsidRDefault="007C199F"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7C199F" w:rsidRPr="009E225D" w14:paraId="3AEDCD1A" w14:textId="77777777" w:rsidTr="006B2644">
        <w:trPr>
          <w:trHeight w:val="300"/>
        </w:trPr>
        <w:tc>
          <w:tcPr>
            <w:tcW w:w="1841" w:type="dxa"/>
            <w:shd w:val="clear" w:color="auto" w:fill="auto"/>
            <w:vAlign w:val="center"/>
          </w:tcPr>
          <w:p w14:paraId="37FAB219" w14:textId="77777777" w:rsidR="007C199F" w:rsidRPr="009E225D" w:rsidRDefault="007C199F"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278F2E3E" w14:textId="503D2ED2" w:rsidR="007C199F" w:rsidRPr="009E225D" w:rsidRDefault="009B1BDE" w:rsidP="00876B5B">
            <w:pPr>
              <w:spacing w:line="240" w:lineRule="auto"/>
              <w:rPr>
                <w:sz w:val="16"/>
                <w:szCs w:val="16"/>
                <w:lang w:val="en-US"/>
              </w:rPr>
            </w:pPr>
            <w:r w:rsidRPr="009E225D">
              <w:rPr>
                <w:sz w:val="16"/>
                <w:lang w:val="ja-JP" w:bidi="ja-JP"/>
              </w:rPr>
              <w:t>［</w:t>
            </w:r>
            <w:r w:rsidR="004F6208" w:rsidRPr="009E225D">
              <w:rPr>
                <w:sz w:val="16"/>
                <w:lang w:val="ja-JP" w:bidi="ja-JP"/>
              </w:rPr>
              <w:t>INF 11</w:t>
            </w:r>
            <w:r w:rsidRPr="009E225D">
              <w:rPr>
                <w:sz w:val="16"/>
                <w:lang w:val="ja-JP" w:bidi="ja-JP"/>
              </w:rPr>
              <w:t>］</w:t>
            </w:r>
            <w:r w:rsidR="004F6208" w:rsidRPr="009E225D">
              <w:rPr>
                <w:sz w:val="16"/>
                <w:lang w:val="ja-JP" w:bidi="ja-JP"/>
              </w:rPr>
              <w:t>で選択肢</w:t>
            </w:r>
            <w:r w:rsidRPr="009E225D">
              <w:rPr>
                <w:sz w:val="16"/>
                <w:lang w:val="ja-JP" w:bidi="ja-JP"/>
              </w:rPr>
              <w:t>（</w:t>
            </w:r>
            <w:r w:rsidR="004F6208" w:rsidRPr="009E225D">
              <w:rPr>
                <w:sz w:val="16"/>
                <w:lang w:val="ja-JP" w:bidi="ja-JP"/>
              </w:rPr>
              <w:t>A</w:t>
            </w:r>
            <w:r w:rsidR="00006CDD" w:rsidRPr="009E225D">
              <w:rPr>
                <w:rFonts w:hint="eastAsia"/>
                <w:sz w:val="16"/>
                <w:lang w:val="ja-JP" w:bidi="ja-JP"/>
              </w:rPr>
              <w:t>～</w:t>
            </w:r>
            <w:r w:rsidR="004F6208" w:rsidRPr="009E225D">
              <w:rPr>
                <w:sz w:val="16"/>
                <w:lang w:val="ja-JP" w:bidi="ja-JP"/>
              </w:rPr>
              <w:t>I</w:t>
            </w:r>
            <w:r w:rsidRPr="009E225D">
              <w:rPr>
                <w:sz w:val="16"/>
                <w:lang w:val="ja-JP" w:bidi="ja-JP"/>
              </w:rPr>
              <w:t>）</w:t>
            </w:r>
            <w:r w:rsidR="004F6208" w:rsidRPr="009E225D">
              <w:rPr>
                <w:sz w:val="16"/>
                <w:lang w:val="ja-JP" w:bidi="ja-JP"/>
              </w:rPr>
              <w:t>のいずれかについて選択肢</w:t>
            </w:r>
            <w:r w:rsidRPr="009E225D">
              <w:rPr>
                <w:sz w:val="16"/>
                <w:lang w:val="ja-JP" w:bidi="ja-JP"/>
              </w:rPr>
              <w:t>（</w:t>
            </w:r>
            <w:r w:rsidR="004F6208" w:rsidRPr="009E225D">
              <w:rPr>
                <w:sz w:val="16"/>
                <w:lang w:val="ja-JP" w:bidi="ja-JP"/>
              </w:rPr>
              <w:t>1</w:t>
            </w:r>
            <w:r w:rsidRPr="009E225D">
              <w:rPr>
                <w:sz w:val="16"/>
                <w:lang w:val="ja-JP" w:bidi="ja-JP"/>
              </w:rPr>
              <w:t>）</w:t>
            </w:r>
            <w:r w:rsidR="004F6208" w:rsidRPr="009E225D">
              <w:rPr>
                <w:sz w:val="16"/>
                <w:lang w:val="ja-JP" w:bidi="ja-JP"/>
              </w:rPr>
              <w:t>、</w:t>
            </w:r>
            <w:r w:rsidRPr="009E225D">
              <w:rPr>
                <w:sz w:val="16"/>
                <w:lang w:val="ja-JP" w:bidi="ja-JP"/>
              </w:rPr>
              <w:t>（</w:t>
            </w:r>
            <w:r w:rsidR="004F6208" w:rsidRPr="009E225D">
              <w:rPr>
                <w:sz w:val="16"/>
                <w:lang w:val="ja-JP" w:bidi="ja-JP"/>
              </w:rPr>
              <w:t>2</w:t>
            </w:r>
            <w:r w:rsidRPr="009E225D">
              <w:rPr>
                <w:sz w:val="16"/>
                <w:lang w:val="ja-JP" w:bidi="ja-JP"/>
              </w:rPr>
              <w:t>）</w:t>
            </w:r>
            <w:r w:rsidR="004F6208" w:rsidRPr="009E225D">
              <w:rPr>
                <w:sz w:val="16"/>
                <w:lang w:val="ja-JP" w:bidi="ja-JP"/>
              </w:rPr>
              <w:t>および／または</w:t>
            </w:r>
            <w:r w:rsidRPr="009E225D">
              <w:rPr>
                <w:sz w:val="16"/>
                <w:lang w:val="ja-JP" w:bidi="ja-JP"/>
              </w:rPr>
              <w:t>（</w:t>
            </w:r>
            <w:r w:rsidR="004F6208" w:rsidRPr="009E225D">
              <w:rPr>
                <w:sz w:val="16"/>
                <w:lang w:val="ja-JP" w:bidi="ja-JP"/>
              </w:rPr>
              <w:t>3</w:t>
            </w:r>
            <w:r w:rsidRPr="009E225D">
              <w:rPr>
                <w:sz w:val="16"/>
                <w:lang w:val="ja-JP" w:bidi="ja-JP"/>
              </w:rPr>
              <w:t>）</w:t>
            </w:r>
            <w:r w:rsidR="004F6208" w:rsidRPr="009E225D">
              <w:rPr>
                <w:sz w:val="16"/>
                <w:lang w:val="ja-JP" w:bidi="ja-JP"/>
              </w:rPr>
              <w:t>が選択された場合、</w:t>
            </w:r>
            <w:r w:rsidRPr="009E225D">
              <w:rPr>
                <w:sz w:val="16"/>
                <w:lang w:val="ja-JP" w:bidi="ja-JP"/>
              </w:rPr>
              <w:t>［</w:t>
            </w:r>
            <w:r w:rsidR="004F6208" w:rsidRPr="009E225D">
              <w:rPr>
                <w:sz w:val="16"/>
                <w:lang w:val="ja-JP" w:bidi="ja-JP"/>
              </w:rPr>
              <w:t>INF 11.1</w:t>
            </w:r>
            <w:r w:rsidRPr="009E225D">
              <w:rPr>
                <w:sz w:val="16"/>
                <w:lang w:val="ja-JP" w:bidi="ja-JP"/>
              </w:rPr>
              <w:t>］</w:t>
            </w:r>
            <w:r w:rsidR="004F6208" w:rsidRPr="009E225D">
              <w:rPr>
                <w:sz w:val="16"/>
                <w:lang w:val="ja-JP" w:bidi="ja-JP"/>
              </w:rPr>
              <w:t>が報告に適用されます。</w:t>
            </w:r>
          </w:p>
        </w:tc>
      </w:tr>
      <w:tr w:rsidR="007C199F" w:rsidRPr="009E225D" w14:paraId="5E4EB386" w14:textId="77777777" w:rsidTr="006B2644">
        <w:trPr>
          <w:trHeight w:val="300"/>
        </w:trPr>
        <w:tc>
          <w:tcPr>
            <w:tcW w:w="1841" w:type="dxa"/>
            <w:shd w:val="clear" w:color="auto" w:fill="auto"/>
            <w:vAlign w:val="center"/>
          </w:tcPr>
          <w:p w14:paraId="4FE22A59" w14:textId="77777777" w:rsidR="007C199F" w:rsidRPr="009E225D" w:rsidRDefault="007C199F"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327F723F" w14:textId="29706134" w:rsidR="007C199F" w:rsidRPr="009E225D" w:rsidRDefault="0024458E" w:rsidP="00876B5B">
            <w:pPr>
              <w:spacing w:line="240" w:lineRule="auto"/>
              <w:rPr>
                <w:sz w:val="16"/>
                <w:szCs w:val="16"/>
                <w:lang w:val="en-US"/>
              </w:rPr>
            </w:pPr>
            <w:r w:rsidRPr="009E225D">
              <w:rPr>
                <w:rFonts w:hint="eastAsia"/>
                <w:sz w:val="16"/>
                <w:lang w:val="ja-JP" w:bidi="ja-JP"/>
              </w:rPr>
              <w:t>該当なし</w:t>
            </w:r>
          </w:p>
        </w:tc>
      </w:tr>
      <w:tr w:rsidR="007C199F" w:rsidRPr="009E225D" w14:paraId="116D26AA" w14:textId="77777777" w:rsidTr="006B2644">
        <w:trPr>
          <w:trHeight w:val="300"/>
        </w:trPr>
        <w:tc>
          <w:tcPr>
            <w:tcW w:w="14884" w:type="dxa"/>
            <w:gridSpan w:val="6"/>
            <w:shd w:val="clear" w:color="auto" w:fill="0070C0"/>
            <w:vAlign w:val="center"/>
          </w:tcPr>
          <w:p w14:paraId="0C4A1751" w14:textId="77777777" w:rsidR="007C199F" w:rsidRPr="009E225D" w:rsidRDefault="007C199F"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7C199F" w:rsidRPr="009E225D" w14:paraId="437F3AA5" w14:textId="77777777" w:rsidTr="006B2644">
        <w:trPr>
          <w:trHeight w:val="354"/>
        </w:trPr>
        <w:tc>
          <w:tcPr>
            <w:tcW w:w="14884" w:type="dxa"/>
            <w:gridSpan w:val="6"/>
            <w:shd w:val="clear" w:color="auto" w:fill="auto"/>
            <w:vAlign w:val="center"/>
          </w:tcPr>
          <w:p w14:paraId="23710FFE" w14:textId="77777777" w:rsidR="007C199F" w:rsidRPr="009E225D" w:rsidRDefault="007C199F" w:rsidP="00876B5B">
            <w:pPr>
              <w:spacing w:line="240" w:lineRule="auto"/>
              <w:rPr>
                <w:bCs/>
                <w:sz w:val="16"/>
                <w:szCs w:val="16"/>
                <w:lang w:val="en-US"/>
              </w:rPr>
            </w:pPr>
            <w:r w:rsidRPr="009E225D">
              <w:rPr>
                <w:sz w:val="16"/>
                <w:lang w:val="ja-JP" w:bidi="ja-JP"/>
              </w:rPr>
              <w:t>評価対象外</w:t>
            </w:r>
          </w:p>
        </w:tc>
      </w:tr>
    </w:tbl>
    <w:p w14:paraId="036A378D" w14:textId="77777777" w:rsidR="00060785" w:rsidRPr="009E225D" w:rsidRDefault="00060785" w:rsidP="00876B5B">
      <w:pPr>
        <w:spacing w:after="160" w:line="240" w:lineRule="auto"/>
        <w:rPr>
          <w:rFonts w:cstheme="majorBidi"/>
          <w:caps/>
          <w:color w:val="2F5496" w:themeColor="accent1" w:themeShade="BF"/>
          <w:sz w:val="16"/>
          <w:szCs w:val="16"/>
        </w:rPr>
      </w:pPr>
      <w:r w:rsidRPr="009E225D">
        <w:rPr>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060785" w:rsidRPr="009E225D" w14:paraId="6DEC581C" w14:textId="77777777" w:rsidTr="006B2644">
        <w:trPr>
          <w:trHeight w:val="367"/>
        </w:trPr>
        <w:tc>
          <w:tcPr>
            <w:tcW w:w="1841" w:type="dxa"/>
            <w:vMerge w:val="restart"/>
            <w:shd w:val="clear" w:color="auto" w:fill="DFF5F9"/>
            <w:vAlign w:val="center"/>
            <w:hideMark/>
          </w:tcPr>
          <w:p w14:paraId="1CE1D0E6" w14:textId="77777777" w:rsidR="00060785" w:rsidRPr="009E225D" w:rsidRDefault="00060785"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1E17D5A2" w14:textId="77777777" w:rsidR="00060785" w:rsidRPr="009E225D" w:rsidRDefault="00060785" w:rsidP="00876B5B">
            <w:pPr>
              <w:spacing w:line="240" w:lineRule="auto"/>
              <w:jc w:val="center"/>
              <w:textAlignment w:val="baseline"/>
              <w:rPr>
                <w:rFonts w:cs="Arial"/>
                <w:b/>
                <w:sz w:val="14"/>
                <w:szCs w:val="14"/>
                <w:lang w:val="en-US" w:eastAsia="en-GB"/>
              </w:rPr>
            </w:pPr>
          </w:p>
          <w:p w14:paraId="136B65AC" w14:textId="45412EC3" w:rsidR="00060785" w:rsidRPr="009E225D" w:rsidRDefault="00060785" w:rsidP="00876B5B">
            <w:pPr>
              <w:pStyle w:val="Indicatorsubsection"/>
              <w:spacing w:line="240" w:lineRule="auto"/>
              <w:rPr>
                <w:rFonts w:eastAsia="MS PGothic"/>
              </w:rPr>
            </w:pPr>
            <w:bookmarkStart w:id="72" w:name="_Toc57728462"/>
            <w:bookmarkStart w:id="73" w:name="_Toc58056857"/>
            <w:r w:rsidRPr="009E225D">
              <w:rPr>
                <w:rFonts w:eastAsia="MS PGothic"/>
                <w:lang w:val="ja-JP" w:eastAsia="ja-JP" w:bidi="ja-JP"/>
              </w:rPr>
              <w:t>INF 12</w:t>
            </w:r>
            <w:bookmarkEnd w:id="72"/>
            <w:bookmarkEnd w:id="73"/>
          </w:p>
        </w:tc>
        <w:tc>
          <w:tcPr>
            <w:tcW w:w="1559" w:type="dxa"/>
            <w:shd w:val="clear" w:color="auto" w:fill="DFF5F9"/>
            <w:vAlign w:val="center"/>
            <w:hideMark/>
          </w:tcPr>
          <w:p w14:paraId="1A282558" w14:textId="563A153D" w:rsidR="00060785" w:rsidRPr="009E225D" w:rsidRDefault="00060785"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112D5ABE" w14:textId="574DDA89" w:rsidR="00060785" w:rsidRPr="009E225D" w:rsidRDefault="0024458E"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gridSpan w:val="2"/>
            <w:vMerge w:val="restart"/>
            <w:shd w:val="clear" w:color="auto" w:fill="DFF5F9"/>
            <w:vAlign w:val="center"/>
          </w:tcPr>
          <w:p w14:paraId="13FEE03A" w14:textId="77777777" w:rsidR="00060785" w:rsidRPr="009E225D" w:rsidRDefault="00060785"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33ECC333" w14:textId="77777777" w:rsidR="00060785" w:rsidRPr="009E225D" w:rsidRDefault="00060785" w:rsidP="00876B5B">
            <w:pPr>
              <w:spacing w:line="240" w:lineRule="auto"/>
              <w:jc w:val="center"/>
              <w:textAlignment w:val="baseline"/>
              <w:rPr>
                <w:rFonts w:cs="Arial"/>
                <w:sz w:val="14"/>
                <w:szCs w:val="14"/>
              </w:rPr>
            </w:pPr>
          </w:p>
          <w:p w14:paraId="1D0942DD" w14:textId="77777777" w:rsidR="00060785" w:rsidRPr="009E225D" w:rsidRDefault="00060785"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DFF5F9"/>
            <w:vAlign w:val="center"/>
            <w:hideMark/>
          </w:tcPr>
          <w:p w14:paraId="0756C8C4" w14:textId="77777777" w:rsidR="00060785" w:rsidRPr="009E225D" w:rsidRDefault="00060785"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2760CEB0" w14:textId="77777777" w:rsidR="00060785" w:rsidRPr="009E225D" w:rsidRDefault="00060785" w:rsidP="00876B5B">
            <w:pPr>
              <w:spacing w:line="240" w:lineRule="auto"/>
              <w:jc w:val="center"/>
              <w:textAlignment w:val="baseline"/>
              <w:rPr>
                <w:rFonts w:cs="Arial"/>
                <w:b/>
                <w:bCs/>
                <w:sz w:val="14"/>
                <w:szCs w:val="14"/>
                <w:lang w:val="en-US" w:eastAsia="en-GB"/>
              </w:rPr>
            </w:pPr>
          </w:p>
          <w:p w14:paraId="47E5F45A" w14:textId="77777777" w:rsidR="00060785" w:rsidRPr="009E225D" w:rsidRDefault="00060785" w:rsidP="00876B5B">
            <w:pPr>
              <w:spacing w:line="240" w:lineRule="auto"/>
              <w:jc w:val="center"/>
              <w:textAlignment w:val="baseline"/>
              <w:rPr>
                <w:rFonts w:cs="Arial"/>
                <w:sz w:val="18"/>
                <w:szCs w:val="18"/>
                <w:lang w:eastAsia="en-GB"/>
              </w:rPr>
            </w:pPr>
            <w:r w:rsidRPr="009E225D">
              <w:rPr>
                <w:b/>
                <w:sz w:val="22"/>
                <w:lang w:val="ja-JP" w:bidi="ja-JP"/>
              </w:rPr>
              <w:t>1, 2</w:t>
            </w:r>
          </w:p>
        </w:tc>
        <w:tc>
          <w:tcPr>
            <w:tcW w:w="1986" w:type="dxa"/>
            <w:vMerge w:val="restart"/>
            <w:shd w:val="clear" w:color="auto" w:fill="00B0F0"/>
            <w:tcMar>
              <w:top w:w="113" w:type="dxa"/>
              <w:left w:w="113" w:type="dxa"/>
              <w:bottom w:w="113" w:type="dxa"/>
              <w:right w:w="113" w:type="dxa"/>
            </w:tcMar>
            <w:vAlign w:val="center"/>
            <w:hideMark/>
          </w:tcPr>
          <w:p w14:paraId="5BDC064C" w14:textId="77777777" w:rsidR="00060785" w:rsidRPr="009E225D" w:rsidRDefault="00060785"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22EA7724" w14:textId="77777777" w:rsidR="00060785" w:rsidRPr="009E225D" w:rsidRDefault="00060785" w:rsidP="00876B5B">
            <w:pPr>
              <w:spacing w:line="240" w:lineRule="auto"/>
              <w:jc w:val="center"/>
              <w:textAlignment w:val="baseline"/>
              <w:rPr>
                <w:rFonts w:cs="Arial"/>
                <w:b/>
                <w:bCs/>
                <w:color w:val="FFFFFF" w:themeColor="background1"/>
                <w:sz w:val="14"/>
                <w:szCs w:val="14"/>
                <w:lang w:val="en-US" w:eastAsia="en-GB"/>
              </w:rPr>
            </w:pPr>
          </w:p>
          <w:p w14:paraId="17E95847" w14:textId="77777777" w:rsidR="00060785" w:rsidRPr="009E225D" w:rsidRDefault="00060785"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060785" w:rsidRPr="009E225D" w14:paraId="1A1B4E7A" w14:textId="77777777" w:rsidTr="006B2644">
        <w:trPr>
          <w:trHeight w:val="367"/>
        </w:trPr>
        <w:tc>
          <w:tcPr>
            <w:tcW w:w="1841" w:type="dxa"/>
            <w:vMerge/>
            <w:shd w:val="clear" w:color="auto" w:fill="DFF5F9"/>
            <w:vAlign w:val="center"/>
          </w:tcPr>
          <w:p w14:paraId="1EFD0C7B" w14:textId="77777777" w:rsidR="00060785" w:rsidRPr="009E225D" w:rsidRDefault="00060785"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6CD48A25" w14:textId="77777777" w:rsidR="00060785" w:rsidRPr="009E225D" w:rsidRDefault="00060785"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30C4A7E0" w14:textId="60C5A105" w:rsidR="00060785" w:rsidRPr="009E225D" w:rsidRDefault="0024458E"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gridSpan w:val="2"/>
            <w:vMerge/>
            <w:shd w:val="clear" w:color="auto" w:fill="DFF5F9"/>
            <w:vAlign w:val="center"/>
          </w:tcPr>
          <w:p w14:paraId="03690EBA" w14:textId="77777777" w:rsidR="00060785" w:rsidRPr="009E225D" w:rsidRDefault="00060785"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0669A95" w14:textId="77777777" w:rsidR="00060785" w:rsidRPr="009E225D" w:rsidRDefault="00060785"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B453BFE" w14:textId="77777777" w:rsidR="00060785" w:rsidRPr="009E225D" w:rsidRDefault="00060785" w:rsidP="00876B5B">
            <w:pPr>
              <w:spacing w:line="240" w:lineRule="auto"/>
              <w:jc w:val="center"/>
              <w:textAlignment w:val="baseline"/>
              <w:rPr>
                <w:rFonts w:cs="Arial"/>
                <w:b/>
                <w:bCs/>
                <w:color w:val="FFFFFF" w:themeColor="background1"/>
                <w:sz w:val="14"/>
                <w:szCs w:val="14"/>
                <w:lang w:val="en-US" w:eastAsia="en-GB"/>
              </w:rPr>
            </w:pPr>
          </w:p>
        </w:tc>
      </w:tr>
      <w:tr w:rsidR="00060785" w:rsidRPr="009E225D" w14:paraId="68AC312B"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49E5193" w14:textId="18BF2232" w:rsidR="00060785" w:rsidRPr="009E225D" w:rsidRDefault="007C199F" w:rsidP="00876B5B">
            <w:pPr>
              <w:spacing w:line="240" w:lineRule="auto"/>
              <w:textAlignment w:val="baseline"/>
              <w:rPr>
                <w:rFonts w:cs="Arial"/>
                <w:i/>
                <w:iCs/>
              </w:rPr>
            </w:pPr>
            <w:r w:rsidRPr="009E225D">
              <w:rPr>
                <w:b/>
                <w:lang w:val="ja-JP" w:bidi="ja-JP"/>
              </w:rPr>
              <w:t>投資</w:t>
            </w:r>
            <w:r w:rsidR="0024458E" w:rsidRPr="009E225D">
              <w:rPr>
                <w:rFonts w:hint="eastAsia"/>
                <w:b/>
                <w:lang w:val="ja-JP" w:bidi="ja-JP"/>
              </w:rPr>
              <w:t>した</w:t>
            </w:r>
            <w:r w:rsidRPr="009E225D">
              <w:rPr>
                <w:b/>
                <w:lang w:val="ja-JP" w:bidi="ja-JP"/>
              </w:rPr>
              <w:t>後、投資の保有期間</w:t>
            </w:r>
            <w:r w:rsidR="0024458E" w:rsidRPr="009E225D">
              <w:rPr>
                <w:rFonts w:hint="eastAsia"/>
                <w:b/>
                <w:lang w:val="ja-JP" w:bidi="ja-JP"/>
              </w:rPr>
              <w:t>において、</w:t>
            </w:r>
            <w:r w:rsidR="002C2FAD" w:rsidRPr="009E225D">
              <w:rPr>
                <w:rFonts w:hint="eastAsia"/>
                <w:b/>
                <w:lang w:val="ja-JP" w:bidi="ja-JP"/>
              </w:rPr>
              <w:t>重大な</w:t>
            </w:r>
            <w:r w:rsidRPr="009E225D">
              <w:rPr>
                <w:b/>
                <w:lang w:val="ja-JP" w:bidi="ja-JP"/>
              </w:rPr>
              <w:t>ESG</w:t>
            </w:r>
            <w:r w:rsidRPr="009E225D">
              <w:rPr>
                <w:b/>
                <w:lang w:val="ja-JP" w:bidi="ja-JP"/>
              </w:rPr>
              <w:t>関連のリスクと価値を創出する機会をどのように管理していますか。</w:t>
            </w:r>
          </w:p>
        </w:tc>
      </w:tr>
      <w:tr w:rsidR="00CA05E2" w:rsidRPr="009E225D" w14:paraId="2E6B43FA"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C2DF4DC" w14:textId="5C06FFBA" w:rsidR="00CA05E2"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投資前調査、デュー・デリジェンスおよび重要性の所見に基づき、会社特有の</w:t>
            </w:r>
            <w:r w:rsidR="003C2B86" w:rsidRPr="009E225D">
              <w:rPr>
                <w:lang w:val="ja-JP" w:bidi="ja-JP"/>
              </w:rPr>
              <w:t>ESG</w:t>
            </w:r>
            <w:r w:rsidR="003C2B86" w:rsidRPr="009E225D">
              <w:rPr>
                <w:lang w:val="ja-JP" w:bidi="ja-JP"/>
              </w:rPr>
              <w:t>アクション・プランを策定している</w:t>
            </w:r>
          </w:p>
        </w:tc>
        <w:tc>
          <w:tcPr>
            <w:tcW w:w="7442" w:type="dxa"/>
            <w:gridSpan w:val="3"/>
            <w:tcBorders>
              <w:bottom w:val="single" w:sz="6" w:space="0" w:color="A6A6A6" w:themeColor="background1" w:themeShade="A6"/>
            </w:tcBorders>
            <w:shd w:val="clear" w:color="auto" w:fill="FFFFFF" w:themeFill="background1"/>
            <w:vAlign w:val="center"/>
          </w:tcPr>
          <w:p w14:paraId="717C144C" w14:textId="3466540E" w:rsidR="00CA05E2" w:rsidRPr="009E225D" w:rsidRDefault="009B1BDE" w:rsidP="00876B5B">
            <w:pPr>
              <w:pStyle w:val="ListParagraph"/>
              <w:spacing w:line="240" w:lineRule="auto"/>
              <w:ind w:left="0"/>
              <w:textAlignment w:val="baseline"/>
              <w:rPr>
                <w:rFonts w:cs="Arial"/>
              </w:rPr>
            </w:pPr>
            <w:r w:rsidRPr="009E225D">
              <w:rPr>
                <w:lang w:val="ja-JP" w:bidi="ja-JP"/>
              </w:rPr>
              <w:t>［</w:t>
            </w:r>
            <w:r w:rsidR="00CA05E2" w:rsidRPr="009E225D">
              <w:rPr>
                <w:lang w:val="ja-JP" w:bidi="ja-JP"/>
              </w:rPr>
              <w:t>ドロップダウン・リスト</w:t>
            </w:r>
            <w:r w:rsidRPr="009E225D">
              <w:rPr>
                <w:lang w:val="ja-JP" w:bidi="ja-JP"/>
              </w:rPr>
              <w:t>］</w:t>
            </w:r>
          </w:p>
          <w:p w14:paraId="4023A08B" w14:textId="77777777" w:rsidR="00CA05E2" w:rsidRPr="009E225D" w:rsidRDefault="00CA05E2" w:rsidP="00876B5B">
            <w:pPr>
              <w:spacing w:line="240" w:lineRule="auto"/>
              <w:textAlignment w:val="baseline"/>
              <w:rPr>
                <w:rFonts w:cs="Arial"/>
              </w:rPr>
            </w:pPr>
          </w:p>
          <w:p w14:paraId="31D2D4EE" w14:textId="2000A72B" w:rsidR="00CA05E2" w:rsidRPr="009E225D" w:rsidRDefault="009B1BDE" w:rsidP="00876B5B">
            <w:pPr>
              <w:spacing w:line="240" w:lineRule="auto"/>
              <w:textAlignment w:val="baseline"/>
              <w:rPr>
                <w:rFonts w:cs="Arial"/>
              </w:rPr>
            </w:pPr>
            <w:r w:rsidRPr="009E225D">
              <w:rPr>
                <w:lang w:val="ja-JP" w:bidi="ja-JP"/>
              </w:rPr>
              <w:t>（</w:t>
            </w:r>
            <w:r w:rsidR="00006519" w:rsidRPr="009E225D">
              <w:rPr>
                <w:lang w:val="ja-JP" w:bidi="ja-JP"/>
              </w:rPr>
              <w:t>1</w:t>
            </w:r>
            <w:r w:rsidRPr="009E225D">
              <w:rPr>
                <w:lang w:val="ja-JP" w:bidi="ja-JP"/>
              </w:rPr>
              <w:t>）</w:t>
            </w:r>
            <w:r w:rsidR="002C2FAD" w:rsidRPr="009E225D">
              <w:rPr>
                <w:rFonts w:hint="eastAsia"/>
                <w:lang w:val="ja-JP" w:bidi="ja-JP"/>
              </w:rPr>
              <w:t>すべての</w:t>
            </w:r>
            <w:r w:rsidR="00006519" w:rsidRPr="009E225D">
              <w:rPr>
                <w:lang w:val="ja-JP" w:bidi="ja-JP"/>
              </w:rPr>
              <w:t>インフラ投資</w:t>
            </w:r>
            <w:r w:rsidR="002C2FAD" w:rsidRPr="009E225D">
              <w:rPr>
                <w:rFonts w:hint="eastAsia"/>
                <w:lang w:val="ja-JP" w:bidi="ja-JP"/>
              </w:rPr>
              <w:t>に関して</w:t>
            </w:r>
          </w:p>
          <w:p w14:paraId="003F7F8A" w14:textId="3AE0DEDD" w:rsidR="00CA05E2" w:rsidRPr="009E225D" w:rsidRDefault="009B1BDE" w:rsidP="00876B5B">
            <w:pPr>
              <w:spacing w:line="240" w:lineRule="auto"/>
              <w:textAlignment w:val="baseline"/>
              <w:rPr>
                <w:rFonts w:cs="Arial"/>
              </w:rPr>
            </w:pPr>
            <w:r w:rsidRPr="009E225D">
              <w:rPr>
                <w:lang w:val="ja-JP" w:bidi="ja-JP"/>
              </w:rPr>
              <w:t>（</w:t>
            </w:r>
            <w:r w:rsidR="00006519" w:rsidRPr="009E225D">
              <w:rPr>
                <w:lang w:val="ja-JP" w:bidi="ja-JP"/>
              </w:rPr>
              <w:t>2</w:t>
            </w:r>
            <w:r w:rsidRPr="009E225D">
              <w:rPr>
                <w:lang w:val="ja-JP" w:bidi="ja-JP"/>
              </w:rPr>
              <w:t>）</w:t>
            </w:r>
            <w:r w:rsidR="002C2FAD" w:rsidRPr="009E225D">
              <w:rPr>
                <w:rFonts w:hint="eastAsia"/>
                <w:lang w:val="ja-JP" w:bidi="ja-JP"/>
              </w:rPr>
              <w:t>過半数の</w:t>
            </w:r>
            <w:r w:rsidR="00006519" w:rsidRPr="009E225D">
              <w:rPr>
                <w:lang w:val="ja-JP" w:bidi="ja-JP"/>
              </w:rPr>
              <w:t>インフラ投資</w:t>
            </w:r>
            <w:r w:rsidR="002C2FAD" w:rsidRPr="009E225D">
              <w:rPr>
                <w:rFonts w:hint="eastAsia"/>
                <w:lang w:val="ja-JP" w:bidi="ja-JP"/>
              </w:rPr>
              <w:t>に関して</w:t>
            </w:r>
          </w:p>
          <w:p w14:paraId="1F0C72C7" w14:textId="3E107DEF" w:rsidR="00CA05E2" w:rsidRPr="009E225D" w:rsidRDefault="009B1BDE" w:rsidP="00876B5B">
            <w:pPr>
              <w:spacing w:line="240" w:lineRule="auto"/>
              <w:textAlignment w:val="baseline"/>
              <w:rPr>
                <w:rFonts w:cs="Arial"/>
              </w:rPr>
            </w:pPr>
            <w:r w:rsidRPr="009E225D">
              <w:rPr>
                <w:lang w:val="ja-JP" w:bidi="ja-JP"/>
              </w:rPr>
              <w:t>（</w:t>
            </w:r>
            <w:r w:rsidR="00006519" w:rsidRPr="009E225D">
              <w:rPr>
                <w:lang w:val="ja-JP" w:bidi="ja-JP"/>
              </w:rPr>
              <w:t>3</w:t>
            </w:r>
            <w:r w:rsidRPr="009E225D">
              <w:rPr>
                <w:lang w:val="ja-JP" w:bidi="ja-JP"/>
              </w:rPr>
              <w:t>）</w:t>
            </w:r>
            <w:r w:rsidR="00FF0AF0">
              <w:rPr>
                <w:rFonts w:hint="eastAsia"/>
                <w:lang w:val="ja-JP" w:bidi="ja-JP"/>
              </w:rPr>
              <w:t>少数</w:t>
            </w:r>
            <w:r w:rsidR="002C2FAD" w:rsidRPr="009E225D">
              <w:rPr>
                <w:rFonts w:hint="eastAsia"/>
                <w:lang w:val="ja-JP" w:bidi="ja-JP"/>
              </w:rPr>
              <w:t>の</w:t>
            </w:r>
            <w:r w:rsidR="00006519" w:rsidRPr="009E225D">
              <w:rPr>
                <w:lang w:val="ja-JP" w:bidi="ja-JP"/>
              </w:rPr>
              <w:t>インフラ投資</w:t>
            </w:r>
            <w:r w:rsidR="002C2FAD" w:rsidRPr="009E225D">
              <w:rPr>
                <w:rFonts w:hint="eastAsia"/>
                <w:lang w:val="ja-JP" w:bidi="ja-JP"/>
              </w:rPr>
              <w:t>に関して</w:t>
            </w:r>
          </w:p>
          <w:p w14:paraId="30E72460" w14:textId="0D6050BB" w:rsidR="00CA05E2" w:rsidRPr="009E225D" w:rsidRDefault="009B1BDE" w:rsidP="00876B5B">
            <w:pPr>
              <w:spacing w:line="240" w:lineRule="auto"/>
              <w:textAlignment w:val="baseline"/>
              <w:rPr>
                <w:rFonts w:cs="Arial"/>
                <w:sz w:val="16"/>
                <w:szCs w:val="16"/>
              </w:rPr>
            </w:pPr>
            <w:r w:rsidRPr="009E225D">
              <w:rPr>
                <w:lang w:val="ja-JP" w:bidi="ja-JP"/>
              </w:rPr>
              <w:t>（</w:t>
            </w:r>
            <w:r w:rsidR="00006519" w:rsidRPr="009E225D">
              <w:rPr>
                <w:lang w:val="ja-JP" w:bidi="ja-JP"/>
              </w:rPr>
              <w:t>4</w:t>
            </w:r>
            <w:r w:rsidRPr="009E225D">
              <w:rPr>
                <w:lang w:val="ja-JP" w:bidi="ja-JP"/>
              </w:rPr>
              <w:t>）</w:t>
            </w:r>
            <w:r w:rsidR="002C2FAD" w:rsidRPr="009E225D">
              <w:rPr>
                <w:rFonts w:hint="eastAsia"/>
                <w:lang w:val="ja-JP" w:bidi="ja-JP"/>
              </w:rPr>
              <w:t>いずれの</w:t>
            </w:r>
            <w:r w:rsidR="00006519" w:rsidRPr="009E225D">
              <w:rPr>
                <w:lang w:val="ja-JP" w:bidi="ja-JP"/>
              </w:rPr>
              <w:t>インフラ投資</w:t>
            </w:r>
            <w:r w:rsidR="002C2FAD" w:rsidRPr="009E225D">
              <w:rPr>
                <w:rFonts w:hint="eastAsia"/>
                <w:lang w:val="ja-JP" w:bidi="ja-JP"/>
              </w:rPr>
              <w:t>に関しても行ってい</w:t>
            </w:r>
            <w:r w:rsidR="00006519" w:rsidRPr="009E225D">
              <w:rPr>
                <w:lang w:val="ja-JP" w:bidi="ja-JP"/>
              </w:rPr>
              <w:t>ない</w:t>
            </w:r>
          </w:p>
        </w:tc>
      </w:tr>
      <w:tr w:rsidR="00CA05E2" w:rsidRPr="009E225D" w14:paraId="394A4436"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55F345" w14:textId="3A209BA4" w:rsidR="00CA05E2"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パフォーマンス・モニタリングの所見に基づき、</w:t>
            </w:r>
            <w:r w:rsidR="003C2B86" w:rsidRPr="009E225D">
              <w:rPr>
                <w:lang w:val="ja-JP" w:bidi="ja-JP"/>
              </w:rPr>
              <w:t>ESG</w:t>
            </w:r>
            <w:r w:rsidR="003C2B86" w:rsidRPr="009E225D">
              <w:rPr>
                <w:lang w:val="ja-JP" w:bidi="ja-JP"/>
              </w:rPr>
              <w:t>アクション・プランを定期的に調整している</w:t>
            </w:r>
          </w:p>
        </w:tc>
        <w:tc>
          <w:tcPr>
            <w:tcW w:w="7442" w:type="dxa"/>
            <w:gridSpan w:val="3"/>
            <w:tcBorders>
              <w:bottom w:val="single" w:sz="6" w:space="0" w:color="A6A6A6" w:themeColor="background1" w:themeShade="A6"/>
            </w:tcBorders>
            <w:shd w:val="clear" w:color="auto" w:fill="FFFFFF" w:themeFill="background1"/>
            <w:vAlign w:val="center"/>
          </w:tcPr>
          <w:p w14:paraId="4E62A46A" w14:textId="5F3A1A12" w:rsidR="00CA05E2"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05E2" w:rsidRPr="009E225D">
              <w:rPr>
                <w:lang w:val="ja-JP" w:bidi="ja-JP"/>
              </w:rPr>
              <w:t>同上</w:t>
            </w:r>
            <w:r w:rsidRPr="009E225D">
              <w:rPr>
                <w:rFonts w:hint="eastAsia"/>
                <w:lang w:val="ja-JP" w:bidi="ja-JP"/>
              </w:rPr>
              <w:t>］</w:t>
            </w:r>
          </w:p>
        </w:tc>
      </w:tr>
      <w:tr w:rsidR="00CA05E2" w:rsidRPr="009E225D" w14:paraId="4D37C672"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769490" w14:textId="19BC0235" w:rsidR="00CA05E2"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外部のアドバイザーを起用し</w:t>
            </w:r>
            <w:r w:rsidR="00BA7CEB" w:rsidRPr="009E225D">
              <w:rPr>
                <w:rFonts w:hint="eastAsia"/>
                <w:lang w:val="ja-JP" w:bidi="ja-JP"/>
              </w:rPr>
              <w:t>、</w:t>
            </w:r>
            <w:r w:rsidR="003C2B86" w:rsidRPr="009E225D">
              <w:rPr>
                <w:lang w:val="ja-JP" w:bidi="ja-JP"/>
              </w:rPr>
              <w:t>具体的な</w:t>
            </w:r>
            <w:r w:rsidR="003C2B86" w:rsidRPr="009E225D">
              <w:rPr>
                <w:lang w:val="ja-JP" w:bidi="ja-JP"/>
              </w:rPr>
              <w:t>ESG</w:t>
            </w:r>
            <w:r w:rsidR="003C2B86" w:rsidRPr="009E225D">
              <w:rPr>
                <w:lang w:val="ja-JP" w:bidi="ja-JP"/>
              </w:rPr>
              <w:t>価値創出機会に関する支援を</w:t>
            </w:r>
            <w:r w:rsidR="00CE59A8">
              <w:rPr>
                <w:rFonts w:hint="eastAsia"/>
                <w:lang w:val="ja-JP" w:bidi="ja-JP"/>
              </w:rPr>
              <w:t>受けて</w:t>
            </w:r>
            <w:r w:rsidR="003C2B86" w:rsidRPr="009E225D">
              <w:rPr>
                <w:lang w:val="ja-JP" w:bidi="ja-JP"/>
              </w:rPr>
              <w:t>いる</w:t>
            </w:r>
          </w:p>
        </w:tc>
        <w:tc>
          <w:tcPr>
            <w:tcW w:w="7442" w:type="dxa"/>
            <w:gridSpan w:val="3"/>
            <w:tcBorders>
              <w:bottom w:val="single" w:sz="6" w:space="0" w:color="A6A6A6" w:themeColor="background1" w:themeShade="A6"/>
            </w:tcBorders>
            <w:shd w:val="clear" w:color="auto" w:fill="FFFFFF" w:themeFill="background1"/>
            <w:vAlign w:val="center"/>
          </w:tcPr>
          <w:p w14:paraId="2A2E4C74" w14:textId="133D0773" w:rsidR="00CA05E2"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05E2" w:rsidRPr="009E225D">
              <w:rPr>
                <w:lang w:val="ja-JP" w:bidi="ja-JP"/>
              </w:rPr>
              <w:t>同上</w:t>
            </w:r>
            <w:r w:rsidRPr="009E225D">
              <w:rPr>
                <w:rFonts w:hint="eastAsia"/>
                <w:lang w:val="ja-JP" w:bidi="ja-JP"/>
              </w:rPr>
              <w:t>］</w:t>
            </w:r>
          </w:p>
        </w:tc>
      </w:tr>
      <w:tr w:rsidR="00CA05E2" w:rsidRPr="009E225D" w14:paraId="25155E08"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203C21" w14:textId="64C5344C" w:rsidR="00CA05E2"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FA51E8" w:rsidRPr="009E225D">
              <w:rPr>
                <w:shd w:val="clear" w:color="auto" w:fill="FFFFFF"/>
                <w:lang w:val="ja-JP" w:bidi="ja-JP"/>
              </w:rPr>
              <w:t>その他</w:t>
            </w:r>
            <w:r w:rsidRPr="009E225D">
              <w:rPr>
                <w:shd w:val="clear" w:color="auto" w:fill="FFFFFF"/>
                <w:lang w:val="ja-JP" w:bidi="ja-JP"/>
              </w:rPr>
              <w:t>（</w:t>
            </w:r>
            <w:r w:rsidR="00FA51E8" w:rsidRPr="009E225D">
              <w:rPr>
                <w:shd w:val="clear" w:color="auto" w:fill="FFFFFF"/>
                <w:lang w:val="ja-JP" w:bidi="ja-JP"/>
              </w:rPr>
              <w:t>具体的に記載してください</w:t>
            </w:r>
            <w:r w:rsidRPr="009E225D">
              <w:rPr>
                <w:shd w:val="clear" w:color="auto" w:fill="FFFFFF"/>
                <w:lang w:val="ja-JP" w:bidi="ja-JP"/>
              </w:rPr>
              <w:t>）</w:t>
            </w:r>
            <w:r w:rsidR="00FA51E8" w:rsidRPr="009E225D">
              <w:rPr>
                <w:shd w:val="clear" w:color="auto" w:fill="FFFFFF"/>
                <w:lang w:val="ja-JP" w:bidi="ja-JP"/>
              </w:rPr>
              <w:t>：</w:t>
            </w:r>
            <w:r w:rsidR="00FA51E8" w:rsidRPr="009E225D">
              <w:rPr>
                <w:shd w:val="clear" w:color="auto" w:fill="FFFFFF"/>
                <w:lang w:val="ja-JP" w:bidi="ja-JP"/>
              </w:rPr>
              <w:t>____</w:t>
            </w:r>
            <w:r w:rsidRPr="009E225D">
              <w:rPr>
                <w:shd w:val="clear" w:color="auto" w:fill="FFFFFF"/>
                <w:lang w:val="ja-JP" w:bidi="ja-JP"/>
              </w:rPr>
              <w:t>［</w:t>
            </w:r>
            <w:r w:rsidR="00FA51E8" w:rsidRPr="009E225D">
              <w:rPr>
                <w:shd w:val="clear" w:color="auto" w:fill="FFFFFF"/>
                <w:lang w:val="ja-JP" w:bidi="ja-JP"/>
              </w:rPr>
              <w:t>自由回答：</w:t>
            </w:r>
            <w:r w:rsidR="002C2FAD"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18AFA338" w14:textId="124D3B40" w:rsidR="00CA05E2"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05E2" w:rsidRPr="009E225D">
              <w:rPr>
                <w:lang w:val="ja-JP" w:bidi="ja-JP"/>
              </w:rPr>
              <w:t>同上</w:t>
            </w:r>
            <w:r w:rsidRPr="009E225D">
              <w:rPr>
                <w:rFonts w:hint="eastAsia"/>
                <w:lang w:val="ja-JP" w:bidi="ja-JP"/>
              </w:rPr>
              <w:t>］</w:t>
            </w:r>
          </w:p>
        </w:tc>
      </w:tr>
      <w:tr w:rsidR="00CA05E2" w:rsidRPr="009E225D" w14:paraId="1374B626"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41BA423" w14:textId="77777777" w:rsidR="00CA05E2" w:rsidRPr="009E225D" w:rsidRDefault="00CA05E2" w:rsidP="00876B5B">
            <w:pPr>
              <w:spacing w:line="240" w:lineRule="auto"/>
              <w:jc w:val="center"/>
              <w:textAlignment w:val="baseline"/>
              <w:rPr>
                <w:rStyle w:val="Hyperlink"/>
                <w:sz w:val="16"/>
                <w:szCs w:val="16"/>
              </w:rPr>
            </w:pPr>
          </w:p>
        </w:tc>
      </w:tr>
      <w:tr w:rsidR="00CA05E2" w:rsidRPr="009E225D" w14:paraId="66FBD05E" w14:textId="77777777" w:rsidTr="006B2644">
        <w:trPr>
          <w:trHeight w:val="300"/>
        </w:trPr>
        <w:tc>
          <w:tcPr>
            <w:tcW w:w="14884" w:type="dxa"/>
            <w:gridSpan w:val="7"/>
            <w:shd w:val="clear" w:color="auto" w:fill="0070C0"/>
            <w:vAlign w:val="center"/>
          </w:tcPr>
          <w:p w14:paraId="7F7C84B3" w14:textId="77777777" w:rsidR="00CA05E2" w:rsidRPr="009E225D" w:rsidRDefault="00CA05E2"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CA05E2" w:rsidRPr="009E225D" w14:paraId="0703DA62" w14:textId="77777777" w:rsidTr="006B2644">
        <w:trPr>
          <w:trHeight w:val="300"/>
        </w:trPr>
        <w:tc>
          <w:tcPr>
            <w:tcW w:w="1841" w:type="dxa"/>
            <w:shd w:val="clear" w:color="auto" w:fill="auto"/>
            <w:vAlign w:val="center"/>
          </w:tcPr>
          <w:p w14:paraId="6575A467" w14:textId="77777777" w:rsidR="00CA05E2" w:rsidRPr="009E225D" w:rsidRDefault="00CA05E2"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22C3FD8A" w14:textId="04C41ED4" w:rsidR="00B6401C" w:rsidRPr="009E225D" w:rsidRDefault="00B6401C" w:rsidP="00876B5B">
            <w:pPr>
              <w:spacing w:line="240" w:lineRule="auto"/>
              <w:rPr>
                <w:rStyle w:val="Hyperlink"/>
                <w:color w:val="auto"/>
                <w:sz w:val="16"/>
                <w:szCs w:val="16"/>
              </w:rPr>
            </w:pPr>
            <w:r w:rsidRPr="009E225D">
              <w:rPr>
                <w:rStyle w:val="Hyperlink"/>
                <w:color w:val="auto"/>
                <w:sz w:val="16"/>
                <w:lang w:val="ja-JP" w:bidi="ja-JP"/>
              </w:rPr>
              <w:t>本指標の目的は、組織が投資の保有期間中に</w:t>
            </w:r>
            <w:r w:rsidR="002C2FAD" w:rsidRPr="009E225D">
              <w:rPr>
                <w:rStyle w:val="Hyperlink"/>
                <w:color w:val="auto"/>
                <w:sz w:val="16"/>
                <w:lang w:val="ja-JP" w:bidi="ja-JP"/>
              </w:rPr>
              <w:t>価値を創出するために</w:t>
            </w:r>
            <w:r w:rsidR="002C2FAD" w:rsidRPr="009E225D">
              <w:rPr>
                <w:rStyle w:val="Hyperlink"/>
                <w:rFonts w:hint="eastAsia"/>
                <w:color w:val="auto"/>
                <w:sz w:val="16"/>
                <w:lang w:val="ja-JP" w:bidi="ja-JP"/>
              </w:rPr>
              <w:t>、どのように</w:t>
            </w:r>
            <w:r w:rsidRPr="009E225D">
              <w:rPr>
                <w:rStyle w:val="Hyperlink"/>
                <w:color w:val="auto"/>
                <w:sz w:val="16"/>
                <w:lang w:val="ja-JP" w:bidi="ja-JP"/>
              </w:rPr>
              <w:t>ESG</w:t>
            </w:r>
            <w:r w:rsidRPr="009E225D">
              <w:rPr>
                <w:rStyle w:val="Hyperlink"/>
                <w:color w:val="auto"/>
                <w:sz w:val="16"/>
                <w:lang w:val="ja-JP" w:bidi="ja-JP"/>
              </w:rPr>
              <w:t>ファクターの管理を</w:t>
            </w:r>
            <w:r w:rsidR="002C2FAD" w:rsidRPr="009E225D">
              <w:rPr>
                <w:rStyle w:val="Hyperlink"/>
                <w:rFonts w:hint="eastAsia"/>
                <w:color w:val="auto"/>
                <w:sz w:val="16"/>
                <w:lang w:val="ja-JP" w:bidi="ja-JP"/>
              </w:rPr>
              <w:t>活用しているかを知ることです。</w:t>
            </w:r>
            <w:r w:rsidRPr="009E225D">
              <w:rPr>
                <w:rStyle w:val="Hyperlink"/>
                <w:color w:val="auto"/>
                <w:sz w:val="16"/>
                <w:lang w:val="ja-JP" w:bidi="ja-JP"/>
              </w:rPr>
              <w:t>投資家および／またはその事業者が、投資の保有期間中に価値を創出するために、パフォーマンス</w:t>
            </w:r>
            <w:r w:rsidR="0066114C">
              <w:rPr>
                <w:rStyle w:val="Hyperlink"/>
                <w:rFonts w:hint="eastAsia"/>
                <w:color w:val="auto"/>
                <w:sz w:val="16"/>
                <w:lang w:val="ja-JP" w:bidi="ja-JP"/>
              </w:rPr>
              <w:t>の推移</w:t>
            </w:r>
            <w:r w:rsidRPr="009E225D">
              <w:rPr>
                <w:rStyle w:val="Hyperlink"/>
                <w:color w:val="auto"/>
                <w:sz w:val="16"/>
                <w:lang w:val="ja-JP" w:bidi="ja-JP"/>
              </w:rPr>
              <w:t>に応じて更新できる</w:t>
            </w:r>
            <w:r w:rsidRPr="009E225D">
              <w:rPr>
                <w:rStyle w:val="Hyperlink"/>
                <w:color w:val="auto"/>
                <w:sz w:val="16"/>
                <w:lang w:val="ja-JP" w:bidi="ja-JP"/>
              </w:rPr>
              <w:t>ESG</w:t>
            </w:r>
            <w:r w:rsidRPr="009E225D">
              <w:rPr>
                <w:rStyle w:val="Hyperlink"/>
                <w:color w:val="auto"/>
                <w:sz w:val="16"/>
                <w:lang w:val="ja-JP" w:bidi="ja-JP"/>
              </w:rPr>
              <w:t>アクション・プランを策定することが</w:t>
            </w:r>
            <w:r w:rsidR="002C2FAD"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p w14:paraId="53E25912" w14:textId="77777777" w:rsidR="00B6401C" w:rsidRPr="009E225D" w:rsidRDefault="00B6401C" w:rsidP="00876B5B">
            <w:pPr>
              <w:spacing w:line="240" w:lineRule="auto"/>
              <w:rPr>
                <w:rStyle w:val="Hyperlink"/>
                <w:color w:val="auto"/>
                <w:sz w:val="16"/>
                <w:szCs w:val="16"/>
              </w:rPr>
            </w:pPr>
          </w:p>
          <w:p w14:paraId="6D30DFBA" w14:textId="1AB7BC97" w:rsidR="00CA05E2" w:rsidRPr="009E225D" w:rsidRDefault="00B6401C" w:rsidP="00876B5B">
            <w:pPr>
              <w:spacing w:line="240" w:lineRule="auto"/>
              <w:rPr>
                <w:rStyle w:val="Hyperlink"/>
                <w:color w:val="auto"/>
                <w:sz w:val="16"/>
                <w:szCs w:val="16"/>
              </w:rPr>
            </w:pPr>
            <w:r w:rsidRPr="009E225D">
              <w:rPr>
                <w:rStyle w:val="Hyperlink"/>
                <w:color w:val="auto"/>
                <w:sz w:val="16"/>
                <w:lang w:val="ja-JP" w:bidi="ja-JP"/>
              </w:rPr>
              <w:t>継続的に</w:t>
            </w:r>
            <w:r w:rsidRPr="009E225D">
              <w:rPr>
                <w:rStyle w:val="Hyperlink"/>
                <w:color w:val="auto"/>
                <w:sz w:val="16"/>
                <w:lang w:val="ja-JP" w:bidi="ja-JP"/>
              </w:rPr>
              <w:t>ESG</w:t>
            </w:r>
            <w:r w:rsidRPr="009E225D">
              <w:rPr>
                <w:rStyle w:val="Hyperlink"/>
                <w:color w:val="auto"/>
                <w:sz w:val="16"/>
                <w:lang w:val="ja-JP" w:bidi="ja-JP"/>
              </w:rPr>
              <w:t>リスクと機会を再評価</w:t>
            </w:r>
            <w:r w:rsidR="00F9703F">
              <w:rPr>
                <w:rStyle w:val="Hyperlink"/>
                <w:rFonts w:hint="eastAsia"/>
                <w:color w:val="auto"/>
                <w:sz w:val="16"/>
                <w:lang w:val="ja-JP" w:bidi="ja-JP"/>
              </w:rPr>
              <w:t>すること</w:t>
            </w:r>
            <w:r w:rsidR="00FC4018">
              <w:rPr>
                <w:rStyle w:val="Hyperlink"/>
                <w:rFonts w:hint="eastAsia"/>
                <w:color w:val="auto"/>
                <w:sz w:val="16"/>
                <w:lang w:val="ja-JP" w:bidi="ja-JP"/>
              </w:rPr>
              <w:t>により</w:t>
            </w:r>
            <w:r w:rsidRPr="009E225D">
              <w:rPr>
                <w:rStyle w:val="Hyperlink"/>
                <w:color w:val="auto"/>
                <w:sz w:val="16"/>
                <w:lang w:val="ja-JP" w:bidi="ja-JP"/>
              </w:rPr>
              <w:t>、投資ポートフォリオのパフォーマンスをより理解し、</w:t>
            </w:r>
            <w:r w:rsidR="00F9703F">
              <w:rPr>
                <w:rStyle w:val="Hyperlink"/>
                <w:rFonts w:hint="eastAsia"/>
                <w:color w:val="auto"/>
                <w:sz w:val="16"/>
                <w:lang w:val="ja-JP" w:bidi="ja-JP"/>
              </w:rPr>
              <w:t>こ</w:t>
            </w:r>
            <w:r w:rsidRPr="009E225D">
              <w:rPr>
                <w:rStyle w:val="Hyperlink"/>
                <w:color w:val="auto"/>
                <w:sz w:val="16"/>
                <w:lang w:val="ja-JP" w:bidi="ja-JP"/>
              </w:rPr>
              <w:t>れらの管理における継続的な改善</w:t>
            </w:r>
            <w:r w:rsidR="00F14770">
              <w:rPr>
                <w:rStyle w:val="Hyperlink"/>
                <w:rFonts w:hint="eastAsia"/>
                <w:color w:val="auto"/>
                <w:sz w:val="16"/>
                <w:lang w:val="ja-JP" w:bidi="ja-JP"/>
              </w:rPr>
              <w:t>点をみつけることが必要です</w:t>
            </w:r>
            <w:r w:rsidRPr="009E225D">
              <w:rPr>
                <w:rStyle w:val="Hyperlink"/>
                <w:color w:val="auto"/>
                <w:sz w:val="16"/>
                <w:lang w:val="ja-JP" w:bidi="ja-JP"/>
              </w:rPr>
              <w:t>。これを</w:t>
            </w:r>
            <w:r w:rsidR="00265AD1">
              <w:rPr>
                <w:rStyle w:val="Hyperlink"/>
                <w:rFonts w:hint="eastAsia"/>
                <w:color w:val="auto"/>
                <w:sz w:val="16"/>
                <w:lang w:val="ja-JP" w:bidi="ja-JP"/>
              </w:rPr>
              <w:t>系統的</w:t>
            </w:r>
            <w:r w:rsidRPr="009E225D">
              <w:rPr>
                <w:rStyle w:val="Hyperlink"/>
                <w:color w:val="auto"/>
                <w:sz w:val="16"/>
                <w:lang w:val="ja-JP" w:bidi="ja-JP"/>
              </w:rPr>
              <w:t>な方法で行うことにより、署名機関が</w:t>
            </w:r>
            <w:r w:rsidR="00213D63" w:rsidRPr="009E225D">
              <w:rPr>
                <w:lang w:val="ja-JP" w:bidi="ja-JP"/>
              </w:rPr>
              <w:t xml:space="preserve"> </w:t>
            </w:r>
            <w:r w:rsidR="00213D63" w:rsidRPr="009E225D">
              <w:rPr>
                <w:rStyle w:val="Hyperlink"/>
                <w:color w:val="auto"/>
                <w:sz w:val="16"/>
                <w:lang w:val="ja-JP" w:bidi="ja-JP"/>
              </w:rPr>
              <w:t>ポートフォリオ内やポートフォリオ間のパフォーマンスの評価</w:t>
            </w:r>
            <w:r w:rsidR="007D642C" w:rsidRPr="009E225D">
              <w:rPr>
                <w:rStyle w:val="Hyperlink"/>
                <w:rFonts w:hint="eastAsia"/>
                <w:color w:val="auto"/>
                <w:sz w:val="16"/>
                <w:lang w:val="ja-JP" w:bidi="ja-JP"/>
              </w:rPr>
              <w:t>だけでなく</w:t>
            </w:r>
            <w:r w:rsidR="00213D63" w:rsidRPr="009E225D">
              <w:rPr>
                <w:rStyle w:val="Hyperlink"/>
                <w:color w:val="auto"/>
                <w:sz w:val="16"/>
                <w:lang w:val="ja-JP" w:bidi="ja-JP"/>
              </w:rPr>
              <w:t>、他の運用会社のパフォーマンスを評価することも可能になります。</w:t>
            </w:r>
          </w:p>
        </w:tc>
      </w:tr>
      <w:tr w:rsidR="00CA05E2" w:rsidRPr="009E225D" w14:paraId="0BA53F31" w14:textId="77777777" w:rsidTr="006B2644">
        <w:trPr>
          <w:trHeight w:val="300"/>
        </w:trPr>
        <w:tc>
          <w:tcPr>
            <w:tcW w:w="1841" w:type="dxa"/>
            <w:shd w:val="clear" w:color="auto" w:fill="auto"/>
            <w:vAlign w:val="center"/>
          </w:tcPr>
          <w:p w14:paraId="536C3338" w14:textId="77777777" w:rsidR="00CA05E2" w:rsidRPr="009E225D" w:rsidRDefault="00CA05E2" w:rsidP="00876B5B">
            <w:pPr>
              <w:spacing w:line="240" w:lineRule="auto"/>
              <w:rPr>
                <w:b/>
                <w:bCs/>
                <w:sz w:val="16"/>
                <w:szCs w:val="16"/>
                <w:lang w:val="en-US"/>
              </w:rPr>
            </w:pPr>
            <w:r w:rsidRPr="009E225D">
              <w:rPr>
                <w:b/>
                <w:sz w:val="16"/>
                <w:lang w:val="ja-JP" w:bidi="ja-JP"/>
              </w:rPr>
              <w:t>他のリソース</w:t>
            </w:r>
          </w:p>
        </w:tc>
        <w:tc>
          <w:tcPr>
            <w:tcW w:w="13043" w:type="dxa"/>
            <w:gridSpan w:val="6"/>
            <w:shd w:val="clear" w:color="auto" w:fill="auto"/>
            <w:vAlign w:val="center"/>
          </w:tcPr>
          <w:p w14:paraId="4B2E9F46" w14:textId="37E6B156" w:rsidR="00B6401C" w:rsidRPr="00131B8B" w:rsidRDefault="004D4626" w:rsidP="00876B5B">
            <w:pPr>
              <w:spacing w:line="240" w:lineRule="auto"/>
              <w:rPr>
                <w:sz w:val="16"/>
                <w:szCs w:val="16"/>
                <w:lang w:val="en-US"/>
              </w:rPr>
            </w:pPr>
            <w:r w:rsidRPr="00131B8B">
              <w:rPr>
                <w:sz w:val="16"/>
                <w:szCs w:val="16"/>
                <w:lang w:val="ja-JP" w:bidi="ja-JP"/>
              </w:rPr>
              <w:t>詳細は、</w:t>
            </w:r>
            <w:r w:rsidR="00052885" w:rsidRPr="00131B8B">
              <w:rPr>
                <w:color w:val="00B0F0"/>
                <w:sz w:val="16"/>
                <w:szCs w:val="16"/>
                <w:lang w:val="ja-JP" w:bidi="ja-JP"/>
              </w:rPr>
              <w:t>インフラへの責任投資に関する手引</w:t>
            </w:r>
            <w:r w:rsidR="00052885" w:rsidRPr="00131B8B">
              <w:rPr>
                <w:rFonts w:hint="eastAsia"/>
                <w:color w:val="00B0F0"/>
                <w:sz w:val="16"/>
                <w:szCs w:val="16"/>
                <w:lang w:val="en-US" w:bidi="ja-JP"/>
              </w:rPr>
              <w:t>（</w:t>
            </w:r>
            <w:hyperlink r:id="rId32" w:history="1">
              <w:r w:rsidR="00052885" w:rsidRPr="00131B8B">
                <w:rPr>
                  <w:rStyle w:val="Hyperlink"/>
                  <w:sz w:val="16"/>
                  <w:szCs w:val="16"/>
                  <w:lang w:val="en-US" w:bidi="ja-JP"/>
                </w:rPr>
                <w:t>Primer on Responsible Investment in Infrastructure</w:t>
              </w:r>
            </w:hyperlink>
            <w:r w:rsidR="00052885" w:rsidRPr="00131B8B">
              <w:rPr>
                <w:rFonts w:hint="eastAsia"/>
                <w:color w:val="00B0F0"/>
                <w:sz w:val="16"/>
                <w:szCs w:val="16"/>
                <w:lang w:val="en-US" w:bidi="ja-JP"/>
              </w:rPr>
              <w:t>）</w:t>
            </w:r>
            <w:r w:rsidRPr="00131B8B">
              <w:rPr>
                <w:sz w:val="16"/>
                <w:szCs w:val="16"/>
                <w:lang w:val="ja-JP" w:bidi="ja-JP"/>
              </w:rPr>
              <w:t>を参照してください。</w:t>
            </w:r>
          </w:p>
          <w:p w14:paraId="5B49811D" w14:textId="77777777" w:rsidR="004D4626" w:rsidRPr="00131B8B" w:rsidRDefault="004D4626" w:rsidP="00876B5B">
            <w:pPr>
              <w:spacing w:line="240" w:lineRule="auto"/>
              <w:rPr>
                <w:color w:val="000000" w:themeColor="text1"/>
                <w:sz w:val="16"/>
                <w:szCs w:val="16"/>
                <w:lang w:val="en-US"/>
              </w:rPr>
            </w:pPr>
          </w:p>
          <w:p w14:paraId="78F5E027" w14:textId="282DF4BA" w:rsidR="00CA05E2" w:rsidRPr="009E225D" w:rsidRDefault="00D24BC6" w:rsidP="00876B5B">
            <w:pPr>
              <w:spacing w:line="240" w:lineRule="auto"/>
              <w:rPr>
                <w:color w:val="000000" w:themeColor="text1"/>
                <w:sz w:val="16"/>
                <w:szCs w:val="16"/>
                <w:lang w:val="en-US"/>
              </w:rPr>
            </w:pPr>
            <w:r w:rsidRPr="00131B8B">
              <w:rPr>
                <w:rStyle w:val="Hyperlink"/>
                <w:color w:val="auto"/>
                <w:sz w:val="16"/>
                <w:szCs w:val="16"/>
                <w:lang w:val="ja-JP" w:bidi="ja-JP"/>
              </w:rPr>
              <w:t>詳細については、</w:t>
            </w:r>
            <w:r w:rsidR="00052885" w:rsidRPr="00131B8B">
              <w:rPr>
                <w:color w:val="00B0F0"/>
                <w:sz w:val="16"/>
                <w:szCs w:val="16"/>
              </w:rPr>
              <w:t>ESG</w:t>
            </w:r>
            <w:r w:rsidR="00052885" w:rsidRPr="00131B8B">
              <w:rPr>
                <w:rFonts w:hint="eastAsia"/>
                <w:color w:val="00B0F0"/>
                <w:sz w:val="16"/>
                <w:szCs w:val="16"/>
              </w:rPr>
              <w:t>アクション・プランに関する</w:t>
            </w:r>
            <w:r w:rsidR="00052885" w:rsidRPr="00131B8B">
              <w:rPr>
                <w:color w:val="00B0F0"/>
                <w:sz w:val="16"/>
                <w:szCs w:val="16"/>
              </w:rPr>
              <w:t>CDC</w:t>
            </w:r>
            <w:r w:rsidR="00052885" w:rsidRPr="00131B8B">
              <w:rPr>
                <w:rFonts w:hint="eastAsia"/>
                <w:color w:val="00B0F0"/>
                <w:sz w:val="16"/>
                <w:szCs w:val="16"/>
              </w:rPr>
              <w:t>ガイダンス</w:t>
            </w:r>
            <w:r w:rsidR="00052885" w:rsidRPr="00131B8B">
              <w:rPr>
                <w:rFonts w:hint="eastAsia"/>
                <w:color w:val="00B0F0"/>
                <w:sz w:val="16"/>
                <w:szCs w:val="16"/>
                <w:lang w:val="ja-JP" w:bidi="ja-JP"/>
              </w:rPr>
              <w:t>（</w:t>
            </w:r>
            <w:hyperlink r:id="rId33" w:history="1">
              <w:r w:rsidR="00052885" w:rsidRPr="00131B8B">
                <w:rPr>
                  <w:rStyle w:val="Hyperlink"/>
                  <w:sz w:val="16"/>
                  <w:szCs w:val="16"/>
                </w:rPr>
                <w:t>CDC guidance on ESG action plans</w:t>
              </w:r>
            </w:hyperlink>
            <w:r w:rsidR="00052885" w:rsidRPr="00131B8B">
              <w:rPr>
                <w:rFonts w:hint="eastAsia"/>
                <w:color w:val="00B0F0"/>
                <w:sz w:val="16"/>
                <w:szCs w:val="16"/>
                <w:lang w:val="ja-JP" w:bidi="ja-JP"/>
              </w:rPr>
              <w:t>）</w:t>
            </w:r>
            <w:r w:rsidR="00052885" w:rsidRPr="00131B8B">
              <w:rPr>
                <w:rFonts w:hint="eastAsia"/>
                <w:sz w:val="16"/>
                <w:szCs w:val="16"/>
              </w:rPr>
              <w:t>を参照してください</w:t>
            </w:r>
            <w:r w:rsidRPr="00131B8B">
              <w:rPr>
                <w:rStyle w:val="Hyperlink"/>
                <w:color w:val="auto"/>
                <w:sz w:val="16"/>
                <w:szCs w:val="16"/>
                <w:lang w:val="ja-JP" w:bidi="ja-JP"/>
              </w:rPr>
              <w:t>。</w:t>
            </w:r>
          </w:p>
        </w:tc>
      </w:tr>
      <w:tr w:rsidR="00CA05E2" w:rsidRPr="009E225D" w14:paraId="33E4602E" w14:textId="77777777" w:rsidTr="006B2644">
        <w:trPr>
          <w:trHeight w:val="300"/>
        </w:trPr>
        <w:tc>
          <w:tcPr>
            <w:tcW w:w="14884" w:type="dxa"/>
            <w:gridSpan w:val="7"/>
            <w:shd w:val="clear" w:color="auto" w:fill="0070C0"/>
            <w:vAlign w:val="center"/>
          </w:tcPr>
          <w:p w14:paraId="210ABC3E" w14:textId="77777777" w:rsidR="00CA05E2" w:rsidRPr="009E225D" w:rsidRDefault="00CA05E2"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CA05E2" w:rsidRPr="009E225D" w14:paraId="01AF69A0" w14:textId="77777777" w:rsidTr="006B2644">
        <w:trPr>
          <w:trHeight w:val="300"/>
        </w:trPr>
        <w:tc>
          <w:tcPr>
            <w:tcW w:w="1841" w:type="dxa"/>
            <w:shd w:val="clear" w:color="auto" w:fill="auto"/>
            <w:vAlign w:val="center"/>
          </w:tcPr>
          <w:p w14:paraId="5B4A8D64" w14:textId="77777777" w:rsidR="00CA05E2" w:rsidRPr="009E225D" w:rsidRDefault="00CA05E2"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561F1682" w14:textId="7FEADB65" w:rsidR="00CA05E2" w:rsidRPr="009E225D" w:rsidRDefault="007D642C" w:rsidP="00876B5B">
            <w:pPr>
              <w:spacing w:line="240" w:lineRule="auto"/>
              <w:rPr>
                <w:sz w:val="16"/>
                <w:szCs w:val="16"/>
                <w:lang w:val="en-US"/>
              </w:rPr>
            </w:pPr>
            <w:r w:rsidRPr="009E225D">
              <w:rPr>
                <w:rFonts w:hint="eastAsia"/>
                <w:sz w:val="16"/>
                <w:lang w:val="ja-JP" w:bidi="ja-JP"/>
              </w:rPr>
              <w:t>該当なし</w:t>
            </w:r>
          </w:p>
        </w:tc>
      </w:tr>
      <w:tr w:rsidR="00CA05E2" w:rsidRPr="009E225D" w14:paraId="7B3C86F7" w14:textId="77777777" w:rsidTr="006B2644">
        <w:trPr>
          <w:trHeight w:val="300"/>
        </w:trPr>
        <w:tc>
          <w:tcPr>
            <w:tcW w:w="1841" w:type="dxa"/>
            <w:shd w:val="clear" w:color="auto" w:fill="auto"/>
            <w:vAlign w:val="center"/>
          </w:tcPr>
          <w:p w14:paraId="4173BDEC" w14:textId="77777777" w:rsidR="00CA05E2" w:rsidRPr="009E225D" w:rsidRDefault="00CA05E2"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1049D351" w14:textId="6FEFABD2" w:rsidR="00CA05E2" w:rsidRPr="009E225D" w:rsidRDefault="007D642C" w:rsidP="00876B5B">
            <w:pPr>
              <w:spacing w:line="240" w:lineRule="auto"/>
              <w:rPr>
                <w:sz w:val="16"/>
                <w:szCs w:val="16"/>
                <w:lang w:val="en-US"/>
              </w:rPr>
            </w:pPr>
            <w:r w:rsidRPr="009E225D">
              <w:rPr>
                <w:rFonts w:hint="eastAsia"/>
                <w:sz w:val="16"/>
                <w:lang w:val="ja-JP" w:bidi="ja-JP"/>
              </w:rPr>
              <w:t>該当なし</w:t>
            </w:r>
          </w:p>
        </w:tc>
      </w:tr>
      <w:tr w:rsidR="00CA05E2" w:rsidRPr="009E225D" w14:paraId="52E7FF17" w14:textId="77777777" w:rsidTr="006B2644">
        <w:trPr>
          <w:trHeight w:val="300"/>
        </w:trPr>
        <w:tc>
          <w:tcPr>
            <w:tcW w:w="14884" w:type="dxa"/>
            <w:gridSpan w:val="7"/>
            <w:shd w:val="clear" w:color="auto" w:fill="0070C0"/>
            <w:vAlign w:val="center"/>
          </w:tcPr>
          <w:p w14:paraId="5C12A8F1" w14:textId="77777777" w:rsidR="00CA05E2" w:rsidRPr="009E225D" w:rsidRDefault="00CA05E2"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CA05E2" w:rsidRPr="009E225D" w14:paraId="567617BE" w14:textId="77777777" w:rsidTr="006B2644">
        <w:trPr>
          <w:trHeight w:val="354"/>
        </w:trPr>
        <w:tc>
          <w:tcPr>
            <w:tcW w:w="1841" w:type="dxa"/>
            <w:shd w:val="clear" w:color="auto" w:fill="auto"/>
            <w:vAlign w:val="center"/>
          </w:tcPr>
          <w:p w14:paraId="2931F185" w14:textId="77777777" w:rsidR="00CA05E2" w:rsidRPr="009E225D" w:rsidRDefault="00CA05E2"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6A48B76F" w14:textId="75FFF04C" w:rsidR="000B2E89" w:rsidRPr="009E225D" w:rsidRDefault="000B2E89" w:rsidP="00876B5B">
            <w:pPr>
              <w:spacing w:line="240" w:lineRule="auto"/>
              <w:rPr>
                <w:sz w:val="16"/>
                <w:szCs w:val="16"/>
                <w:lang w:val="en-US"/>
              </w:rPr>
            </w:pPr>
            <w:r w:rsidRPr="009E225D">
              <w:rPr>
                <w:sz w:val="16"/>
                <w:lang w:val="ja-JP" w:bidi="ja-JP"/>
              </w:rPr>
              <w:t>本指標</w:t>
            </w:r>
            <w:r w:rsidR="007D642C" w:rsidRPr="009E225D">
              <w:rPr>
                <w:rFonts w:hint="eastAsia"/>
                <w:sz w:val="16"/>
                <w:lang w:val="ja-JP" w:bidi="ja-JP"/>
              </w:rPr>
              <w:t>全体の</w:t>
            </w:r>
            <w:r w:rsidRPr="009E225D">
              <w:rPr>
                <w:sz w:val="16"/>
                <w:lang w:val="ja-JP" w:bidi="ja-JP"/>
              </w:rPr>
              <w:t>100</w:t>
            </w:r>
            <w:r w:rsidR="007D642C" w:rsidRPr="009E225D">
              <w:rPr>
                <w:rFonts w:hint="eastAsia"/>
                <w:sz w:val="16"/>
                <w:lang w:val="ja-JP" w:bidi="ja-JP"/>
              </w:rPr>
              <w:t>ポイントを</w:t>
            </w:r>
            <w:r w:rsidRPr="009E225D">
              <w:rPr>
                <w:sz w:val="16"/>
                <w:lang w:val="ja-JP" w:bidi="ja-JP"/>
              </w:rPr>
              <w:t>、</w:t>
            </w:r>
            <w:r w:rsidR="007D642C" w:rsidRPr="009E225D">
              <w:rPr>
                <w:rFonts w:hint="eastAsia"/>
                <w:sz w:val="16"/>
                <w:lang w:val="ja-JP" w:bidi="ja-JP"/>
              </w:rPr>
              <w:t>英字項目と数字項目の回答選択肢に配分します</w:t>
            </w:r>
            <w:r w:rsidR="006C3F63" w:rsidRPr="009E225D">
              <w:rPr>
                <w:rStyle w:val="Hyperlink"/>
                <w:color w:val="auto"/>
                <w:sz w:val="16"/>
                <w:lang w:val="ja-JP" w:bidi="ja-JP"/>
              </w:rPr>
              <w:t>。</w:t>
            </w:r>
          </w:p>
          <w:p w14:paraId="02B20D59" w14:textId="77777777" w:rsidR="000B2E89" w:rsidRPr="009E225D" w:rsidRDefault="000B2E89" w:rsidP="00876B5B">
            <w:pPr>
              <w:spacing w:line="240" w:lineRule="auto"/>
              <w:rPr>
                <w:sz w:val="16"/>
                <w:szCs w:val="16"/>
                <w:lang w:val="en-US"/>
              </w:rPr>
            </w:pPr>
          </w:p>
          <w:p w14:paraId="12CA0E7E" w14:textId="364D8C39" w:rsidR="000B2E89" w:rsidRPr="009E225D" w:rsidRDefault="000B2E89" w:rsidP="00876B5B">
            <w:pPr>
              <w:spacing w:line="240" w:lineRule="auto"/>
              <w:rPr>
                <w:sz w:val="16"/>
                <w:szCs w:val="16"/>
                <w:lang w:val="en-US"/>
              </w:rPr>
            </w:pPr>
            <w:r w:rsidRPr="009E225D">
              <w:rPr>
                <w:sz w:val="16"/>
                <w:lang w:val="ja-JP" w:bidi="ja-JP"/>
              </w:rPr>
              <w:t>回答を選択しない場合</w:t>
            </w:r>
            <w:r w:rsidR="007D642C" w:rsidRPr="009E225D">
              <w:rPr>
                <w:rFonts w:hint="eastAsia"/>
                <w:sz w:val="16"/>
                <w:lang w:val="ja-JP" w:bidi="ja-JP"/>
              </w:rPr>
              <w:t>のスコア</w:t>
            </w:r>
            <w:r w:rsidRPr="009E225D">
              <w:rPr>
                <w:sz w:val="16"/>
                <w:lang w:val="ja-JP" w:bidi="ja-JP"/>
              </w:rPr>
              <w:t>は</w:t>
            </w:r>
            <w:r w:rsidRPr="009E225D">
              <w:rPr>
                <w:sz w:val="16"/>
                <w:lang w:val="ja-JP" w:bidi="ja-JP"/>
              </w:rPr>
              <w:t>0</w:t>
            </w:r>
            <w:r w:rsidR="007D642C" w:rsidRPr="009E225D">
              <w:rPr>
                <w:rFonts w:hint="eastAsia"/>
                <w:sz w:val="16"/>
                <w:lang w:val="ja-JP" w:bidi="ja-JP"/>
              </w:rPr>
              <w:t>となります</w:t>
            </w:r>
            <w:r w:rsidRPr="009E225D">
              <w:rPr>
                <w:sz w:val="16"/>
                <w:lang w:val="ja-JP" w:bidi="ja-JP"/>
              </w:rPr>
              <w:t>。</w:t>
            </w:r>
            <w:r w:rsidRPr="009E225D">
              <w:rPr>
                <w:sz w:val="16"/>
                <w:lang w:val="ja-JP" w:bidi="ja-JP"/>
              </w:rPr>
              <w:t>A</w:t>
            </w:r>
            <w:r w:rsidR="007D642C"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1</w:t>
            </w:r>
            <w:r w:rsidRPr="009E225D">
              <w:rPr>
                <w:sz w:val="16"/>
                <w:lang w:val="ja-JP" w:bidi="ja-JP"/>
              </w:rPr>
              <w:t>つ選択した場合は</w:t>
            </w:r>
            <w:r w:rsidRPr="009E225D">
              <w:rPr>
                <w:sz w:val="16"/>
                <w:lang w:val="ja-JP" w:bidi="ja-JP"/>
              </w:rPr>
              <w:t>16</w:t>
            </w:r>
            <w:r w:rsidR="00455728" w:rsidRPr="009E225D">
              <w:rPr>
                <w:rFonts w:hint="eastAsia"/>
                <w:sz w:val="16"/>
                <w:lang w:val="ja-JP" w:bidi="ja-JP"/>
              </w:rPr>
              <w:t>スコア</w:t>
            </w:r>
            <w:r w:rsidR="007D642C" w:rsidRPr="009E225D">
              <w:rPr>
                <w:rFonts w:hint="eastAsia"/>
                <w:sz w:val="16"/>
                <w:lang w:val="ja-JP" w:bidi="ja-JP"/>
              </w:rPr>
              <w:t>。</w:t>
            </w:r>
            <w:r w:rsidRPr="009E225D">
              <w:rPr>
                <w:sz w:val="16"/>
                <w:lang w:val="ja-JP" w:bidi="ja-JP"/>
              </w:rPr>
              <w:t>A</w:t>
            </w:r>
            <w:r w:rsidR="007D642C"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32</w:t>
            </w:r>
            <w:r w:rsidR="00455728" w:rsidRPr="009E225D">
              <w:rPr>
                <w:rFonts w:hint="eastAsia"/>
                <w:sz w:val="16"/>
                <w:lang w:val="ja-JP" w:bidi="ja-JP"/>
              </w:rPr>
              <w:t>スコア</w:t>
            </w:r>
            <w:r w:rsidR="007D642C" w:rsidRPr="009E225D">
              <w:rPr>
                <w:rFonts w:hint="eastAsia"/>
                <w:sz w:val="16"/>
                <w:lang w:val="ja-JP" w:bidi="ja-JP"/>
              </w:rPr>
              <w:t>。</w:t>
            </w:r>
            <w:r w:rsidRPr="009E225D">
              <w:rPr>
                <w:sz w:val="16"/>
                <w:lang w:val="ja-JP" w:bidi="ja-JP"/>
              </w:rPr>
              <w:t>A</w:t>
            </w:r>
            <w:r w:rsidR="007D642C" w:rsidRPr="009E225D">
              <w:rPr>
                <w:rFonts w:hint="eastAsia"/>
                <w:sz w:val="16"/>
                <w:lang w:val="ja-JP" w:bidi="ja-JP"/>
              </w:rPr>
              <w:t>～</w:t>
            </w:r>
            <w:r w:rsidRPr="009E225D">
              <w:rPr>
                <w:sz w:val="16"/>
                <w:lang w:val="ja-JP" w:bidi="ja-JP"/>
              </w:rPr>
              <w:t>D</w:t>
            </w:r>
            <w:r w:rsidRPr="009E225D">
              <w:rPr>
                <w:sz w:val="16"/>
                <w:lang w:val="ja-JP" w:bidi="ja-JP"/>
              </w:rPr>
              <w:t>から</w:t>
            </w:r>
            <w:r w:rsidRPr="009E225D">
              <w:rPr>
                <w:sz w:val="16"/>
                <w:lang w:val="ja-JP" w:bidi="ja-JP"/>
              </w:rPr>
              <w:t>3</w:t>
            </w:r>
            <w:r w:rsidRPr="009E225D">
              <w:rPr>
                <w:sz w:val="16"/>
                <w:lang w:val="ja-JP" w:bidi="ja-JP"/>
              </w:rPr>
              <w:t>つ以上選択した場合は</w:t>
            </w:r>
            <w:r w:rsidRPr="009E225D">
              <w:rPr>
                <w:sz w:val="16"/>
                <w:lang w:val="ja-JP" w:bidi="ja-JP"/>
              </w:rPr>
              <w:t>50</w:t>
            </w:r>
            <w:r w:rsidR="00455728" w:rsidRPr="009E225D">
              <w:rPr>
                <w:rFonts w:hint="eastAsia"/>
                <w:sz w:val="16"/>
                <w:lang w:val="ja-JP" w:bidi="ja-JP"/>
              </w:rPr>
              <w:t>スコア</w:t>
            </w:r>
            <w:r w:rsidR="007D642C" w:rsidRPr="009E225D">
              <w:rPr>
                <w:rFonts w:hint="eastAsia"/>
                <w:sz w:val="16"/>
                <w:lang w:val="ja-JP" w:bidi="ja-JP"/>
              </w:rPr>
              <w:t>となります</w:t>
            </w:r>
            <w:r w:rsidRPr="009E225D">
              <w:rPr>
                <w:sz w:val="16"/>
                <w:lang w:val="ja-JP" w:bidi="ja-JP"/>
              </w:rPr>
              <w:t>。</w:t>
            </w:r>
          </w:p>
          <w:p w14:paraId="1D12867D" w14:textId="77777777" w:rsidR="000B2E89" w:rsidRPr="009E225D" w:rsidRDefault="000B2E89" w:rsidP="00876B5B">
            <w:pPr>
              <w:spacing w:line="240" w:lineRule="auto"/>
              <w:rPr>
                <w:sz w:val="16"/>
                <w:szCs w:val="16"/>
                <w:lang w:val="en-US"/>
              </w:rPr>
            </w:pPr>
          </w:p>
          <w:p w14:paraId="1ED0AF50" w14:textId="31DFF90C" w:rsidR="000B2E89" w:rsidRPr="009E225D" w:rsidRDefault="007D642C" w:rsidP="00876B5B">
            <w:pPr>
              <w:spacing w:line="240" w:lineRule="auto"/>
              <w:rPr>
                <w:sz w:val="16"/>
                <w:szCs w:val="16"/>
                <w:lang w:val="en-US"/>
              </w:rPr>
            </w:pPr>
            <w:r w:rsidRPr="009E225D">
              <w:rPr>
                <w:rFonts w:hint="eastAsia"/>
                <w:sz w:val="16"/>
                <w:lang w:val="ja-JP" w:bidi="ja-JP"/>
              </w:rPr>
              <w:t>対象</w:t>
            </w:r>
            <w:r w:rsidR="009B1BDE" w:rsidRPr="009E225D">
              <w:rPr>
                <w:sz w:val="16"/>
                <w:lang w:val="ja-JP" w:bidi="ja-JP"/>
              </w:rPr>
              <w:t>（</w:t>
            </w:r>
            <w:r w:rsidRPr="009E225D">
              <w:rPr>
                <w:rFonts w:hint="eastAsia"/>
                <w:sz w:val="16"/>
                <w:lang w:val="ja-JP" w:bidi="ja-JP"/>
              </w:rPr>
              <w:t>数字項目の回答選択肢</w:t>
            </w:r>
            <w:r w:rsidR="009B1BDE" w:rsidRPr="009E225D">
              <w:rPr>
                <w:sz w:val="16"/>
                <w:lang w:val="ja-JP" w:bidi="ja-JP"/>
              </w:rPr>
              <w:t>）</w:t>
            </w:r>
            <w:r w:rsidRPr="009E225D">
              <w:rPr>
                <w:rFonts w:hint="eastAsia"/>
                <w:sz w:val="16"/>
                <w:lang w:val="ja-JP" w:bidi="ja-JP"/>
              </w:rPr>
              <w:t>の</w:t>
            </w:r>
            <w:r w:rsidR="0056291D" w:rsidRPr="009E225D">
              <w:rPr>
                <w:sz w:val="16"/>
                <w:lang w:val="ja-JP" w:bidi="ja-JP"/>
              </w:rPr>
              <w:t>50</w:t>
            </w:r>
            <w:r w:rsidRPr="009E225D">
              <w:rPr>
                <w:rFonts w:hint="eastAsia"/>
                <w:sz w:val="16"/>
                <w:lang w:val="ja-JP" w:bidi="ja-JP"/>
              </w:rPr>
              <w:t>ポイントは、英字項目の回答セクションからのフルスコア</w:t>
            </w:r>
            <w:r w:rsidR="009B1BDE" w:rsidRPr="009E225D">
              <w:rPr>
                <w:rFonts w:hint="eastAsia"/>
                <w:sz w:val="16"/>
                <w:lang w:val="ja-JP" w:bidi="ja-JP"/>
              </w:rPr>
              <w:t>（</w:t>
            </w:r>
            <w:r w:rsidRPr="009E225D">
              <w:rPr>
                <w:rFonts w:hint="eastAsia"/>
                <w:sz w:val="16"/>
                <w:lang w:val="ja-JP" w:bidi="ja-JP"/>
              </w:rPr>
              <w:t>評価対象となる</w:t>
            </w:r>
            <w:r w:rsidRPr="009E225D">
              <w:rPr>
                <w:rFonts w:hint="eastAsia"/>
                <w:sz w:val="16"/>
                <w:lang w:val="ja-JP" w:bidi="ja-JP"/>
              </w:rPr>
              <w:t>3</w:t>
            </w:r>
            <w:r w:rsidRPr="009E225D">
              <w:rPr>
                <w:rFonts w:hint="eastAsia"/>
                <w:sz w:val="16"/>
                <w:lang w:val="ja-JP" w:bidi="ja-JP"/>
              </w:rPr>
              <w:t>つの最高スコアの組み合わせ</w:t>
            </w:r>
            <w:r w:rsidR="009B1BDE" w:rsidRPr="009E225D">
              <w:rPr>
                <w:rFonts w:hint="eastAsia"/>
                <w:sz w:val="16"/>
                <w:lang w:val="ja-JP" w:bidi="ja-JP"/>
              </w:rPr>
              <w:t>）</w:t>
            </w:r>
            <w:r w:rsidRPr="009E225D">
              <w:rPr>
                <w:rFonts w:hint="eastAsia"/>
                <w:sz w:val="16"/>
                <w:lang w:val="ja-JP" w:bidi="ja-JP"/>
              </w:rPr>
              <w:t>を達成するために必要な回答選択肢の間で配分されます。</w:t>
            </w:r>
          </w:p>
          <w:p w14:paraId="6C6CC3D2" w14:textId="77777777" w:rsidR="00C941C8" w:rsidRPr="009E225D" w:rsidRDefault="00C941C8" w:rsidP="00876B5B">
            <w:pPr>
              <w:spacing w:line="240" w:lineRule="auto"/>
              <w:rPr>
                <w:sz w:val="16"/>
                <w:szCs w:val="16"/>
                <w:lang w:val="en-US"/>
              </w:rPr>
            </w:pPr>
          </w:p>
          <w:p w14:paraId="46E26123" w14:textId="562320DE" w:rsidR="000B2E89" w:rsidRPr="009E225D" w:rsidRDefault="000B2E89" w:rsidP="00876B5B">
            <w:pPr>
              <w:spacing w:line="240" w:lineRule="auto"/>
              <w:rPr>
                <w:sz w:val="16"/>
                <w:szCs w:val="16"/>
                <w:lang w:val="en-US"/>
              </w:rPr>
            </w:pPr>
            <w:r w:rsidRPr="009E225D">
              <w:rPr>
                <w:sz w:val="16"/>
                <w:lang w:val="ja-JP" w:bidi="ja-JP"/>
              </w:rPr>
              <w:t>A</w:t>
            </w:r>
            <w:r w:rsidRPr="009E225D">
              <w:rPr>
                <w:sz w:val="16"/>
                <w:lang w:val="ja-JP" w:bidi="ja-JP"/>
              </w:rPr>
              <w:t>から</w:t>
            </w:r>
            <w:r w:rsidRPr="009E225D">
              <w:rPr>
                <w:sz w:val="16"/>
                <w:lang w:val="ja-JP" w:bidi="ja-JP"/>
              </w:rPr>
              <w:t>D</w:t>
            </w:r>
            <w:r w:rsidR="007D642C" w:rsidRPr="009E225D">
              <w:rPr>
                <w:rFonts w:hint="eastAsia"/>
                <w:sz w:val="16"/>
                <w:lang w:val="ja-JP" w:bidi="ja-JP"/>
              </w:rPr>
              <w:t>の回答選択に付き、各選択肢のポイント比率は以下の通りです：</w:t>
            </w:r>
          </w:p>
          <w:p w14:paraId="75B543B8" w14:textId="628CF54E" w:rsidR="000B2E89" w:rsidRPr="009E225D" w:rsidRDefault="000B2E89" w:rsidP="00876B5B">
            <w:pPr>
              <w:spacing w:line="240" w:lineRule="auto"/>
              <w:rPr>
                <w:sz w:val="16"/>
                <w:szCs w:val="16"/>
                <w:lang w:val="en-US"/>
              </w:rPr>
            </w:pPr>
            <w:r w:rsidRPr="009E225D">
              <w:rPr>
                <w:sz w:val="16"/>
                <w:lang w:val="ja-JP" w:bidi="ja-JP"/>
              </w:rPr>
              <w:t>回答</w:t>
            </w:r>
            <w:r w:rsidR="007D642C" w:rsidRPr="009E225D">
              <w:rPr>
                <w:rFonts w:hint="eastAsia"/>
                <w:sz w:val="16"/>
                <w:lang w:val="ja-JP" w:bidi="ja-JP"/>
              </w:rPr>
              <w:t>を</w:t>
            </w:r>
            <w:r w:rsidRPr="009E225D">
              <w:rPr>
                <w:sz w:val="16"/>
                <w:lang w:val="ja-JP" w:bidi="ja-JP"/>
              </w:rPr>
              <w:t>選択</w:t>
            </w:r>
            <w:r w:rsidR="007D642C" w:rsidRPr="009E225D">
              <w:rPr>
                <w:rFonts w:hint="eastAsia"/>
                <w:sz w:val="16"/>
                <w:lang w:val="ja-JP" w:bidi="ja-JP"/>
              </w:rPr>
              <w:t>しない</w:t>
            </w:r>
            <w:r w:rsidR="00BA7CEB" w:rsidRPr="009E225D">
              <w:rPr>
                <w:rFonts w:hint="eastAsia"/>
                <w:sz w:val="16"/>
                <w:lang w:val="ja-JP" w:bidi="ja-JP"/>
              </w:rPr>
              <w:t>、</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7D642C" w:rsidRPr="009E225D">
              <w:rPr>
                <w:rFonts w:hint="eastAsia"/>
                <w:sz w:val="16"/>
                <w:lang w:val="ja-JP" w:bidi="ja-JP"/>
              </w:rPr>
              <w:t>なしを選択した場合</w:t>
            </w:r>
            <w:r w:rsidRPr="009E225D">
              <w:rPr>
                <w:sz w:val="16"/>
                <w:lang w:val="ja-JP" w:bidi="ja-JP"/>
              </w:rPr>
              <w:t>0</w:t>
            </w:r>
          </w:p>
          <w:p w14:paraId="45F3D90A" w14:textId="15CAB7F0" w:rsidR="000B2E89" w:rsidRPr="009E225D" w:rsidRDefault="009B1BDE" w:rsidP="00876B5B">
            <w:pPr>
              <w:spacing w:line="240" w:lineRule="auto"/>
              <w:rPr>
                <w:sz w:val="16"/>
                <w:szCs w:val="16"/>
                <w:lang w:val="en-US"/>
              </w:rPr>
            </w:pPr>
            <w:r w:rsidRPr="009E225D">
              <w:rPr>
                <w:sz w:val="16"/>
                <w:lang w:val="ja-JP" w:bidi="ja-JP"/>
              </w:rPr>
              <w:t>（</w:t>
            </w:r>
            <w:r w:rsidR="000B2E89" w:rsidRPr="009E225D">
              <w:rPr>
                <w:sz w:val="16"/>
                <w:lang w:val="ja-JP" w:bidi="ja-JP"/>
              </w:rPr>
              <w:t>3</w:t>
            </w:r>
            <w:r w:rsidRPr="009E225D">
              <w:rPr>
                <w:sz w:val="16"/>
                <w:lang w:val="ja-JP" w:bidi="ja-JP"/>
              </w:rPr>
              <w:t>）</w:t>
            </w:r>
            <w:r w:rsidR="007D642C" w:rsidRPr="009E225D">
              <w:rPr>
                <w:rFonts w:hint="eastAsia"/>
                <w:sz w:val="16"/>
                <w:lang w:val="ja-JP" w:bidi="ja-JP"/>
              </w:rPr>
              <w:t>の</w:t>
            </w:r>
            <w:r w:rsidR="00125156">
              <w:rPr>
                <w:rFonts w:hint="eastAsia"/>
                <w:sz w:val="16"/>
                <w:lang w:val="ja-JP" w:bidi="ja-JP"/>
              </w:rPr>
              <w:t>少数</w:t>
            </w:r>
            <w:r w:rsidR="007D642C" w:rsidRPr="009E225D">
              <w:rPr>
                <w:rFonts w:hint="eastAsia"/>
                <w:sz w:val="16"/>
                <w:lang w:val="ja-JP" w:bidi="ja-JP"/>
              </w:rPr>
              <w:t>の場合、</w:t>
            </w:r>
            <w:r w:rsidRPr="009E225D">
              <w:rPr>
                <w:sz w:val="16"/>
                <w:lang w:val="ja-JP" w:bidi="ja-JP"/>
              </w:rPr>
              <w:t>（</w:t>
            </w:r>
            <w:r w:rsidR="000B2E89" w:rsidRPr="009E225D">
              <w:rPr>
                <w:sz w:val="16"/>
                <w:lang w:val="ja-JP" w:bidi="ja-JP"/>
              </w:rPr>
              <w:t>50/3</w:t>
            </w:r>
            <w:r w:rsidRPr="009E225D">
              <w:rPr>
                <w:sz w:val="16"/>
                <w:lang w:val="ja-JP" w:bidi="ja-JP"/>
              </w:rPr>
              <w:t>）</w:t>
            </w:r>
            <w:r w:rsidR="007D642C" w:rsidRPr="009E225D">
              <w:rPr>
                <w:rFonts w:hint="eastAsia"/>
                <w:sz w:val="16"/>
                <w:lang w:val="ja-JP" w:bidi="ja-JP"/>
              </w:rPr>
              <w:t>スコア</w:t>
            </w:r>
            <w:r w:rsidR="000B2E89" w:rsidRPr="009E225D">
              <w:rPr>
                <w:sz w:val="16"/>
                <w:lang w:val="ja-JP" w:bidi="ja-JP"/>
              </w:rPr>
              <w:t>の</w:t>
            </w:r>
            <w:r w:rsidR="000B2E89" w:rsidRPr="009E225D">
              <w:rPr>
                <w:sz w:val="16"/>
                <w:lang w:val="ja-JP" w:bidi="ja-JP"/>
              </w:rPr>
              <w:t>25%</w:t>
            </w:r>
          </w:p>
          <w:p w14:paraId="36DA1D64" w14:textId="1D571D93" w:rsidR="000B2E89" w:rsidRPr="009E225D" w:rsidRDefault="009B1BDE" w:rsidP="00876B5B">
            <w:pPr>
              <w:spacing w:line="240" w:lineRule="auto"/>
              <w:rPr>
                <w:sz w:val="16"/>
                <w:szCs w:val="16"/>
                <w:lang w:val="en-US"/>
              </w:rPr>
            </w:pPr>
            <w:r w:rsidRPr="009E225D">
              <w:rPr>
                <w:sz w:val="16"/>
                <w:lang w:val="ja-JP" w:bidi="ja-JP"/>
              </w:rPr>
              <w:t>（</w:t>
            </w:r>
            <w:r w:rsidR="000B2E89" w:rsidRPr="009E225D">
              <w:rPr>
                <w:sz w:val="16"/>
                <w:lang w:val="ja-JP" w:bidi="ja-JP"/>
              </w:rPr>
              <w:t>2</w:t>
            </w:r>
            <w:r w:rsidRPr="009E225D">
              <w:rPr>
                <w:sz w:val="16"/>
                <w:lang w:val="ja-JP" w:bidi="ja-JP"/>
              </w:rPr>
              <w:t>）</w:t>
            </w:r>
            <w:r w:rsidR="007D642C" w:rsidRPr="009E225D">
              <w:rPr>
                <w:rFonts w:hint="eastAsia"/>
                <w:sz w:val="16"/>
                <w:lang w:val="ja-JP" w:bidi="ja-JP"/>
              </w:rPr>
              <w:t>の過半数の場合、</w:t>
            </w:r>
            <w:r w:rsidRPr="009E225D">
              <w:rPr>
                <w:sz w:val="16"/>
                <w:lang w:val="ja-JP" w:bidi="ja-JP"/>
              </w:rPr>
              <w:t>（</w:t>
            </w:r>
            <w:r w:rsidR="000B2E89" w:rsidRPr="009E225D">
              <w:rPr>
                <w:sz w:val="16"/>
                <w:lang w:val="ja-JP" w:bidi="ja-JP"/>
              </w:rPr>
              <w:t>50/3</w:t>
            </w:r>
            <w:r w:rsidRPr="009E225D">
              <w:rPr>
                <w:sz w:val="16"/>
                <w:lang w:val="ja-JP" w:bidi="ja-JP"/>
              </w:rPr>
              <w:t>）</w:t>
            </w:r>
            <w:r w:rsidR="007D642C" w:rsidRPr="009E225D">
              <w:rPr>
                <w:rFonts w:hint="eastAsia"/>
                <w:sz w:val="16"/>
                <w:lang w:val="ja-JP" w:bidi="ja-JP"/>
              </w:rPr>
              <w:t>スコア</w:t>
            </w:r>
            <w:r w:rsidR="000B2E89" w:rsidRPr="009E225D">
              <w:rPr>
                <w:sz w:val="16"/>
                <w:lang w:val="ja-JP" w:bidi="ja-JP"/>
              </w:rPr>
              <w:t>の</w:t>
            </w:r>
            <w:r w:rsidR="000B2E89" w:rsidRPr="009E225D">
              <w:rPr>
                <w:sz w:val="16"/>
                <w:lang w:val="ja-JP" w:bidi="ja-JP"/>
              </w:rPr>
              <w:t>50%</w:t>
            </w:r>
          </w:p>
          <w:p w14:paraId="7C0B3ED3" w14:textId="788E7AAE" w:rsidR="00CA05E2" w:rsidRPr="009E225D" w:rsidRDefault="009B1BDE" w:rsidP="00876B5B">
            <w:pPr>
              <w:spacing w:line="240" w:lineRule="auto"/>
              <w:rPr>
                <w:b/>
                <w:sz w:val="16"/>
                <w:szCs w:val="16"/>
                <w:lang w:val="en-US"/>
              </w:rPr>
            </w:pPr>
            <w:r w:rsidRPr="009E225D">
              <w:rPr>
                <w:sz w:val="16"/>
                <w:lang w:val="ja-JP" w:bidi="ja-JP"/>
              </w:rPr>
              <w:t>（</w:t>
            </w:r>
            <w:r w:rsidR="000B2E89" w:rsidRPr="009E225D">
              <w:rPr>
                <w:sz w:val="16"/>
                <w:lang w:val="ja-JP" w:bidi="ja-JP"/>
              </w:rPr>
              <w:t>1</w:t>
            </w:r>
            <w:r w:rsidRPr="009E225D">
              <w:rPr>
                <w:sz w:val="16"/>
                <w:lang w:val="ja-JP" w:bidi="ja-JP"/>
              </w:rPr>
              <w:t>）</w:t>
            </w:r>
            <w:r w:rsidR="007D642C" w:rsidRPr="009E225D">
              <w:rPr>
                <w:rFonts w:hint="eastAsia"/>
                <w:sz w:val="16"/>
                <w:lang w:val="ja-JP" w:bidi="ja-JP"/>
              </w:rPr>
              <w:t>のすべての場合、</w:t>
            </w:r>
            <w:r w:rsidRPr="009E225D">
              <w:rPr>
                <w:sz w:val="16"/>
                <w:lang w:val="ja-JP" w:bidi="ja-JP"/>
              </w:rPr>
              <w:t>（</w:t>
            </w:r>
            <w:r w:rsidR="000B2E89" w:rsidRPr="009E225D">
              <w:rPr>
                <w:sz w:val="16"/>
                <w:lang w:val="ja-JP" w:bidi="ja-JP"/>
              </w:rPr>
              <w:t>50/3</w:t>
            </w:r>
            <w:r w:rsidRPr="009E225D">
              <w:rPr>
                <w:sz w:val="16"/>
                <w:lang w:val="ja-JP" w:bidi="ja-JP"/>
              </w:rPr>
              <w:t>）</w:t>
            </w:r>
            <w:r w:rsidR="007D642C" w:rsidRPr="009E225D">
              <w:rPr>
                <w:rFonts w:hint="eastAsia"/>
                <w:sz w:val="16"/>
                <w:lang w:val="ja-JP" w:bidi="ja-JP"/>
              </w:rPr>
              <w:t>スコア</w:t>
            </w:r>
            <w:r w:rsidR="000B2E89" w:rsidRPr="009E225D">
              <w:rPr>
                <w:sz w:val="16"/>
                <w:lang w:val="ja-JP" w:bidi="ja-JP"/>
              </w:rPr>
              <w:t>の</w:t>
            </w:r>
            <w:r w:rsidR="000B2E89" w:rsidRPr="009E225D">
              <w:rPr>
                <w:sz w:val="16"/>
                <w:lang w:val="ja-JP" w:bidi="ja-JP"/>
              </w:rPr>
              <w:t>100%</w:t>
            </w:r>
          </w:p>
        </w:tc>
      </w:tr>
      <w:tr w:rsidR="00CA05E2" w:rsidRPr="009E225D" w14:paraId="369D3865" w14:textId="77777777" w:rsidTr="006B2644">
        <w:trPr>
          <w:trHeight w:val="300"/>
        </w:trPr>
        <w:tc>
          <w:tcPr>
            <w:tcW w:w="1841" w:type="dxa"/>
            <w:shd w:val="clear" w:color="auto" w:fill="auto"/>
            <w:vAlign w:val="center"/>
          </w:tcPr>
          <w:p w14:paraId="0B79ADDE" w14:textId="77777777" w:rsidR="00CA05E2" w:rsidRPr="009E225D" w:rsidDel="002635ED" w:rsidRDefault="00CA05E2"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560FC8F5" w14:textId="200E07EB" w:rsidR="00CA05E2" w:rsidRPr="009E225D" w:rsidRDefault="009B1BDE" w:rsidP="00876B5B">
            <w:pPr>
              <w:spacing w:line="240" w:lineRule="auto"/>
              <w:rPr>
                <w:sz w:val="16"/>
                <w:szCs w:val="16"/>
              </w:rPr>
            </w:pPr>
            <w:r w:rsidRPr="009E225D">
              <w:rPr>
                <w:sz w:val="16"/>
                <w:lang w:val="ja-JP" w:bidi="ja-JP"/>
              </w:rPr>
              <w:t>（</w:t>
            </w:r>
            <w:r w:rsidR="000B2E89" w:rsidRPr="009E225D">
              <w:rPr>
                <w:sz w:val="16"/>
                <w:lang w:val="ja-JP" w:bidi="ja-JP"/>
              </w:rPr>
              <w:t>D</w:t>
            </w:r>
            <w:r w:rsidRPr="009E225D">
              <w:rPr>
                <w:sz w:val="16"/>
                <w:lang w:val="ja-JP" w:bidi="ja-JP"/>
              </w:rPr>
              <w:t>）</w:t>
            </w:r>
            <w:r w:rsidR="007D642C" w:rsidRPr="009E225D">
              <w:rPr>
                <w:rFonts w:hint="eastAsia"/>
                <w:sz w:val="16"/>
                <w:lang w:val="ja-JP" w:bidi="ja-JP"/>
              </w:rPr>
              <w:t>のその他を</w:t>
            </w:r>
            <w:r w:rsidR="000B2E89" w:rsidRPr="009E225D">
              <w:rPr>
                <w:sz w:val="16"/>
                <w:lang w:val="ja-JP" w:bidi="ja-JP"/>
              </w:rPr>
              <w:t>選択した場合</w:t>
            </w:r>
            <w:r w:rsidR="00ED4E84" w:rsidRPr="009E225D">
              <w:rPr>
                <w:rFonts w:hint="eastAsia"/>
                <w:sz w:val="16"/>
                <w:lang w:val="ja-JP" w:bidi="ja-JP"/>
              </w:rPr>
              <w:t>は</w:t>
            </w:r>
            <w:r w:rsidR="000B2E89" w:rsidRPr="009E225D">
              <w:rPr>
                <w:sz w:val="16"/>
                <w:lang w:val="ja-JP" w:bidi="ja-JP"/>
              </w:rPr>
              <w:t>採点基準により認められ、</w:t>
            </w:r>
            <w:r w:rsidR="000B2E89" w:rsidRPr="009E225D">
              <w:rPr>
                <w:sz w:val="16"/>
                <w:lang w:val="ja-JP" w:bidi="ja-JP"/>
              </w:rPr>
              <w:t>A</w:t>
            </w:r>
            <w:r w:rsidR="00ED4E84" w:rsidRPr="009E225D">
              <w:rPr>
                <w:rFonts w:hint="eastAsia"/>
                <w:sz w:val="16"/>
                <w:lang w:val="ja-JP" w:bidi="ja-JP"/>
              </w:rPr>
              <w:t>～</w:t>
            </w:r>
            <w:r w:rsidR="000B2E89" w:rsidRPr="009E225D">
              <w:rPr>
                <w:sz w:val="16"/>
                <w:lang w:val="ja-JP" w:bidi="ja-JP"/>
              </w:rPr>
              <w:t>C</w:t>
            </w:r>
            <w:r w:rsidR="000B2E89" w:rsidRPr="009E225D">
              <w:rPr>
                <w:sz w:val="16"/>
                <w:lang w:val="ja-JP" w:bidi="ja-JP"/>
              </w:rPr>
              <w:t>を選択した場合と同等です。</w:t>
            </w:r>
          </w:p>
        </w:tc>
      </w:tr>
      <w:tr w:rsidR="00CA05E2" w:rsidRPr="009E225D" w14:paraId="21E6369B" w14:textId="77777777" w:rsidTr="006B2644">
        <w:trPr>
          <w:trHeight w:val="300"/>
        </w:trPr>
        <w:tc>
          <w:tcPr>
            <w:tcW w:w="1841" w:type="dxa"/>
            <w:shd w:val="clear" w:color="auto" w:fill="auto"/>
            <w:vAlign w:val="center"/>
          </w:tcPr>
          <w:p w14:paraId="488948EB" w14:textId="77777777" w:rsidR="00CA05E2" w:rsidRPr="009E225D" w:rsidDel="002635ED" w:rsidRDefault="00CA05E2"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55BF2B1F" w14:textId="1B1B85FA" w:rsidR="00CA05E2" w:rsidRPr="009E225D" w:rsidRDefault="000B2E89" w:rsidP="00876B5B">
            <w:pPr>
              <w:spacing w:line="240" w:lineRule="auto"/>
              <w:rPr>
                <w:sz w:val="16"/>
                <w:szCs w:val="16"/>
              </w:rPr>
            </w:pPr>
            <w:r w:rsidRPr="009E225D">
              <w:rPr>
                <w:sz w:val="16"/>
                <w:lang w:val="ja-JP" w:bidi="ja-JP"/>
              </w:rPr>
              <w:t>重要</w:t>
            </w:r>
            <w:r w:rsidR="00ED4E84" w:rsidRPr="009E225D">
              <w:rPr>
                <w:rFonts w:hint="eastAsia"/>
                <w:sz w:val="16"/>
                <w:lang w:val="ja-JP" w:bidi="ja-JP"/>
              </w:rPr>
              <w:t>性が高い指標の加重</w:t>
            </w:r>
            <w:r w:rsidRPr="009E225D">
              <w:rPr>
                <w:sz w:val="16"/>
                <w:lang w:val="ja-JP" w:bidi="ja-JP"/>
              </w:rPr>
              <w:t>：</w:t>
            </w:r>
            <w:r w:rsidRPr="009E225D">
              <w:rPr>
                <w:sz w:val="16"/>
                <w:lang w:val="ja-JP" w:bidi="ja-JP"/>
              </w:rPr>
              <w:t>2</w:t>
            </w:r>
            <w:r w:rsidRPr="009E225D">
              <w:rPr>
                <w:sz w:val="16"/>
                <w:lang w:val="ja-JP" w:bidi="ja-JP"/>
              </w:rPr>
              <w:t>倍</w:t>
            </w:r>
          </w:p>
        </w:tc>
      </w:tr>
    </w:tbl>
    <w:p w14:paraId="72C95389" w14:textId="77777777" w:rsidR="007C199F" w:rsidRPr="009E225D" w:rsidRDefault="007C199F" w:rsidP="00876B5B">
      <w:pPr>
        <w:spacing w:after="160" w:line="240" w:lineRule="auto"/>
        <w:rPr>
          <w:rFonts w:cstheme="majorBidi"/>
          <w:caps/>
          <w:color w:val="2F5496" w:themeColor="accent1" w:themeShade="BF"/>
          <w:sz w:val="16"/>
          <w:szCs w:val="16"/>
        </w:rPr>
      </w:pPr>
      <w:r w:rsidRPr="009E225D">
        <w:rPr>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C199F" w:rsidRPr="009E225D" w14:paraId="54FA544F" w14:textId="77777777" w:rsidTr="006B2644">
        <w:trPr>
          <w:trHeight w:val="380"/>
        </w:trPr>
        <w:tc>
          <w:tcPr>
            <w:tcW w:w="1841" w:type="dxa"/>
            <w:vMerge w:val="restart"/>
            <w:shd w:val="clear" w:color="auto" w:fill="F2F2F2" w:themeFill="background1" w:themeFillShade="F2"/>
            <w:vAlign w:val="center"/>
            <w:hideMark/>
          </w:tcPr>
          <w:p w14:paraId="3096A1F0" w14:textId="77777777" w:rsidR="007C199F" w:rsidRPr="009E225D" w:rsidRDefault="007C199F"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1DCF2EB5" w14:textId="77777777" w:rsidR="007C199F" w:rsidRPr="009E225D" w:rsidRDefault="007C199F" w:rsidP="00876B5B">
            <w:pPr>
              <w:spacing w:line="240" w:lineRule="auto"/>
              <w:jc w:val="center"/>
              <w:textAlignment w:val="baseline"/>
              <w:rPr>
                <w:rFonts w:cs="Arial"/>
                <w:b/>
                <w:sz w:val="10"/>
                <w:szCs w:val="10"/>
                <w:lang w:val="en-US" w:eastAsia="en-GB"/>
              </w:rPr>
            </w:pPr>
          </w:p>
          <w:p w14:paraId="303FAA46" w14:textId="77777777" w:rsidR="007C199F" w:rsidRPr="009E225D" w:rsidRDefault="007C199F" w:rsidP="00876B5B">
            <w:pPr>
              <w:pStyle w:val="Indicatorsubsection"/>
              <w:spacing w:line="240" w:lineRule="auto"/>
              <w:rPr>
                <w:rFonts w:eastAsia="MS PGothic"/>
              </w:rPr>
            </w:pPr>
            <w:bookmarkStart w:id="74" w:name="_Toc57728463"/>
            <w:bookmarkStart w:id="75" w:name="_Toc58056858"/>
            <w:r w:rsidRPr="009E225D">
              <w:rPr>
                <w:rFonts w:eastAsia="MS PGothic"/>
                <w:lang w:val="ja-JP" w:eastAsia="ja-JP" w:bidi="ja-JP"/>
              </w:rPr>
              <w:t>INF 13</w:t>
            </w:r>
            <w:bookmarkEnd w:id="74"/>
            <w:bookmarkEnd w:id="75"/>
          </w:p>
        </w:tc>
        <w:tc>
          <w:tcPr>
            <w:tcW w:w="1559" w:type="dxa"/>
            <w:shd w:val="clear" w:color="auto" w:fill="F2F2F2" w:themeFill="background1" w:themeFillShade="F2"/>
            <w:vAlign w:val="center"/>
            <w:hideMark/>
          </w:tcPr>
          <w:p w14:paraId="15741513" w14:textId="55527446" w:rsidR="007C199F" w:rsidRPr="009E225D" w:rsidRDefault="007C199F"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F2F2F2" w:themeFill="background1" w:themeFillShade="F2"/>
            <w:vAlign w:val="center"/>
          </w:tcPr>
          <w:p w14:paraId="215944FC" w14:textId="09EF808B" w:rsidR="007C199F" w:rsidRPr="009E225D" w:rsidRDefault="00ED4E84"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vMerge w:val="restart"/>
            <w:shd w:val="clear" w:color="auto" w:fill="F2F2F2" w:themeFill="background1" w:themeFillShade="F2"/>
            <w:vAlign w:val="center"/>
          </w:tcPr>
          <w:p w14:paraId="78B82B2B" w14:textId="77777777" w:rsidR="007C199F" w:rsidRPr="009E225D" w:rsidRDefault="007C199F"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4C5D1698" w14:textId="77777777" w:rsidR="007C199F" w:rsidRPr="009E225D" w:rsidRDefault="007C199F" w:rsidP="00876B5B">
            <w:pPr>
              <w:spacing w:line="240" w:lineRule="auto"/>
              <w:jc w:val="center"/>
              <w:textAlignment w:val="baseline"/>
              <w:rPr>
                <w:rFonts w:cs="Arial"/>
                <w:sz w:val="14"/>
                <w:szCs w:val="14"/>
              </w:rPr>
            </w:pPr>
          </w:p>
          <w:p w14:paraId="2A38965E" w14:textId="77777777" w:rsidR="007C199F" w:rsidRPr="009E225D" w:rsidRDefault="007C199F"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F2F2F2" w:themeFill="background1" w:themeFillShade="F2"/>
            <w:vAlign w:val="center"/>
            <w:hideMark/>
          </w:tcPr>
          <w:p w14:paraId="57ED631F" w14:textId="14D9AD4A" w:rsidR="007C199F" w:rsidRPr="009E225D" w:rsidRDefault="007C199F" w:rsidP="00876B5B">
            <w:pPr>
              <w:spacing w:line="240" w:lineRule="auto"/>
              <w:jc w:val="center"/>
              <w:textAlignment w:val="baseline"/>
              <w:rPr>
                <w:b/>
                <w:sz w:val="14"/>
                <w:lang w:val="ja-JP" w:bidi="ja-JP"/>
              </w:rPr>
            </w:pPr>
            <w:r w:rsidRPr="009E225D">
              <w:rPr>
                <w:b/>
                <w:sz w:val="14"/>
                <w:lang w:val="ja-JP" w:bidi="ja-JP"/>
              </w:rPr>
              <w:t>PRI</w:t>
            </w:r>
            <w:r w:rsidRPr="009E225D">
              <w:rPr>
                <w:b/>
                <w:sz w:val="14"/>
                <w:lang w:val="ja-JP" w:bidi="ja-JP"/>
              </w:rPr>
              <w:t>原則</w:t>
            </w:r>
          </w:p>
          <w:p w14:paraId="7DD9B20B" w14:textId="77777777" w:rsidR="007D642C" w:rsidRPr="009E225D" w:rsidRDefault="007D642C" w:rsidP="00876B5B">
            <w:pPr>
              <w:spacing w:line="240" w:lineRule="auto"/>
              <w:jc w:val="center"/>
              <w:textAlignment w:val="baseline"/>
              <w:rPr>
                <w:rFonts w:cs="Arial"/>
                <w:b/>
                <w:bCs/>
                <w:sz w:val="14"/>
                <w:szCs w:val="14"/>
                <w:lang w:val="en-US" w:eastAsia="en-GB"/>
              </w:rPr>
            </w:pPr>
          </w:p>
          <w:p w14:paraId="3454B760" w14:textId="77777777" w:rsidR="007C199F" w:rsidRPr="009E225D" w:rsidRDefault="007C199F" w:rsidP="00876B5B">
            <w:pPr>
              <w:spacing w:line="240" w:lineRule="auto"/>
              <w:jc w:val="center"/>
              <w:textAlignment w:val="baseline"/>
              <w:rPr>
                <w:rFonts w:cs="Arial"/>
                <w:sz w:val="18"/>
                <w:szCs w:val="18"/>
                <w:lang w:eastAsia="en-GB"/>
              </w:rPr>
            </w:pPr>
            <w:r w:rsidRPr="009E225D">
              <w:rPr>
                <w:b/>
                <w:sz w:val="22"/>
                <w:lang w:val="ja-JP" w:bidi="ja-JP"/>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10B9C24" w14:textId="77777777" w:rsidR="007C199F" w:rsidRPr="009E225D" w:rsidRDefault="007C199F" w:rsidP="00876B5B">
            <w:pPr>
              <w:spacing w:line="240" w:lineRule="auto"/>
              <w:jc w:val="center"/>
              <w:textAlignment w:val="baseline"/>
              <w:rPr>
                <w:rFonts w:cs="Arial"/>
                <w:b/>
                <w:bCs/>
                <w:color w:val="FFFFFF" w:themeColor="background1"/>
                <w:sz w:val="14"/>
                <w:szCs w:val="14"/>
                <w:lang w:val="en-US"/>
              </w:rPr>
            </w:pPr>
            <w:r w:rsidRPr="009E225D">
              <w:rPr>
                <w:b/>
                <w:color w:val="FFFFFF" w:themeColor="background1"/>
                <w:sz w:val="14"/>
                <w:lang w:val="ja-JP" w:bidi="ja-JP"/>
              </w:rPr>
              <w:t>指標種別</w:t>
            </w:r>
          </w:p>
          <w:p w14:paraId="2571E8BF" w14:textId="77777777" w:rsidR="007C199F" w:rsidRPr="009E225D" w:rsidRDefault="007C199F" w:rsidP="00876B5B">
            <w:pPr>
              <w:spacing w:line="240" w:lineRule="auto"/>
              <w:jc w:val="center"/>
              <w:textAlignment w:val="baseline"/>
              <w:rPr>
                <w:rFonts w:cs="Arial"/>
                <w:b/>
                <w:bCs/>
                <w:color w:val="FFFFFF" w:themeColor="background1"/>
                <w:sz w:val="14"/>
                <w:szCs w:val="14"/>
                <w:lang w:val="en-US"/>
              </w:rPr>
            </w:pPr>
          </w:p>
          <w:p w14:paraId="1DFAAECC" w14:textId="77777777" w:rsidR="007C199F" w:rsidRPr="009E225D" w:rsidRDefault="007C199F" w:rsidP="00876B5B">
            <w:pPr>
              <w:spacing w:line="240" w:lineRule="auto"/>
              <w:jc w:val="center"/>
              <w:textAlignment w:val="baseline"/>
              <w:rPr>
                <w:rFonts w:cs="Arial"/>
                <w:color w:val="FFFFFF" w:themeColor="background1"/>
                <w:sz w:val="32"/>
                <w:szCs w:val="32"/>
              </w:rPr>
            </w:pPr>
            <w:r w:rsidRPr="009E225D">
              <w:rPr>
                <w:b/>
                <w:color w:val="FFFFFF" w:themeColor="background1"/>
                <w:sz w:val="32"/>
                <w:lang w:val="ja-JP" w:bidi="ja-JP"/>
              </w:rPr>
              <w:t>プラス</w:t>
            </w:r>
          </w:p>
          <w:p w14:paraId="35107F8F" w14:textId="77777777" w:rsidR="007C199F" w:rsidRPr="009E225D" w:rsidRDefault="007C199F" w:rsidP="00876B5B">
            <w:pPr>
              <w:spacing w:line="240" w:lineRule="auto"/>
              <w:jc w:val="center"/>
              <w:textAlignment w:val="baseline"/>
              <w:rPr>
                <w:rFonts w:cs="Arial"/>
                <w:color w:val="FFFFFF" w:themeColor="background1"/>
                <w:sz w:val="18"/>
                <w:szCs w:val="18"/>
              </w:rPr>
            </w:pPr>
            <w:r w:rsidRPr="009E225D">
              <w:rPr>
                <w:b/>
                <w:color w:val="FFFFFF" w:themeColor="background1"/>
                <w:sz w:val="10"/>
                <w:lang w:val="ja-JP" w:bidi="ja-JP"/>
              </w:rPr>
              <w:t>自主開示</w:t>
            </w:r>
          </w:p>
        </w:tc>
      </w:tr>
      <w:tr w:rsidR="007C199F" w:rsidRPr="009E225D" w14:paraId="6210A11E" w14:textId="77777777" w:rsidTr="006B2644">
        <w:trPr>
          <w:trHeight w:val="380"/>
        </w:trPr>
        <w:tc>
          <w:tcPr>
            <w:tcW w:w="1841" w:type="dxa"/>
            <w:vMerge/>
            <w:shd w:val="clear" w:color="auto" w:fill="FFC000" w:themeFill="accent4"/>
            <w:vAlign w:val="center"/>
          </w:tcPr>
          <w:p w14:paraId="22813FDB" w14:textId="77777777" w:rsidR="007C199F" w:rsidRPr="009E225D" w:rsidRDefault="007C199F" w:rsidP="00876B5B">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537B7047" w14:textId="77777777" w:rsidR="007C199F" w:rsidRPr="009E225D" w:rsidRDefault="007C199F"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F2F2F2" w:themeFill="background1" w:themeFillShade="F2"/>
            <w:vAlign w:val="center"/>
          </w:tcPr>
          <w:p w14:paraId="418F24B7" w14:textId="44231B3A" w:rsidR="007C199F" w:rsidRPr="009E225D" w:rsidRDefault="00ED4E84"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vMerge/>
            <w:shd w:val="clear" w:color="auto" w:fill="DFF5F9"/>
            <w:vAlign w:val="center"/>
          </w:tcPr>
          <w:p w14:paraId="2B8060EA" w14:textId="77777777" w:rsidR="007C199F" w:rsidRPr="009E225D" w:rsidRDefault="007C199F"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712C214" w14:textId="77777777" w:rsidR="007C199F" w:rsidRPr="009E225D" w:rsidRDefault="007C199F" w:rsidP="00876B5B">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25AC67A3" w14:textId="77777777" w:rsidR="007C199F" w:rsidRPr="009E225D" w:rsidRDefault="007C199F" w:rsidP="00876B5B">
            <w:pPr>
              <w:spacing w:line="240" w:lineRule="auto"/>
              <w:jc w:val="center"/>
              <w:textAlignment w:val="baseline"/>
              <w:rPr>
                <w:rFonts w:cs="Arial"/>
                <w:b/>
                <w:bCs/>
                <w:color w:val="FFFFFF" w:themeColor="background1"/>
                <w:sz w:val="14"/>
                <w:szCs w:val="14"/>
                <w:lang w:val="en-US" w:eastAsia="en-GB"/>
              </w:rPr>
            </w:pPr>
          </w:p>
        </w:tc>
      </w:tr>
      <w:tr w:rsidR="007C199F" w:rsidRPr="009E225D" w14:paraId="6CAD3493"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301F1FD" w14:textId="77777777" w:rsidR="007C199F" w:rsidRPr="009E225D" w:rsidRDefault="007C199F" w:rsidP="00876B5B">
            <w:pPr>
              <w:spacing w:line="240" w:lineRule="auto"/>
              <w:textAlignment w:val="baseline"/>
              <w:rPr>
                <w:rFonts w:cs="Arial"/>
              </w:rPr>
            </w:pPr>
            <w:r w:rsidRPr="009E225D">
              <w:rPr>
                <w:b/>
                <w:lang w:val="ja-JP" w:bidi="ja-JP"/>
              </w:rPr>
              <w:t>長期的な</w:t>
            </w:r>
            <w:r w:rsidRPr="009E225D">
              <w:rPr>
                <w:b/>
                <w:lang w:val="ja-JP" w:bidi="ja-JP"/>
              </w:rPr>
              <w:t>ESG</w:t>
            </w:r>
            <w:r w:rsidRPr="009E225D">
              <w:rPr>
                <w:b/>
                <w:lang w:val="ja-JP" w:bidi="ja-JP"/>
              </w:rPr>
              <w:t>アクション・プランが現在どのように定義され、実行され、モニタリングされているかについて説明してください。</w:t>
            </w:r>
          </w:p>
        </w:tc>
      </w:tr>
      <w:tr w:rsidR="007C199F" w:rsidRPr="009E225D" w14:paraId="265B2CE3"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BC6D80C" w14:textId="52B4998C" w:rsidR="007C199F" w:rsidRPr="009E225D" w:rsidRDefault="009B1BDE" w:rsidP="00876B5B">
            <w:pPr>
              <w:spacing w:line="240" w:lineRule="auto"/>
              <w:textAlignment w:val="baseline"/>
              <w:rPr>
                <w:rFonts w:cs="Arial"/>
                <w:sz w:val="16"/>
                <w:szCs w:val="16"/>
              </w:rPr>
            </w:pPr>
            <w:r w:rsidRPr="009E225D">
              <w:rPr>
                <w:shd w:val="clear" w:color="auto" w:fill="FFFFFF"/>
                <w:lang w:val="ja-JP" w:bidi="ja-JP"/>
              </w:rPr>
              <w:t>［</w:t>
            </w:r>
            <w:r w:rsidR="00C932B1" w:rsidRPr="009E225D">
              <w:rPr>
                <w:shd w:val="clear" w:color="auto" w:fill="FFFFFF"/>
                <w:lang w:val="ja-JP" w:bidi="ja-JP"/>
              </w:rPr>
              <w:t>自由回答：</w:t>
            </w:r>
            <w:r w:rsidR="00ED4E84" w:rsidRPr="009E225D">
              <w:rPr>
                <w:rFonts w:hint="eastAsia"/>
                <w:shd w:val="clear" w:color="auto" w:fill="FFFFFF"/>
                <w:lang w:val="ja-JP" w:bidi="ja-JP"/>
              </w:rPr>
              <w:t>ラージ</w:t>
            </w:r>
            <w:r w:rsidRPr="009E225D">
              <w:rPr>
                <w:shd w:val="clear" w:color="auto" w:fill="FFFFFF"/>
                <w:lang w:val="ja-JP" w:bidi="ja-JP"/>
              </w:rPr>
              <w:t>］</w:t>
            </w:r>
          </w:p>
        </w:tc>
      </w:tr>
      <w:tr w:rsidR="007C199F" w:rsidRPr="009E225D" w14:paraId="2DA0FC7D"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2D5C2DB" w14:textId="77777777" w:rsidR="007C199F" w:rsidRPr="009E225D" w:rsidRDefault="007C199F" w:rsidP="00876B5B">
            <w:pPr>
              <w:spacing w:line="240" w:lineRule="auto"/>
              <w:jc w:val="center"/>
              <w:textAlignment w:val="baseline"/>
              <w:rPr>
                <w:rStyle w:val="Hyperlink"/>
                <w:sz w:val="16"/>
                <w:szCs w:val="16"/>
              </w:rPr>
            </w:pPr>
          </w:p>
        </w:tc>
      </w:tr>
      <w:tr w:rsidR="007C199F" w:rsidRPr="009E225D" w14:paraId="54E35FA8" w14:textId="77777777" w:rsidTr="006B2644">
        <w:trPr>
          <w:trHeight w:val="300"/>
        </w:trPr>
        <w:tc>
          <w:tcPr>
            <w:tcW w:w="14884" w:type="dxa"/>
            <w:gridSpan w:val="6"/>
            <w:shd w:val="clear" w:color="auto" w:fill="0070C0"/>
            <w:vAlign w:val="center"/>
          </w:tcPr>
          <w:p w14:paraId="14031257" w14:textId="77777777" w:rsidR="007C199F" w:rsidRPr="009E225D" w:rsidRDefault="007C199F"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7C199F" w:rsidRPr="009E225D" w14:paraId="5A3BC984" w14:textId="77777777" w:rsidTr="006B2644">
        <w:trPr>
          <w:trHeight w:val="300"/>
        </w:trPr>
        <w:tc>
          <w:tcPr>
            <w:tcW w:w="1841" w:type="dxa"/>
            <w:shd w:val="clear" w:color="auto" w:fill="auto"/>
            <w:vAlign w:val="center"/>
          </w:tcPr>
          <w:p w14:paraId="31D997E2" w14:textId="77777777" w:rsidR="007C199F" w:rsidRPr="009E225D" w:rsidRDefault="007C199F"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03A48981" w14:textId="1CFF25D1" w:rsidR="007C199F" w:rsidRPr="009E225D" w:rsidRDefault="00DA35B9" w:rsidP="00876B5B">
            <w:pPr>
              <w:spacing w:line="240" w:lineRule="auto"/>
              <w:rPr>
                <w:rStyle w:val="Hyperlink"/>
                <w:color w:val="auto"/>
                <w:sz w:val="16"/>
                <w:szCs w:val="16"/>
              </w:rPr>
            </w:pPr>
            <w:r w:rsidRPr="009E225D">
              <w:rPr>
                <w:rStyle w:val="Hyperlink"/>
                <w:color w:val="auto"/>
                <w:sz w:val="16"/>
                <w:lang w:val="ja-JP" w:bidi="ja-JP"/>
              </w:rPr>
              <w:t>本指標は署名機関</w:t>
            </w:r>
            <w:r w:rsidR="006C555B" w:rsidRPr="009E225D">
              <w:rPr>
                <w:rStyle w:val="Hyperlink"/>
                <w:rFonts w:hint="eastAsia"/>
                <w:color w:val="auto"/>
                <w:sz w:val="16"/>
                <w:lang w:val="ja-JP" w:bidi="ja-JP"/>
              </w:rPr>
              <w:t>に対して、</w:t>
            </w:r>
            <w:r w:rsidRPr="009E225D">
              <w:rPr>
                <w:rStyle w:val="Hyperlink"/>
                <w:color w:val="auto"/>
                <w:sz w:val="16"/>
                <w:lang w:val="ja-JP" w:bidi="ja-JP"/>
              </w:rPr>
              <w:t>投資期間</w:t>
            </w:r>
            <w:r w:rsidR="006C555B" w:rsidRPr="009E225D">
              <w:rPr>
                <w:rStyle w:val="Hyperlink"/>
                <w:rFonts w:hint="eastAsia"/>
                <w:color w:val="auto"/>
                <w:sz w:val="16"/>
                <w:lang w:val="ja-JP" w:bidi="ja-JP"/>
              </w:rPr>
              <w:t>全体</w:t>
            </w:r>
            <w:r w:rsidRPr="009E225D">
              <w:rPr>
                <w:rStyle w:val="Hyperlink"/>
                <w:color w:val="auto"/>
                <w:sz w:val="16"/>
                <w:lang w:val="ja-JP" w:bidi="ja-JP"/>
              </w:rPr>
              <w:t>を通して</w:t>
            </w:r>
            <w:r w:rsidRPr="009E225D">
              <w:rPr>
                <w:rStyle w:val="Hyperlink"/>
                <w:color w:val="auto"/>
                <w:sz w:val="16"/>
                <w:lang w:val="ja-JP" w:bidi="ja-JP"/>
              </w:rPr>
              <w:t>ESG</w:t>
            </w:r>
            <w:r w:rsidRPr="009E225D">
              <w:rPr>
                <w:rStyle w:val="Hyperlink"/>
                <w:color w:val="auto"/>
                <w:sz w:val="16"/>
                <w:lang w:val="ja-JP" w:bidi="ja-JP"/>
              </w:rPr>
              <w:t>アクション・プランの使用において</w:t>
            </w:r>
            <w:r w:rsidR="006C555B" w:rsidRPr="009E225D">
              <w:rPr>
                <w:rStyle w:val="Hyperlink"/>
                <w:rFonts w:hint="eastAsia"/>
                <w:color w:val="auto"/>
                <w:sz w:val="16"/>
                <w:lang w:val="ja-JP" w:bidi="ja-JP"/>
              </w:rPr>
              <w:t>彼らが</w:t>
            </w:r>
            <w:r w:rsidRPr="009E225D">
              <w:rPr>
                <w:rStyle w:val="Hyperlink"/>
                <w:color w:val="auto"/>
                <w:sz w:val="16"/>
                <w:lang w:val="ja-JP" w:bidi="ja-JP"/>
              </w:rPr>
              <w:t>興味深い、</w:t>
            </w:r>
            <w:r w:rsidR="006C555B" w:rsidRPr="009E225D">
              <w:rPr>
                <w:rStyle w:val="Hyperlink"/>
                <w:rFonts w:hint="eastAsia"/>
                <w:color w:val="auto"/>
                <w:sz w:val="16"/>
                <w:lang w:val="ja-JP" w:bidi="ja-JP"/>
              </w:rPr>
              <w:t>革新的</w:t>
            </w:r>
            <w:r w:rsidRPr="009E225D">
              <w:rPr>
                <w:rStyle w:val="Hyperlink"/>
                <w:color w:val="auto"/>
                <w:sz w:val="16"/>
                <w:lang w:val="ja-JP" w:bidi="ja-JP"/>
              </w:rPr>
              <w:t>または先進的と考える</w:t>
            </w:r>
            <w:r w:rsidR="00661445">
              <w:rPr>
                <w:rStyle w:val="Hyperlink"/>
                <w:rFonts w:hint="eastAsia"/>
                <w:color w:val="auto"/>
                <w:sz w:val="16"/>
                <w:lang w:val="ja-JP" w:bidi="ja-JP"/>
              </w:rPr>
              <w:t>事柄と</w:t>
            </w:r>
            <w:r w:rsidR="006C555B" w:rsidRPr="009E225D">
              <w:rPr>
                <w:rStyle w:val="Hyperlink"/>
                <w:rFonts w:hint="eastAsia"/>
                <w:color w:val="auto"/>
                <w:sz w:val="16"/>
                <w:lang w:val="ja-JP" w:bidi="ja-JP"/>
              </w:rPr>
              <w:t>、</w:t>
            </w:r>
            <w:r w:rsidRPr="009E225D">
              <w:rPr>
                <w:rStyle w:val="Hyperlink"/>
                <w:color w:val="auto"/>
                <w:sz w:val="16"/>
                <w:lang w:val="ja-JP" w:bidi="ja-JP"/>
              </w:rPr>
              <w:t>それら</w:t>
            </w:r>
            <w:r w:rsidR="006C555B" w:rsidRPr="009E225D">
              <w:rPr>
                <w:rStyle w:val="Hyperlink"/>
                <w:rFonts w:hint="eastAsia"/>
                <w:color w:val="auto"/>
                <w:sz w:val="16"/>
                <w:lang w:val="ja-JP" w:bidi="ja-JP"/>
              </w:rPr>
              <w:t>を</w:t>
            </w:r>
            <w:r w:rsidRPr="009E225D">
              <w:rPr>
                <w:rStyle w:val="Hyperlink"/>
                <w:color w:val="auto"/>
                <w:sz w:val="16"/>
                <w:lang w:val="ja-JP" w:bidi="ja-JP"/>
              </w:rPr>
              <w:t>価値創出</w:t>
            </w:r>
            <w:r w:rsidR="006C555B" w:rsidRPr="009E225D">
              <w:rPr>
                <w:rStyle w:val="Hyperlink"/>
                <w:rFonts w:hint="eastAsia"/>
                <w:color w:val="auto"/>
                <w:sz w:val="16"/>
                <w:lang w:val="ja-JP" w:bidi="ja-JP"/>
              </w:rPr>
              <w:t>とリ</w:t>
            </w:r>
            <w:r w:rsidRPr="009E225D">
              <w:rPr>
                <w:rStyle w:val="Hyperlink"/>
                <w:color w:val="auto"/>
                <w:sz w:val="16"/>
                <w:lang w:val="ja-JP" w:bidi="ja-JP"/>
              </w:rPr>
              <w:t>スク管理にど</w:t>
            </w:r>
            <w:r w:rsidR="006C555B" w:rsidRPr="009E225D">
              <w:rPr>
                <w:rStyle w:val="Hyperlink"/>
                <w:rFonts w:hint="eastAsia"/>
                <w:color w:val="auto"/>
                <w:sz w:val="16"/>
                <w:lang w:val="ja-JP" w:bidi="ja-JP"/>
              </w:rPr>
              <w:t>う</w:t>
            </w:r>
            <w:r w:rsidRPr="009E225D">
              <w:rPr>
                <w:rStyle w:val="Hyperlink"/>
                <w:color w:val="auto"/>
                <w:sz w:val="16"/>
                <w:lang w:val="ja-JP" w:bidi="ja-JP"/>
              </w:rPr>
              <w:t>使用</w:t>
            </w:r>
            <w:r w:rsidR="006C555B" w:rsidRPr="009E225D">
              <w:rPr>
                <w:rStyle w:val="Hyperlink"/>
                <w:rFonts w:hint="eastAsia"/>
                <w:color w:val="auto"/>
                <w:sz w:val="16"/>
                <w:lang w:val="ja-JP" w:bidi="ja-JP"/>
              </w:rPr>
              <w:t>しているかを</w:t>
            </w:r>
            <w:r w:rsidRPr="009E225D">
              <w:rPr>
                <w:rStyle w:val="Hyperlink"/>
                <w:color w:val="auto"/>
                <w:sz w:val="16"/>
                <w:lang w:val="ja-JP" w:bidi="ja-JP"/>
              </w:rPr>
              <w:t>説明する機会を提供します。継続的に問題を管理するため</w:t>
            </w:r>
            <w:r w:rsidR="006C555B" w:rsidRPr="009E225D">
              <w:rPr>
                <w:rStyle w:val="Hyperlink"/>
                <w:rFonts w:hint="eastAsia"/>
                <w:color w:val="auto"/>
                <w:sz w:val="16"/>
                <w:lang w:val="ja-JP" w:bidi="ja-JP"/>
              </w:rPr>
              <w:t>に、</w:t>
            </w:r>
            <w:r w:rsidRPr="009E225D">
              <w:rPr>
                <w:rStyle w:val="Hyperlink"/>
                <w:color w:val="auto"/>
                <w:sz w:val="16"/>
                <w:lang w:val="ja-JP" w:bidi="ja-JP"/>
              </w:rPr>
              <w:t>適切なシステムを整備しておくことが重要です。主要なプロセスの一つに、</w:t>
            </w:r>
            <w:r w:rsidRPr="009E225D">
              <w:rPr>
                <w:rStyle w:val="Hyperlink"/>
                <w:color w:val="auto"/>
                <w:sz w:val="16"/>
                <w:lang w:val="ja-JP" w:bidi="ja-JP"/>
              </w:rPr>
              <w:t>ESG</w:t>
            </w:r>
            <w:r w:rsidRPr="009E225D">
              <w:rPr>
                <w:rStyle w:val="Hyperlink"/>
                <w:color w:val="auto"/>
                <w:sz w:val="16"/>
                <w:lang w:val="ja-JP" w:bidi="ja-JP"/>
              </w:rPr>
              <w:t>パフォーマンスを改善する方法を特定するための各資産の長期的アクション・プランを記述することが含まれます。</w:t>
            </w:r>
          </w:p>
        </w:tc>
      </w:tr>
      <w:tr w:rsidR="007C199F" w:rsidRPr="009E225D" w14:paraId="0F917DDE" w14:textId="77777777" w:rsidTr="006B2644">
        <w:trPr>
          <w:trHeight w:val="300"/>
        </w:trPr>
        <w:tc>
          <w:tcPr>
            <w:tcW w:w="1841" w:type="dxa"/>
            <w:shd w:val="clear" w:color="auto" w:fill="auto"/>
            <w:vAlign w:val="center"/>
          </w:tcPr>
          <w:p w14:paraId="071A0BE9" w14:textId="77777777" w:rsidR="007C199F" w:rsidRPr="009E225D" w:rsidRDefault="007C199F" w:rsidP="00876B5B">
            <w:pPr>
              <w:spacing w:line="240" w:lineRule="auto"/>
              <w:rPr>
                <w:b/>
                <w:bCs/>
                <w:sz w:val="16"/>
                <w:szCs w:val="16"/>
                <w:lang w:val="en-US"/>
              </w:rPr>
            </w:pPr>
            <w:r w:rsidRPr="009E225D">
              <w:rPr>
                <w:b/>
                <w:sz w:val="16"/>
                <w:lang w:val="ja-JP" w:bidi="ja-JP"/>
              </w:rPr>
              <w:t>他のリソース</w:t>
            </w:r>
          </w:p>
        </w:tc>
        <w:tc>
          <w:tcPr>
            <w:tcW w:w="13043" w:type="dxa"/>
            <w:gridSpan w:val="5"/>
            <w:shd w:val="clear" w:color="auto" w:fill="auto"/>
            <w:vAlign w:val="center"/>
          </w:tcPr>
          <w:p w14:paraId="253011FF" w14:textId="2DA7A063" w:rsidR="00687686" w:rsidRPr="00131B8B" w:rsidRDefault="00687686" w:rsidP="00876B5B">
            <w:pPr>
              <w:spacing w:line="240" w:lineRule="auto"/>
              <w:rPr>
                <w:sz w:val="16"/>
                <w:szCs w:val="16"/>
                <w:lang w:val="en-US"/>
              </w:rPr>
            </w:pPr>
            <w:r w:rsidRPr="009E225D">
              <w:rPr>
                <w:sz w:val="16"/>
                <w:lang w:val="ja-JP" w:bidi="ja-JP"/>
              </w:rPr>
              <w:t>詳</w:t>
            </w:r>
            <w:r w:rsidRPr="00131B8B">
              <w:rPr>
                <w:sz w:val="16"/>
                <w:szCs w:val="16"/>
                <w:lang w:val="ja-JP" w:bidi="ja-JP"/>
              </w:rPr>
              <w:t>細は、</w:t>
            </w:r>
            <w:r w:rsidR="00065ED5" w:rsidRPr="00131B8B">
              <w:rPr>
                <w:rFonts w:hint="eastAsia"/>
                <w:color w:val="00B0F0"/>
                <w:sz w:val="16"/>
                <w:szCs w:val="16"/>
                <w:lang w:val="ja-JP" w:bidi="ja-JP"/>
              </w:rPr>
              <w:t>インフラへの責任投資に関する手引</w:t>
            </w:r>
            <w:r w:rsidR="00065ED5" w:rsidRPr="00131B8B">
              <w:rPr>
                <w:rFonts w:hint="eastAsia"/>
                <w:color w:val="00B0F0"/>
                <w:sz w:val="16"/>
                <w:szCs w:val="16"/>
                <w:lang w:val="en-US" w:bidi="ja-JP"/>
              </w:rPr>
              <w:t>（</w:t>
            </w:r>
            <w:hyperlink r:id="rId34" w:history="1">
              <w:r w:rsidR="00065ED5" w:rsidRPr="00131B8B">
                <w:rPr>
                  <w:color w:val="00B0F0"/>
                  <w:sz w:val="16"/>
                  <w:szCs w:val="16"/>
                </w:rPr>
                <w:t>Primer on Responsible Investment in Infrastructure</w:t>
              </w:r>
            </w:hyperlink>
            <w:r w:rsidR="00065ED5" w:rsidRPr="00131B8B">
              <w:rPr>
                <w:rFonts w:hint="eastAsia"/>
                <w:color w:val="00B0F0"/>
                <w:sz w:val="16"/>
                <w:szCs w:val="16"/>
                <w:lang w:val="en-US" w:bidi="ja-JP"/>
              </w:rPr>
              <w:t>）</w:t>
            </w:r>
            <w:r w:rsidRPr="00131B8B">
              <w:rPr>
                <w:sz w:val="16"/>
                <w:szCs w:val="16"/>
                <w:lang w:val="ja-JP" w:bidi="ja-JP"/>
              </w:rPr>
              <w:t>を参照してください。</w:t>
            </w:r>
          </w:p>
          <w:p w14:paraId="402F3310" w14:textId="77777777" w:rsidR="00687686" w:rsidRPr="00131B8B" w:rsidRDefault="00687686" w:rsidP="00876B5B">
            <w:pPr>
              <w:spacing w:line="240" w:lineRule="auto"/>
              <w:rPr>
                <w:color w:val="000000" w:themeColor="text1"/>
                <w:sz w:val="16"/>
                <w:szCs w:val="16"/>
                <w:lang w:val="en-US"/>
              </w:rPr>
            </w:pPr>
          </w:p>
          <w:p w14:paraId="0D479E53" w14:textId="5C4FAF7E" w:rsidR="007C199F" w:rsidRPr="009E225D" w:rsidRDefault="00687686" w:rsidP="00876B5B">
            <w:pPr>
              <w:spacing w:line="240" w:lineRule="auto"/>
              <w:rPr>
                <w:color w:val="000000" w:themeColor="text1"/>
                <w:sz w:val="16"/>
                <w:szCs w:val="16"/>
                <w:lang w:val="en-US"/>
              </w:rPr>
            </w:pPr>
            <w:r w:rsidRPr="00131B8B">
              <w:rPr>
                <w:rStyle w:val="Hyperlink"/>
                <w:color w:val="auto"/>
                <w:sz w:val="16"/>
                <w:szCs w:val="16"/>
                <w:lang w:val="ja-JP" w:bidi="ja-JP"/>
              </w:rPr>
              <w:t>詳細については、</w:t>
            </w:r>
            <w:r w:rsidR="00065ED5" w:rsidRPr="00131B8B">
              <w:rPr>
                <w:color w:val="00B0F0"/>
                <w:sz w:val="16"/>
                <w:szCs w:val="16"/>
                <w:lang w:val="en-US" w:bidi="ja-JP"/>
              </w:rPr>
              <w:t>ESG</w:t>
            </w:r>
            <w:r w:rsidR="00065ED5" w:rsidRPr="00131B8B">
              <w:rPr>
                <w:rFonts w:hint="eastAsia"/>
                <w:color w:val="00B0F0"/>
                <w:sz w:val="16"/>
                <w:szCs w:val="16"/>
                <w:lang w:val="ja-JP" w:bidi="ja-JP"/>
              </w:rPr>
              <w:t>アクション・プランに関する</w:t>
            </w:r>
            <w:r w:rsidR="00065ED5" w:rsidRPr="00131B8B">
              <w:rPr>
                <w:color w:val="00B0F0"/>
                <w:sz w:val="16"/>
                <w:szCs w:val="16"/>
                <w:lang w:val="en-US" w:bidi="ja-JP"/>
              </w:rPr>
              <w:t>CDC</w:t>
            </w:r>
            <w:r w:rsidR="00065ED5" w:rsidRPr="00131B8B">
              <w:rPr>
                <w:rFonts w:hint="eastAsia"/>
                <w:color w:val="00B0F0"/>
                <w:sz w:val="16"/>
                <w:szCs w:val="16"/>
                <w:lang w:val="ja-JP" w:bidi="ja-JP"/>
              </w:rPr>
              <w:t>ガイダンス（</w:t>
            </w:r>
            <w:hyperlink r:id="rId35" w:history="1">
              <w:r w:rsidR="00065ED5" w:rsidRPr="00131B8B">
                <w:rPr>
                  <w:color w:val="00B0F0"/>
                  <w:sz w:val="16"/>
                  <w:szCs w:val="16"/>
                </w:rPr>
                <w:t>CDC guidance on ESG action plans</w:t>
              </w:r>
            </w:hyperlink>
            <w:r w:rsidR="00065ED5" w:rsidRPr="00131B8B">
              <w:rPr>
                <w:rFonts w:hint="eastAsia"/>
                <w:color w:val="00B0F0"/>
                <w:sz w:val="16"/>
                <w:szCs w:val="16"/>
                <w:lang w:val="ja-JP" w:bidi="ja-JP"/>
              </w:rPr>
              <w:t>）</w:t>
            </w:r>
            <w:r w:rsidR="00065ED5" w:rsidRPr="00131B8B">
              <w:rPr>
                <w:rFonts w:hint="eastAsia"/>
                <w:sz w:val="16"/>
                <w:szCs w:val="16"/>
              </w:rPr>
              <w:t>を参照してください</w:t>
            </w:r>
            <w:r w:rsidRPr="00131B8B">
              <w:rPr>
                <w:rStyle w:val="Hyperlink"/>
                <w:color w:val="auto"/>
                <w:sz w:val="16"/>
                <w:szCs w:val="16"/>
                <w:lang w:val="ja-JP" w:bidi="ja-JP"/>
              </w:rPr>
              <w:t>。</w:t>
            </w:r>
          </w:p>
        </w:tc>
      </w:tr>
      <w:tr w:rsidR="007C199F" w:rsidRPr="009E225D" w14:paraId="2DE192BF" w14:textId="77777777" w:rsidTr="006B2644">
        <w:trPr>
          <w:trHeight w:val="300"/>
        </w:trPr>
        <w:tc>
          <w:tcPr>
            <w:tcW w:w="14884" w:type="dxa"/>
            <w:gridSpan w:val="6"/>
            <w:shd w:val="clear" w:color="auto" w:fill="0070C0"/>
            <w:vAlign w:val="center"/>
          </w:tcPr>
          <w:p w14:paraId="70815D34" w14:textId="77777777" w:rsidR="007C199F" w:rsidRPr="009E225D" w:rsidRDefault="007C199F"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7C199F" w:rsidRPr="009E225D" w14:paraId="59F8A64F" w14:textId="77777777" w:rsidTr="006B2644">
        <w:trPr>
          <w:trHeight w:val="300"/>
        </w:trPr>
        <w:tc>
          <w:tcPr>
            <w:tcW w:w="1841" w:type="dxa"/>
            <w:shd w:val="clear" w:color="auto" w:fill="auto"/>
            <w:vAlign w:val="center"/>
          </w:tcPr>
          <w:p w14:paraId="41C770CB" w14:textId="77777777" w:rsidR="007C199F" w:rsidRPr="009E225D" w:rsidRDefault="007C199F"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1B3EF98F" w14:textId="049BFDC2" w:rsidR="007C199F" w:rsidRPr="009E225D" w:rsidRDefault="006C555B" w:rsidP="00876B5B">
            <w:pPr>
              <w:spacing w:line="240" w:lineRule="auto"/>
              <w:rPr>
                <w:sz w:val="16"/>
                <w:szCs w:val="16"/>
                <w:lang w:val="en-US"/>
              </w:rPr>
            </w:pPr>
            <w:r w:rsidRPr="009E225D">
              <w:rPr>
                <w:rFonts w:hint="eastAsia"/>
                <w:sz w:val="16"/>
                <w:lang w:val="ja-JP" w:bidi="ja-JP"/>
              </w:rPr>
              <w:t>該当なし</w:t>
            </w:r>
          </w:p>
        </w:tc>
      </w:tr>
      <w:tr w:rsidR="007C199F" w:rsidRPr="009E225D" w14:paraId="2096BEB8" w14:textId="77777777" w:rsidTr="006B2644">
        <w:trPr>
          <w:trHeight w:val="300"/>
        </w:trPr>
        <w:tc>
          <w:tcPr>
            <w:tcW w:w="1841" w:type="dxa"/>
            <w:shd w:val="clear" w:color="auto" w:fill="auto"/>
            <w:vAlign w:val="center"/>
          </w:tcPr>
          <w:p w14:paraId="331109DB" w14:textId="77777777" w:rsidR="007C199F" w:rsidRPr="009E225D" w:rsidRDefault="007C199F"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2FB3D247" w14:textId="6F62A6DC" w:rsidR="007C199F" w:rsidRPr="009E225D" w:rsidRDefault="006C555B" w:rsidP="00876B5B">
            <w:pPr>
              <w:spacing w:line="240" w:lineRule="auto"/>
              <w:rPr>
                <w:sz w:val="16"/>
                <w:szCs w:val="16"/>
                <w:lang w:val="en-US"/>
              </w:rPr>
            </w:pPr>
            <w:r w:rsidRPr="009E225D">
              <w:rPr>
                <w:rFonts w:hint="eastAsia"/>
                <w:sz w:val="16"/>
                <w:lang w:val="ja-JP" w:bidi="ja-JP"/>
              </w:rPr>
              <w:t>該当なし</w:t>
            </w:r>
          </w:p>
        </w:tc>
      </w:tr>
      <w:tr w:rsidR="007C199F" w:rsidRPr="009E225D" w14:paraId="16BCAC15" w14:textId="77777777" w:rsidTr="006B2644">
        <w:trPr>
          <w:trHeight w:val="300"/>
        </w:trPr>
        <w:tc>
          <w:tcPr>
            <w:tcW w:w="14884" w:type="dxa"/>
            <w:gridSpan w:val="6"/>
            <w:shd w:val="clear" w:color="auto" w:fill="0070C0"/>
            <w:vAlign w:val="center"/>
          </w:tcPr>
          <w:p w14:paraId="521F52EA" w14:textId="77777777" w:rsidR="007C199F" w:rsidRPr="009E225D" w:rsidRDefault="007C199F"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7C199F" w:rsidRPr="009E225D" w14:paraId="463B5B0C" w14:textId="77777777" w:rsidTr="006B2644">
        <w:trPr>
          <w:trHeight w:val="354"/>
        </w:trPr>
        <w:tc>
          <w:tcPr>
            <w:tcW w:w="14884" w:type="dxa"/>
            <w:gridSpan w:val="6"/>
            <w:shd w:val="clear" w:color="auto" w:fill="auto"/>
            <w:vAlign w:val="center"/>
          </w:tcPr>
          <w:p w14:paraId="5F2269A2" w14:textId="77777777" w:rsidR="007C199F" w:rsidRPr="009E225D" w:rsidRDefault="007C199F" w:rsidP="00876B5B">
            <w:pPr>
              <w:spacing w:line="240" w:lineRule="auto"/>
              <w:rPr>
                <w:bCs/>
                <w:sz w:val="16"/>
                <w:szCs w:val="16"/>
                <w:lang w:val="en-US"/>
              </w:rPr>
            </w:pPr>
            <w:r w:rsidRPr="009E225D">
              <w:rPr>
                <w:sz w:val="16"/>
                <w:lang w:val="ja-JP" w:bidi="ja-JP"/>
              </w:rPr>
              <w:t>評価対象外</w:t>
            </w:r>
          </w:p>
        </w:tc>
      </w:tr>
    </w:tbl>
    <w:p w14:paraId="5193DD3A" w14:textId="77777777" w:rsidR="008078DC" w:rsidRPr="009E225D" w:rsidRDefault="008078DC" w:rsidP="00876B5B">
      <w:pPr>
        <w:spacing w:after="160" w:line="240" w:lineRule="auto"/>
        <w:rPr>
          <w:rFonts w:cstheme="majorBidi"/>
          <w:caps/>
          <w:color w:val="2F5496" w:themeColor="accent1" w:themeShade="BF"/>
          <w:sz w:val="16"/>
          <w:szCs w:val="16"/>
        </w:rPr>
      </w:pPr>
      <w:r w:rsidRPr="009E225D">
        <w:rPr>
          <w:sz w:val="16"/>
          <w:lang w:val="ja-JP" w:bidi="ja-JP"/>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8078DC" w:rsidRPr="009E225D" w14:paraId="277DA972" w14:textId="77777777" w:rsidTr="006B2644">
        <w:trPr>
          <w:trHeight w:val="367"/>
        </w:trPr>
        <w:tc>
          <w:tcPr>
            <w:tcW w:w="1841" w:type="dxa"/>
            <w:vMerge w:val="restart"/>
            <w:shd w:val="clear" w:color="auto" w:fill="DFF5F9"/>
            <w:vAlign w:val="center"/>
            <w:hideMark/>
          </w:tcPr>
          <w:p w14:paraId="309AE66B" w14:textId="77777777" w:rsidR="008078DC" w:rsidRPr="009E225D" w:rsidRDefault="008078DC"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41866360" w14:textId="77777777" w:rsidR="008078DC" w:rsidRPr="009E225D" w:rsidRDefault="008078DC" w:rsidP="00876B5B">
            <w:pPr>
              <w:spacing w:line="240" w:lineRule="auto"/>
              <w:jc w:val="center"/>
              <w:textAlignment w:val="baseline"/>
              <w:rPr>
                <w:rFonts w:cs="Arial"/>
                <w:b/>
                <w:sz w:val="14"/>
                <w:szCs w:val="14"/>
                <w:lang w:val="en-US" w:eastAsia="en-GB"/>
              </w:rPr>
            </w:pPr>
          </w:p>
          <w:p w14:paraId="5B9F1ECF" w14:textId="4EA5D1FD" w:rsidR="008078DC" w:rsidRPr="009E225D" w:rsidRDefault="008078DC" w:rsidP="00876B5B">
            <w:pPr>
              <w:pStyle w:val="Indicatorsubsection"/>
              <w:spacing w:line="240" w:lineRule="auto"/>
              <w:rPr>
                <w:rFonts w:eastAsia="MS PGothic"/>
              </w:rPr>
            </w:pPr>
            <w:bookmarkStart w:id="76" w:name="_Toc57728464"/>
            <w:bookmarkStart w:id="77" w:name="_Toc58056859"/>
            <w:r w:rsidRPr="009E225D">
              <w:rPr>
                <w:rFonts w:eastAsia="MS PGothic"/>
                <w:lang w:val="ja-JP" w:eastAsia="ja-JP" w:bidi="ja-JP"/>
              </w:rPr>
              <w:t>INF 14</w:t>
            </w:r>
            <w:bookmarkEnd w:id="76"/>
            <w:bookmarkEnd w:id="77"/>
          </w:p>
        </w:tc>
        <w:tc>
          <w:tcPr>
            <w:tcW w:w="1559" w:type="dxa"/>
            <w:shd w:val="clear" w:color="auto" w:fill="DFF5F9"/>
            <w:vAlign w:val="center"/>
            <w:hideMark/>
          </w:tcPr>
          <w:p w14:paraId="026DC93D" w14:textId="780C58BA" w:rsidR="008078DC" w:rsidRPr="009E225D" w:rsidRDefault="008078DC"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48CDDB10" w14:textId="36A82648" w:rsidR="008078DC" w:rsidRPr="009E225D" w:rsidRDefault="00150127"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gridSpan w:val="2"/>
            <w:vMerge w:val="restart"/>
            <w:shd w:val="clear" w:color="auto" w:fill="DFF5F9"/>
            <w:vAlign w:val="center"/>
          </w:tcPr>
          <w:p w14:paraId="1C59CD9B" w14:textId="77777777" w:rsidR="008078DC" w:rsidRPr="009E225D" w:rsidRDefault="008078DC"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3C318727" w14:textId="77777777" w:rsidR="008078DC" w:rsidRPr="009E225D" w:rsidRDefault="008078DC" w:rsidP="00876B5B">
            <w:pPr>
              <w:spacing w:line="240" w:lineRule="auto"/>
              <w:jc w:val="center"/>
              <w:textAlignment w:val="baseline"/>
              <w:rPr>
                <w:rFonts w:cs="Arial"/>
                <w:sz w:val="14"/>
                <w:szCs w:val="14"/>
              </w:rPr>
            </w:pPr>
          </w:p>
          <w:p w14:paraId="531AC6D2" w14:textId="77777777" w:rsidR="008078DC" w:rsidRPr="009E225D" w:rsidRDefault="008078DC"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DFF5F9"/>
            <w:vAlign w:val="center"/>
            <w:hideMark/>
          </w:tcPr>
          <w:p w14:paraId="454A5675" w14:textId="77777777" w:rsidR="008078DC" w:rsidRPr="009E225D" w:rsidRDefault="008078DC"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4FE39D1F" w14:textId="77777777" w:rsidR="008078DC" w:rsidRPr="009E225D" w:rsidRDefault="008078DC" w:rsidP="00876B5B">
            <w:pPr>
              <w:spacing w:line="240" w:lineRule="auto"/>
              <w:jc w:val="center"/>
              <w:textAlignment w:val="baseline"/>
              <w:rPr>
                <w:rFonts w:cs="Arial"/>
                <w:b/>
                <w:bCs/>
                <w:sz w:val="14"/>
                <w:szCs w:val="14"/>
                <w:lang w:val="en-US" w:eastAsia="en-GB"/>
              </w:rPr>
            </w:pPr>
          </w:p>
          <w:p w14:paraId="6A0F8733" w14:textId="77777777" w:rsidR="008078DC" w:rsidRPr="009E225D" w:rsidRDefault="008078DC" w:rsidP="00876B5B">
            <w:pPr>
              <w:spacing w:line="240" w:lineRule="auto"/>
              <w:jc w:val="center"/>
              <w:textAlignment w:val="baseline"/>
              <w:rPr>
                <w:rFonts w:cs="Arial"/>
                <w:sz w:val="18"/>
                <w:szCs w:val="18"/>
                <w:lang w:eastAsia="en-GB"/>
              </w:rPr>
            </w:pPr>
            <w:r w:rsidRPr="009E225D">
              <w:rPr>
                <w:b/>
                <w:sz w:val="22"/>
                <w:lang w:val="ja-JP" w:bidi="ja-JP"/>
              </w:rPr>
              <w:t>1, 2</w:t>
            </w:r>
          </w:p>
        </w:tc>
        <w:tc>
          <w:tcPr>
            <w:tcW w:w="1986" w:type="dxa"/>
            <w:vMerge w:val="restart"/>
            <w:shd w:val="clear" w:color="auto" w:fill="00B0F0"/>
            <w:tcMar>
              <w:top w:w="113" w:type="dxa"/>
              <w:left w:w="113" w:type="dxa"/>
              <w:bottom w:w="113" w:type="dxa"/>
              <w:right w:w="113" w:type="dxa"/>
            </w:tcMar>
            <w:vAlign w:val="center"/>
            <w:hideMark/>
          </w:tcPr>
          <w:p w14:paraId="70C2A0AB" w14:textId="77777777" w:rsidR="008078DC" w:rsidRPr="009E225D" w:rsidRDefault="008078DC"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759AA499" w14:textId="77777777" w:rsidR="008078DC" w:rsidRPr="009E225D" w:rsidRDefault="008078DC" w:rsidP="00876B5B">
            <w:pPr>
              <w:spacing w:line="240" w:lineRule="auto"/>
              <w:jc w:val="center"/>
              <w:textAlignment w:val="baseline"/>
              <w:rPr>
                <w:rFonts w:cs="Arial"/>
                <w:b/>
                <w:bCs/>
                <w:color w:val="FFFFFF" w:themeColor="background1"/>
                <w:sz w:val="14"/>
                <w:szCs w:val="14"/>
                <w:lang w:val="en-US" w:eastAsia="en-GB"/>
              </w:rPr>
            </w:pPr>
          </w:p>
          <w:p w14:paraId="48A971C0" w14:textId="77777777" w:rsidR="008078DC" w:rsidRPr="009E225D" w:rsidRDefault="008078DC"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8078DC" w:rsidRPr="009E225D" w14:paraId="096F901A" w14:textId="77777777" w:rsidTr="006B2644">
        <w:trPr>
          <w:trHeight w:val="367"/>
        </w:trPr>
        <w:tc>
          <w:tcPr>
            <w:tcW w:w="1841" w:type="dxa"/>
            <w:vMerge/>
            <w:shd w:val="clear" w:color="auto" w:fill="DFF5F9"/>
            <w:vAlign w:val="center"/>
          </w:tcPr>
          <w:p w14:paraId="1ADA33F6" w14:textId="77777777" w:rsidR="008078DC" w:rsidRPr="009E225D" w:rsidRDefault="008078DC"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40082B06" w14:textId="77777777" w:rsidR="008078DC" w:rsidRPr="009E225D" w:rsidRDefault="008078DC"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14676A09" w14:textId="6CC3E980" w:rsidR="008078DC" w:rsidRPr="009E225D" w:rsidRDefault="00C82F2C" w:rsidP="00876B5B">
            <w:pPr>
              <w:spacing w:line="240" w:lineRule="auto"/>
              <w:textAlignment w:val="baseline"/>
              <w:rPr>
                <w:rFonts w:cs="Arial"/>
                <w:b/>
                <w:sz w:val="14"/>
                <w:szCs w:val="14"/>
                <w:lang w:val="en-US" w:eastAsia="en-GB"/>
              </w:rPr>
            </w:pPr>
            <w:r w:rsidRPr="009E225D">
              <w:rPr>
                <w:b/>
                <w:sz w:val="22"/>
                <w:lang w:val="ja-JP" w:bidi="ja-JP"/>
              </w:rPr>
              <w:t>INF 14.1</w:t>
            </w:r>
          </w:p>
        </w:tc>
        <w:tc>
          <w:tcPr>
            <w:tcW w:w="4678" w:type="dxa"/>
            <w:gridSpan w:val="2"/>
            <w:vMerge/>
            <w:shd w:val="clear" w:color="auto" w:fill="DFF5F9"/>
            <w:vAlign w:val="center"/>
          </w:tcPr>
          <w:p w14:paraId="5E5BA17A" w14:textId="77777777" w:rsidR="008078DC" w:rsidRPr="009E225D" w:rsidRDefault="008078DC"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7C4EA6B9" w14:textId="77777777" w:rsidR="008078DC" w:rsidRPr="009E225D" w:rsidRDefault="008078DC"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705F0C80" w14:textId="77777777" w:rsidR="008078DC" w:rsidRPr="009E225D" w:rsidRDefault="008078DC" w:rsidP="00876B5B">
            <w:pPr>
              <w:spacing w:line="240" w:lineRule="auto"/>
              <w:jc w:val="center"/>
              <w:textAlignment w:val="baseline"/>
              <w:rPr>
                <w:rFonts w:cs="Arial"/>
                <w:b/>
                <w:bCs/>
                <w:color w:val="FFFFFF" w:themeColor="background1"/>
                <w:sz w:val="14"/>
                <w:szCs w:val="14"/>
                <w:lang w:val="en-US" w:eastAsia="en-GB"/>
              </w:rPr>
            </w:pPr>
          </w:p>
        </w:tc>
      </w:tr>
      <w:tr w:rsidR="008078DC" w:rsidRPr="009E225D" w14:paraId="1BEC0034"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7F7E3D4" w14:textId="6BD16268" w:rsidR="008078DC" w:rsidRPr="009E225D" w:rsidRDefault="00793FB0" w:rsidP="00876B5B">
            <w:pPr>
              <w:spacing w:line="240" w:lineRule="auto"/>
              <w:textAlignment w:val="baseline"/>
              <w:rPr>
                <w:rFonts w:cs="Arial"/>
                <w:i/>
                <w:iCs/>
              </w:rPr>
            </w:pPr>
            <w:r w:rsidRPr="009E225D">
              <w:rPr>
                <w:b/>
                <w:lang w:val="ja-JP" w:bidi="ja-JP"/>
              </w:rPr>
              <w:t>十分な</w:t>
            </w:r>
            <w:r w:rsidRPr="009E225D">
              <w:rPr>
                <w:b/>
                <w:lang w:val="ja-JP" w:bidi="ja-JP"/>
              </w:rPr>
              <w:t>ESG</w:t>
            </w:r>
            <w:r w:rsidRPr="009E225D">
              <w:rPr>
                <w:b/>
                <w:lang w:val="ja-JP" w:bidi="ja-JP"/>
              </w:rPr>
              <w:t>関連コンピタンスが資産レベルで存在することをど</w:t>
            </w:r>
            <w:r w:rsidR="00BA7CEB" w:rsidRPr="009E225D">
              <w:rPr>
                <w:rFonts w:hint="eastAsia"/>
                <w:b/>
                <w:lang w:val="ja-JP" w:bidi="ja-JP"/>
              </w:rPr>
              <w:t>の</w:t>
            </w:r>
            <w:r w:rsidRPr="009E225D">
              <w:rPr>
                <w:b/>
                <w:lang w:val="ja-JP" w:bidi="ja-JP"/>
              </w:rPr>
              <w:t>ように確保していますか。</w:t>
            </w:r>
          </w:p>
        </w:tc>
      </w:tr>
      <w:tr w:rsidR="00CA7B4C" w:rsidRPr="009E225D" w14:paraId="263BDA6C"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EABF0E6" w14:textId="307D97E9" w:rsidR="00CA7B4C"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ESG</w:t>
            </w:r>
            <w:r w:rsidR="003C2B86" w:rsidRPr="009E225D">
              <w:rPr>
                <w:lang w:val="ja-JP" w:bidi="ja-JP"/>
              </w:rPr>
              <w:t>問題の責任を取締役会に課している</w:t>
            </w:r>
          </w:p>
        </w:tc>
        <w:tc>
          <w:tcPr>
            <w:tcW w:w="7442" w:type="dxa"/>
            <w:gridSpan w:val="3"/>
            <w:tcBorders>
              <w:bottom w:val="single" w:sz="6" w:space="0" w:color="A6A6A6" w:themeColor="background1" w:themeShade="A6"/>
            </w:tcBorders>
            <w:shd w:val="clear" w:color="auto" w:fill="FFFFFF" w:themeFill="background1"/>
            <w:vAlign w:val="center"/>
          </w:tcPr>
          <w:p w14:paraId="72071522" w14:textId="076BA0EE" w:rsidR="00CA7B4C" w:rsidRPr="009E225D" w:rsidRDefault="009B1BDE" w:rsidP="00876B5B">
            <w:pPr>
              <w:pStyle w:val="ListParagraph"/>
              <w:spacing w:line="240" w:lineRule="auto"/>
              <w:ind w:left="0"/>
              <w:textAlignment w:val="baseline"/>
              <w:rPr>
                <w:rFonts w:cs="Arial"/>
              </w:rPr>
            </w:pPr>
            <w:r w:rsidRPr="009E225D">
              <w:rPr>
                <w:lang w:val="ja-JP" w:bidi="ja-JP"/>
              </w:rPr>
              <w:t>［</w:t>
            </w:r>
            <w:r w:rsidR="00CA7B4C" w:rsidRPr="009E225D">
              <w:rPr>
                <w:lang w:val="ja-JP" w:bidi="ja-JP"/>
              </w:rPr>
              <w:t>ドロップダウン・リスト</w:t>
            </w:r>
            <w:r w:rsidRPr="009E225D">
              <w:rPr>
                <w:lang w:val="ja-JP" w:bidi="ja-JP"/>
              </w:rPr>
              <w:t>］</w:t>
            </w:r>
          </w:p>
          <w:p w14:paraId="14C2B729" w14:textId="77777777" w:rsidR="00CA7B4C" w:rsidRPr="009E225D" w:rsidRDefault="00CA7B4C" w:rsidP="00876B5B">
            <w:pPr>
              <w:spacing w:line="240" w:lineRule="auto"/>
              <w:textAlignment w:val="baseline"/>
              <w:rPr>
                <w:rFonts w:cs="Arial"/>
              </w:rPr>
            </w:pPr>
          </w:p>
          <w:p w14:paraId="0CF95279" w14:textId="7BC39C05" w:rsidR="00CA7B4C" w:rsidRPr="009E225D" w:rsidRDefault="009B1BDE" w:rsidP="00876B5B">
            <w:pPr>
              <w:spacing w:line="240" w:lineRule="auto"/>
              <w:textAlignment w:val="baseline"/>
              <w:rPr>
                <w:rFonts w:cs="Arial"/>
              </w:rPr>
            </w:pPr>
            <w:r w:rsidRPr="009E225D">
              <w:rPr>
                <w:lang w:val="ja-JP" w:bidi="ja-JP"/>
              </w:rPr>
              <w:t>（</w:t>
            </w:r>
            <w:r w:rsidR="00006519" w:rsidRPr="009E225D">
              <w:rPr>
                <w:lang w:val="ja-JP" w:bidi="ja-JP"/>
              </w:rPr>
              <w:t>1</w:t>
            </w:r>
            <w:r w:rsidRPr="009E225D">
              <w:rPr>
                <w:lang w:val="ja-JP" w:bidi="ja-JP"/>
              </w:rPr>
              <w:t>）</w:t>
            </w:r>
            <w:r w:rsidR="00150127" w:rsidRPr="009E225D">
              <w:rPr>
                <w:rFonts w:hint="eastAsia"/>
                <w:lang w:val="ja-JP" w:bidi="ja-JP"/>
              </w:rPr>
              <w:t>すべての</w:t>
            </w:r>
            <w:r w:rsidR="00006519" w:rsidRPr="009E225D">
              <w:rPr>
                <w:lang w:val="ja-JP" w:bidi="ja-JP"/>
              </w:rPr>
              <w:t>インフラ投資</w:t>
            </w:r>
            <w:r w:rsidR="00150127" w:rsidRPr="009E225D">
              <w:rPr>
                <w:rFonts w:hint="eastAsia"/>
                <w:lang w:val="ja-JP" w:bidi="ja-JP"/>
              </w:rPr>
              <w:t>に関して</w:t>
            </w:r>
          </w:p>
          <w:p w14:paraId="53DDB6BC" w14:textId="52113517" w:rsidR="00CA7B4C" w:rsidRPr="009E225D" w:rsidRDefault="009B1BDE" w:rsidP="00876B5B">
            <w:pPr>
              <w:spacing w:line="240" w:lineRule="auto"/>
              <w:textAlignment w:val="baseline"/>
              <w:rPr>
                <w:rFonts w:cs="Arial"/>
              </w:rPr>
            </w:pPr>
            <w:r w:rsidRPr="009E225D">
              <w:rPr>
                <w:lang w:val="ja-JP" w:bidi="ja-JP"/>
              </w:rPr>
              <w:t>（</w:t>
            </w:r>
            <w:r w:rsidR="00006519" w:rsidRPr="009E225D">
              <w:rPr>
                <w:lang w:val="ja-JP" w:bidi="ja-JP"/>
              </w:rPr>
              <w:t>2</w:t>
            </w:r>
            <w:r w:rsidRPr="009E225D">
              <w:rPr>
                <w:lang w:val="ja-JP" w:bidi="ja-JP"/>
              </w:rPr>
              <w:t>）</w:t>
            </w:r>
            <w:r w:rsidR="00150127" w:rsidRPr="009E225D">
              <w:rPr>
                <w:rFonts w:hint="eastAsia"/>
                <w:lang w:val="ja-JP" w:bidi="ja-JP"/>
              </w:rPr>
              <w:t>過半数の</w:t>
            </w:r>
            <w:r w:rsidR="00006519" w:rsidRPr="009E225D">
              <w:rPr>
                <w:lang w:val="ja-JP" w:bidi="ja-JP"/>
              </w:rPr>
              <w:t>インフラ投資</w:t>
            </w:r>
            <w:r w:rsidR="00150127" w:rsidRPr="009E225D">
              <w:rPr>
                <w:rFonts w:hint="eastAsia"/>
                <w:lang w:val="ja-JP" w:bidi="ja-JP"/>
              </w:rPr>
              <w:t>に関して</w:t>
            </w:r>
          </w:p>
          <w:p w14:paraId="7BB82EC6" w14:textId="035A7C2D" w:rsidR="00CA7B4C" w:rsidRPr="009E225D" w:rsidRDefault="009B1BDE" w:rsidP="00876B5B">
            <w:pPr>
              <w:spacing w:line="240" w:lineRule="auto"/>
              <w:textAlignment w:val="baseline"/>
              <w:rPr>
                <w:rFonts w:cs="Arial"/>
              </w:rPr>
            </w:pPr>
            <w:r w:rsidRPr="009E225D">
              <w:rPr>
                <w:lang w:val="ja-JP" w:bidi="ja-JP"/>
              </w:rPr>
              <w:t>（</w:t>
            </w:r>
            <w:r w:rsidR="00006519" w:rsidRPr="009E225D">
              <w:rPr>
                <w:lang w:val="ja-JP" w:bidi="ja-JP"/>
              </w:rPr>
              <w:t>3</w:t>
            </w:r>
            <w:r w:rsidRPr="009E225D">
              <w:rPr>
                <w:lang w:val="ja-JP" w:bidi="ja-JP"/>
              </w:rPr>
              <w:t>）</w:t>
            </w:r>
            <w:r w:rsidR="001511DD">
              <w:rPr>
                <w:rFonts w:hint="eastAsia"/>
                <w:lang w:val="ja-JP" w:bidi="ja-JP"/>
              </w:rPr>
              <w:t>少数</w:t>
            </w:r>
            <w:r w:rsidR="00150127" w:rsidRPr="009E225D">
              <w:rPr>
                <w:rFonts w:hint="eastAsia"/>
                <w:lang w:val="ja-JP" w:bidi="ja-JP"/>
              </w:rPr>
              <w:t>の</w:t>
            </w:r>
            <w:r w:rsidR="00006519" w:rsidRPr="009E225D">
              <w:rPr>
                <w:lang w:val="ja-JP" w:bidi="ja-JP"/>
              </w:rPr>
              <w:t>インフラ投資</w:t>
            </w:r>
            <w:r w:rsidR="00150127" w:rsidRPr="009E225D">
              <w:rPr>
                <w:rFonts w:hint="eastAsia"/>
                <w:lang w:val="ja-JP" w:bidi="ja-JP"/>
              </w:rPr>
              <w:t>に関して</w:t>
            </w:r>
          </w:p>
          <w:p w14:paraId="47D0899B" w14:textId="7A882172" w:rsidR="00CA7B4C" w:rsidRPr="009E225D" w:rsidRDefault="009B1BDE" w:rsidP="00876B5B">
            <w:pPr>
              <w:spacing w:line="240" w:lineRule="auto"/>
              <w:textAlignment w:val="baseline"/>
              <w:rPr>
                <w:rFonts w:cs="Arial"/>
                <w:sz w:val="16"/>
                <w:szCs w:val="16"/>
              </w:rPr>
            </w:pPr>
            <w:r w:rsidRPr="009E225D">
              <w:rPr>
                <w:lang w:val="ja-JP" w:bidi="ja-JP"/>
              </w:rPr>
              <w:t>（</w:t>
            </w:r>
            <w:r w:rsidR="00006519" w:rsidRPr="009E225D">
              <w:rPr>
                <w:lang w:val="ja-JP" w:bidi="ja-JP"/>
              </w:rPr>
              <w:t>4</w:t>
            </w:r>
            <w:r w:rsidRPr="009E225D">
              <w:rPr>
                <w:lang w:val="ja-JP" w:bidi="ja-JP"/>
              </w:rPr>
              <w:t>）</w:t>
            </w:r>
            <w:r w:rsidR="00150127" w:rsidRPr="009E225D">
              <w:rPr>
                <w:rFonts w:hint="eastAsia"/>
                <w:lang w:val="ja-JP" w:bidi="ja-JP"/>
              </w:rPr>
              <w:t>いずれの</w:t>
            </w:r>
            <w:r w:rsidR="00006519" w:rsidRPr="009E225D">
              <w:rPr>
                <w:lang w:val="ja-JP" w:bidi="ja-JP"/>
              </w:rPr>
              <w:t>インフラ投資</w:t>
            </w:r>
            <w:r w:rsidR="00150127" w:rsidRPr="009E225D">
              <w:rPr>
                <w:rFonts w:hint="eastAsia"/>
                <w:lang w:val="ja-JP" w:bidi="ja-JP"/>
              </w:rPr>
              <w:t>に関しても行っていない</w:t>
            </w:r>
          </w:p>
        </w:tc>
      </w:tr>
      <w:tr w:rsidR="00CA7B4C" w:rsidRPr="009E225D" w14:paraId="4750A963"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F9F723" w14:textId="1EE08952"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重</w:t>
            </w:r>
            <w:r w:rsidR="00150127" w:rsidRPr="009E225D">
              <w:rPr>
                <w:rFonts w:hint="eastAsia"/>
                <w:lang w:val="ja-JP" w:bidi="ja-JP"/>
              </w:rPr>
              <w:t>大</w:t>
            </w:r>
            <w:r w:rsidR="003C2B86" w:rsidRPr="009E225D">
              <w:rPr>
                <w:lang w:val="ja-JP" w:bidi="ja-JP"/>
              </w:rPr>
              <w:t>な</w:t>
            </w:r>
            <w:r w:rsidR="003C2B86" w:rsidRPr="009E225D">
              <w:rPr>
                <w:lang w:val="ja-JP" w:bidi="ja-JP"/>
              </w:rPr>
              <w:t>ESG</w:t>
            </w:r>
            <w:r w:rsidR="003C2B86" w:rsidRPr="009E225D">
              <w:rPr>
                <w:lang w:val="ja-JP" w:bidi="ja-JP"/>
              </w:rPr>
              <w:t>問題は年</w:t>
            </w:r>
            <w:r w:rsidR="00150127" w:rsidRPr="009E225D">
              <w:rPr>
                <w:rFonts w:hint="eastAsia"/>
                <w:lang w:val="ja-JP" w:bidi="ja-JP"/>
              </w:rPr>
              <w:t>1</w:t>
            </w:r>
            <w:r w:rsidR="003C2B86" w:rsidRPr="009E225D">
              <w:rPr>
                <w:lang w:val="ja-JP" w:bidi="ja-JP"/>
              </w:rPr>
              <w:t>回以上取締役会で協議することを義務化し</w:t>
            </w:r>
            <w:r w:rsidR="00150127" w:rsidRPr="009E225D">
              <w:rPr>
                <w:rFonts w:hint="eastAsia"/>
                <w:lang w:val="ja-JP" w:bidi="ja-JP"/>
              </w:rPr>
              <w:t>て</w:t>
            </w:r>
            <w:r w:rsidR="003C2B86" w:rsidRPr="009E225D">
              <w:rPr>
                <w:lang w:val="ja-JP" w:bidi="ja-JP"/>
              </w:rPr>
              <w:t>いる</w:t>
            </w:r>
          </w:p>
        </w:tc>
        <w:tc>
          <w:tcPr>
            <w:tcW w:w="7442" w:type="dxa"/>
            <w:gridSpan w:val="3"/>
            <w:tcBorders>
              <w:bottom w:val="single" w:sz="6" w:space="0" w:color="A6A6A6" w:themeColor="background1" w:themeShade="A6"/>
            </w:tcBorders>
            <w:shd w:val="clear" w:color="auto" w:fill="FFFFFF" w:themeFill="background1"/>
            <w:vAlign w:val="center"/>
          </w:tcPr>
          <w:p w14:paraId="4A8ABBBA" w14:textId="650C66A5"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4D6D102B"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22E9CCB" w14:textId="6A299A34"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経営幹部レベルの管理者のみに、資産に関連する</w:t>
            </w:r>
            <w:r w:rsidR="003C2B86" w:rsidRPr="009E225D">
              <w:rPr>
                <w:lang w:val="ja-JP" w:bidi="ja-JP"/>
              </w:rPr>
              <w:t>ESG</w:t>
            </w:r>
            <w:r w:rsidR="003C2B86" w:rsidRPr="009E225D">
              <w:rPr>
                <w:lang w:val="ja-JP" w:bidi="ja-JP"/>
              </w:rPr>
              <w:t>の側面と管理に関するベスト・プラクティスについての研修を行っている</w:t>
            </w:r>
          </w:p>
        </w:tc>
        <w:tc>
          <w:tcPr>
            <w:tcW w:w="7442" w:type="dxa"/>
            <w:gridSpan w:val="3"/>
            <w:tcBorders>
              <w:bottom w:val="single" w:sz="6" w:space="0" w:color="A6A6A6" w:themeColor="background1" w:themeShade="A6"/>
            </w:tcBorders>
            <w:shd w:val="clear" w:color="auto" w:fill="FFFFFF" w:themeFill="background1"/>
            <w:vAlign w:val="center"/>
          </w:tcPr>
          <w:p w14:paraId="31420957" w14:textId="7BAF5AD5"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7173DABF"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489435" w14:textId="418D107B"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社員</w:t>
            </w:r>
            <w:r w:rsidRPr="009E225D">
              <w:rPr>
                <w:lang w:val="ja-JP" w:bidi="ja-JP"/>
              </w:rPr>
              <w:t>（</w:t>
            </w:r>
            <w:r w:rsidR="003C2B86" w:rsidRPr="009E225D">
              <w:rPr>
                <w:lang w:val="ja-JP" w:bidi="ja-JP"/>
              </w:rPr>
              <w:t>経営幹部レベルの管理者を除く</w:t>
            </w:r>
            <w:r w:rsidRPr="009E225D">
              <w:rPr>
                <w:lang w:val="ja-JP" w:bidi="ja-JP"/>
              </w:rPr>
              <w:t>）</w:t>
            </w:r>
            <w:r w:rsidR="003C2B86" w:rsidRPr="009E225D">
              <w:rPr>
                <w:lang w:val="ja-JP" w:bidi="ja-JP"/>
              </w:rPr>
              <w:t>に、資産に関連する</w:t>
            </w:r>
            <w:r w:rsidR="003C2B86" w:rsidRPr="009E225D">
              <w:rPr>
                <w:lang w:val="ja-JP" w:bidi="ja-JP"/>
              </w:rPr>
              <w:t>ESG</w:t>
            </w:r>
            <w:r w:rsidR="003C2B86" w:rsidRPr="009E225D">
              <w:rPr>
                <w:lang w:val="ja-JP" w:bidi="ja-JP"/>
              </w:rPr>
              <w:t>の側面と管理に関するベスト・プラクティスについての研修を行っている</w:t>
            </w:r>
          </w:p>
        </w:tc>
        <w:tc>
          <w:tcPr>
            <w:tcW w:w="7442" w:type="dxa"/>
            <w:gridSpan w:val="3"/>
            <w:tcBorders>
              <w:bottom w:val="single" w:sz="6" w:space="0" w:color="A6A6A6" w:themeColor="background1" w:themeShade="A6"/>
            </w:tcBorders>
            <w:shd w:val="clear" w:color="auto" w:fill="FFFFFF" w:themeFill="background1"/>
            <w:vAlign w:val="center"/>
          </w:tcPr>
          <w:p w14:paraId="556A7E15" w14:textId="25E5282F"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7228BEEE"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4C9046" w14:textId="6E644E0D"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ESG</w:t>
            </w:r>
            <w:r w:rsidR="003C2B86" w:rsidRPr="009E225D">
              <w:rPr>
                <w:lang w:val="ja-JP" w:bidi="ja-JP"/>
              </w:rPr>
              <w:t>戦略の策定と実行面で資産を支援している</w:t>
            </w:r>
          </w:p>
        </w:tc>
        <w:tc>
          <w:tcPr>
            <w:tcW w:w="7442" w:type="dxa"/>
            <w:gridSpan w:val="3"/>
            <w:tcBorders>
              <w:bottom w:val="single" w:sz="6" w:space="0" w:color="A6A6A6" w:themeColor="background1" w:themeShade="A6"/>
            </w:tcBorders>
            <w:shd w:val="clear" w:color="auto" w:fill="FFFFFF" w:themeFill="background1"/>
            <w:vAlign w:val="center"/>
          </w:tcPr>
          <w:p w14:paraId="36478E3E" w14:textId="10C541BF"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01CD0A9A"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6A83A8" w14:textId="415A7522"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外部の</w:t>
            </w:r>
            <w:r w:rsidR="003C2B86" w:rsidRPr="009E225D">
              <w:rPr>
                <w:lang w:val="ja-JP" w:bidi="ja-JP"/>
              </w:rPr>
              <w:t>ESG</w:t>
            </w:r>
            <w:r w:rsidR="003C2B86" w:rsidRPr="009E225D">
              <w:rPr>
                <w:lang w:val="ja-JP" w:bidi="ja-JP"/>
              </w:rPr>
              <w:t>専門</w:t>
            </w:r>
            <w:r w:rsidR="00B46EDC">
              <w:rPr>
                <w:rFonts w:hint="eastAsia"/>
                <w:lang w:val="ja-JP" w:bidi="ja-JP"/>
              </w:rPr>
              <w:t>家</w:t>
            </w:r>
            <w:r w:rsidRPr="009E225D">
              <w:rPr>
                <w:lang w:val="ja-JP" w:bidi="ja-JP"/>
              </w:rPr>
              <w:t>（</w:t>
            </w:r>
            <w:r w:rsidR="003C2B86" w:rsidRPr="009E225D">
              <w:rPr>
                <w:lang w:val="ja-JP" w:bidi="ja-JP"/>
              </w:rPr>
              <w:t>例：コンサルタントまたは監査人</w:t>
            </w:r>
            <w:r w:rsidRPr="009E225D">
              <w:rPr>
                <w:lang w:val="ja-JP" w:bidi="ja-JP"/>
              </w:rPr>
              <w:t>）</w:t>
            </w:r>
            <w:r w:rsidR="003C2B86" w:rsidRPr="009E225D">
              <w:rPr>
                <w:lang w:val="ja-JP" w:bidi="ja-JP"/>
              </w:rPr>
              <w:t>を見つけることにより資産を支援している</w:t>
            </w:r>
          </w:p>
        </w:tc>
        <w:tc>
          <w:tcPr>
            <w:tcW w:w="7442" w:type="dxa"/>
            <w:gridSpan w:val="3"/>
            <w:tcBorders>
              <w:bottom w:val="single" w:sz="6" w:space="0" w:color="A6A6A6" w:themeColor="background1" w:themeShade="A6"/>
            </w:tcBorders>
            <w:shd w:val="clear" w:color="auto" w:fill="FFFFFF" w:themeFill="background1"/>
            <w:vAlign w:val="center"/>
          </w:tcPr>
          <w:p w14:paraId="6B499B05" w14:textId="49C69CFD"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288019AA"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7309BC" w14:textId="69933133"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G</w:t>
            </w:r>
            <w:r w:rsidRPr="009E225D">
              <w:rPr>
                <w:lang w:val="ja-JP" w:bidi="ja-JP"/>
              </w:rPr>
              <w:t>）</w:t>
            </w:r>
            <w:r w:rsidR="003C2B86" w:rsidRPr="009E225D">
              <w:rPr>
                <w:lang w:val="ja-JP" w:bidi="ja-JP"/>
              </w:rPr>
              <w:t>資産全体にわたるベスト・プラクティスを共有している</w:t>
            </w:r>
            <w:r w:rsidR="0003658B" w:rsidRPr="009E225D">
              <w:rPr>
                <w:lang w:val="ja-JP" w:bidi="ja-JP"/>
              </w:rPr>
              <w:t>（例：教育セッション、環境および社会的マネジメント・システムの</w:t>
            </w:r>
            <w:r w:rsidR="00161CB7">
              <w:rPr>
                <w:rFonts w:hint="eastAsia"/>
                <w:lang w:val="ja-JP" w:bidi="ja-JP"/>
              </w:rPr>
              <w:t>導入</w:t>
            </w:r>
            <w:r w:rsidR="0003658B" w:rsidRPr="009E225D">
              <w:rPr>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71496A4E" w14:textId="20864A3B"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06F62932"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366EDF" w14:textId="3FA62E4D"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H</w:t>
            </w:r>
            <w:r w:rsidRPr="009E225D">
              <w:rPr>
                <w:lang w:val="ja-JP" w:bidi="ja-JP"/>
              </w:rPr>
              <w:t>）</w:t>
            </w:r>
            <w:r w:rsidR="003C2B86" w:rsidRPr="009E225D">
              <w:rPr>
                <w:lang w:val="ja-JP" w:bidi="ja-JP"/>
              </w:rPr>
              <w:t>ESG</w:t>
            </w:r>
            <w:r w:rsidR="003C2B86" w:rsidRPr="009E225D">
              <w:rPr>
                <w:lang w:val="ja-JP" w:bidi="ja-JP"/>
              </w:rPr>
              <w:t>パフォーマンスを改善するためのインセンティブを経営陣の報酬制度に含めている</w:t>
            </w:r>
          </w:p>
        </w:tc>
        <w:tc>
          <w:tcPr>
            <w:tcW w:w="7442" w:type="dxa"/>
            <w:gridSpan w:val="3"/>
            <w:tcBorders>
              <w:bottom w:val="single" w:sz="6" w:space="0" w:color="A6A6A6" w:themeColor="background1" w:themeShade="A6"/>
            </w:tcBorders>
            <w:shd w:val="clear" w:color="auto" w:fill="FFFFFF" w:themeFill="background1"/>
            <w:vAlign w:val="center"/>
          </w:tcPr>
          <w:p w14:paraId="3648190F" w14:textId="0E5DA466"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5740072D"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FA13E0" w14:textId="4677F67F" w:rsidR="00CA7B4C"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I</w:t>
            </w:r>
            <w:r w:rsidRPr="009E225D">
              <w:rPr>
                <w:lang w:val="ja-JP" w:bidi="ja-JP"/>
              </w:rPr>
              <w:t>）</w:t>
            </w:r>
            <w:r w:rsidR="00D97E05" w:rsidRPr="009E225D">
              <w:rPr>
                <w:shd w:val="clear" w:color="auto" w:fill="FFFFFF"/>
                <w:lang w:val="ja-JP" w:bidi="ja-JP"/>
              </w:rPr>
              <w:t>その他</w:t>
            </w:r>
            <w:r w:rsidRPr="009E225D">
              <w:rPr>
                <w:shd w:val="clear" w:color="auto" w:fill="FFFFFF"/>
                <w:lang w:val="ja-JP" w:bidi="ja-JP"/>
              </w:rPr>
              <w:t>（</w:t>
            </w:r>
            <w:r w:rsidR="00D97E05" w:rsidRPr="009E225D">
              <w:rPr>
                <w:shd w:val="clear" w:color="auto" w:fill="FFFFFF"/>
                <w:lang w:val="ja-JP" w:bidi="ja-JP"/>
              </w:rPr>
              <w:t>具体的に記載してください</w:t>
            </w:r>
            <w:r w:rsidRPr="009E225D">
              <w:rPr>
                <w:shd w:val="clear" w:color="auto" w:fill="FFFFFF"/>
                <w:lang w:val="ja-JP" w:bidi="ja-JP"/>
              </w:rPr>
              <w:t>）</w:t>
            </w:r>
            <w:r w:rsidR="00D97E05" w:rsidRPr="009E225D">
              <w:rPr>
                <w:shd w:val="clear" w:color="auto" w:fill="FFFFFF"/>
                <w:lang w:val="ja-JP" w:bidi="ja-JP"/>
              </w:rPr>
              <w:t>：</w:t>
            </w:r>
            <w:r w:rsidR="00D97E05" w:rsidRPr="009E225D">
              <w:rPr>
                <w:shd w:val="clear" w:color="auto" w:fill="FFFFFF"/>
                <w:lang w:val="ja-JP" w:bidi="ja-JP"/>
              </w:rPr>
              <w:t>____</w:t>
            </w:r>
            <w:r w:rsidRPr="009E225D">
              <w:rPr>
                <w:shd w:val="clear" w:color="auto" w:fill="FFFFFF"/>
                <w:lang w:val="ja-JP" w:bidi="ja-JP"/>
              </w:rPr>
              <w:t>［</w:t>
            </w:r>
            <w:r w:rsidR="00D97E05" w:rsidRPr="009E225D">
              <w:rPr>
                <w:shd w:val="clear" w:color="auto" w:fill="FFFFFF"/>
                <w:lang w:val="ja-JP" w:bidi="ja-JP"/>
              </w:rPr>
              <w:t>自由回答：</w:t>
            </w:r>
            <w:r w:rsidR="00BF5980"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7BD937D6" w14:textId="1E8B3C0C" w:rsidR="00CA7B4C"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CA7B4C" w:rsidRPr="009E225D">
              <w:rPr>
                <w:lang w:val="ja-JP" w:bidi="ja-JP"/>
              </w:rPr>
              <w:t>同上</w:t>
            </w:r>
            <w:r w:rsidRPr="009E225D">
              <w:rPr>
                <w:rFonts w:hint="eastAsia"/>
                <w:lang w:val="ja-JP" w:bidi="ja-JP"/>
              </w:rPr>
              <w:t>］</w:t>
            </w:r>
          </w:p>
        </w:tc>
      </w:tr>
      <w:tr w:rsidR="00CA7B4C" w:rsidRPr="009E225D" w14:paraId="1E2A21DA" w14:textId="77777777" w:rsidTr="006B2644">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1373647" w14:textId="77777777" w:rsidR="00CA7B4C" w:rsidRPr="009E225D" w:rsidRDefault="00CA7B4C" w:rsidP="00876B5B">
            <w:pPr>
              <w:spacing w:line="240" w:lineRule="auto"/>
              <w:jc w:val="center"/>
              <w:textAlignment w:val="baseline"/>
              <w:rPr>
                <w:rStyle w:val="Hyperlink"/>
                <w:sz w:val="16"/>
                <w:szCs w:val="16"/>
              </w:rPr>
            </w:pPr>
          </w:p>
        </w:tc>
      </w:tr>
      <w:tr w:rsidR="00CA7B4C" w:rsidRPr="009E225D" w14:paraId="23FD2DFF" w14:textId="77777777" w:rsidTr="006B2644">
        <w:trPr>
          <w:trHeight w:val="300"/>
        </w:trPr>
        <w:tc>
          <w:tcPr>
            <w:tcW w:w="14884" w:type="dxa"/>
            <w:gridSpan w:val="7"/>
            <w:shd w:val="clear" w:color="auto" w:fill="0070C0"/>
            <w:vAlign w:val="center"/>
          </w:tcPr>
          <w:p w14:paraId="51617CCA" w14:textId="77777777" w:rsidR="00CA7B4C" w:rsidRPr="009E225D" w:rsidRDefault="00CA7B4C"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CA7B4C" w:rsidRPr="009E225D" w14:paraId="19E63338" w14:textId="77777777" w:rsidTr="006B2644">
        <w:trPr>
          <w:trHeight w:val="300"/>
        </w:trPr>
        <w:tc>
          <w:tcPr>
            <w:tcW w:w="1841" w:type="dxa"/>
            <w:shd w:val="clear" w:color="auto" w:fill="auto"/>
            <w:vAlign w:val="center"/>
          </w:tcPr>
          <w:p w14:paraId="42DA5698" w14:textId="77777777" w:rsidR="00CA7B4C" w:rsidRPr="009E225D" w:rsidRDefault="00CA7B4C"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4D38DF95" w14:textId="511CAFEF" w:rsidR="00CA7B4C" w:rsidRPr="009E225D" w:rsidRDefault="00D2363B" w:rsidP="00876B5B">
            <w:pPr>
              <w:spacing w:line="240" w:lineRule="auto"/>
              <w:rPr>
                <w:rStyle w:val="Hyperlink"/>
                <w:color w:val="auto"/>
                <w:sz w:val="16"/>
                <w:szCs w:val="16"/>
              </w:rPr>
            </w:pPr>
            <w:r w:rsidRPr="009E225D">
              <w:rPr>
                <w:rStyle w:val="Hyperlink"/>
                <w:color w:val="auto"/>
                <w:sz w:val="16"/>
                <w:lang w:val="ja-JP" w:bidi="ja-JP"/>
              </w:rPr>
              <w:t>本指標の目的は、</w:t>
            </w:r>
            <w:r w:rsidR="00BF5980" w:rsidRPr="009E225D">
              <w:rPr>
                <w:rStyle w:val="Hyperlink"/>
                <w:rFonts w:hint="eastAsia"/>
                <w:color w:val="auto"/>
                <w:sz w:val="16"/>
                <w:lang w:val="ja-JP" w:bidi="ja-JP"/>
              </w:rPr>
              <w:t>署名機関が</w:t>
            </w:r>
            <w:r w:rsidRPr="009E225D">
              <w:rPr>
                <w:rStyle w:val="Hyperlink"/>
                <w:color w:val="auto"/>
                <w:sz w:val="16"/>
                <w:lang w:val="ja-JP" w:bidi="ja-JP"/>
              </w:rPr>
              <w:t>戦略、ポリシーや研修</w:t>
            </w:r>
            <w:r w:rsidR="00BF5980" w:rsidRPr="009E225D">
              <w:rPr>
                <w:rStyle w:val="Hyperlink"/>
                <w:rFonts w:hint="eastAsia"/>
                <w:color w:val="auto"/>
                <w:sz w:val="16"/>
                <w:lang w:val="ja-JP" w:bidi="ja-JP"/>
              </w:rPr>
              <w:t>へ</w:t>
            </w:r>
            <w:r w:rsidRPr="009E225D">
              <w:rPr>
                <w:rStyle w:val="Hyperlink"/>
                <w:color w:val="auto"/>
                <w:sz w:val="16"/>
                <w:lang w:val="ja-JP" w:bidi="ja-JP"/>
              </w:rPr>
              <w:t>の取り組みを通して、</w:t>
            </w:r>
            <w:r w:rsidR="00BF5980" w:rsidRPr="009E225D">
              <w:rPr>
                <w:rStyle w:val="Hyperlink"/>
                <w:rFonts w:hint="eastAsia"/>
                <w:color w:val="auto"/>
                <w:sz w:val="16"/>
                <w:lang w:val="ja-JP" w:bidi="ja-JP"/>
              </w:rPr>
              <w:t>資産レベルでの</w:t>
            </w:r>
            <w:r w:rsidRPr="009E225D">
              <w:rPr>
                <w:rStyle w:val="Hyperlink"/>
                <w:color w:val="auto"/>
                <w:sz w:val="16"/>
                <w:lang w:val="ja-JP" w:bidi="ja-JP"/>
              </w:rPr>
              <w:t>十分な</w:t>
            </w:r>
            <w:r w:rsidRPr="009E225D">
              <w:rPr>
                <w:rStyle w:val="Hyperlink"/>
                <w:color w:val="auto"/>
                <w:sz w:val="16"/>
                <w:lang w:val="ja-JP" w:bidi="ja-JP"/>
              </w:rPr>
              <w:t>ESG</w:t>
            </w:r>
            <w:r w:rsidRPr="009E225D">
              <w:rPr>
                <w:rStyle w:val="Hyperlink"/>
                <w:color w:val="auto"/>
                <w:sz w:val="16"/>
                <w:lang w:val="ja-JP" w:bidi="ja-JP"/>
              </w:rPr>
              <w:t>関連のコンピタンス</w:t>
            </w:r>
            <w:r w:rsidR="00BF5980" w:rsidRPr="009E225D">
              <w:rPr>
                <w:rStyle w:val="Hyperlink"/>
                <w:rFonts w:hint="eastAsia"/>
                <w:color w:val="auto"/>
                <w:sz w:val="16"/>
                <w:lang w:val="ja-JP" w:bidi="ja-JP"/>
              </w:rPr>
              <w:t>をどのように</w:t>
            </w:r>
            <w:r w:rsidRPr="009E225D">
              <w:rPr>
                <w:rStyle w:val="Hyperlink"/>
                <w:color w:val="auto"/>
                <w:sz w:val="16"/>
                <w:lang w:val="ja-JP" w:bidi="ja-JP"/>
              </w:rPr>
              <w:t>確保しているかを評価することです。すべてのインフラ資産に</w:t>
            </w:r>
            <w:r w:rsidR="00BF5980" w:rsidRPr="009E225D">
              <w:rPr>
                <w:rStyle w:val="Hyperlink"/>
                <w:rFonts w:hint="eastAsia"/>
                <w:color w:val="auto"/>
                <w:sz w:val="16"/>
                <w:lang w:val="ja-JP" w:bidi="ja-JP"/>
              </w:rPr>
              <w:t>関して</w:t>
            </w:r>
            <w:r w:rsidRPr="009E225D">
              <w:rPr>
                <w:rStyle w:val="Hyperlink"/>
                <w:color w:val="auto"/>
                <w:sz w:val="16"/>
                <w:lang w:val="ja-JP" w:bidi="ja-JP"/>
              </w:rPr>
              <w:t>、十分な</w:t>
            </w:r>
            <w:r w:rsidRPr="009E225D">
              <w:rPr>
                <w:rStyle w:val="Hyperlink"/>
                <w:color w:val="auto"/>
                <w:sz w:val="16"/>
                <w:lang w:val="ja-JP" w:bidi="ja-JP"/>
              </w:rPr>
              <w:t>ESG</w:t>
            </w:r>
            <w:r w:rsidRPr="009E225D">
              <w:rPr>
                <w:rStyle w:val="Hyperlink"/>
                <w:color w:val="auto"/>
                <w:sz w:val="16"/>
                <w:lang w:val="ja-JP" w:bidi="ja-JP"/>
              </w:rPr>
              <w:t>関連のコンピタンスが資産レベルで存在することを確保すること</w:t>
            </w:r>
            <w:r w:rsidR="009B1BDE" w:rsidRPr="009E225D">
              <w:rPr>
                <w:rStyle w:val="Hyperlink"/>
                <w:color w:val="auto"/>
                <w:sz w:val="16"/>
                <w:lang w:val="ja-JP" w:bidi="ja-JP"/>
              </w:rPr>
              <w:t>（</w:t>
            </w:r>
            <w:r w:rsidRPr="009E225D">
              <w:rPr>
                <w:rStyle w:val="Hyperlink"/>
                <w:color w:val="auto"/>
                <w:sz w:val="16"/>
                <w:lang w:val="ja-JP" w:bidi="ja-JP"/>
              </w:rPr>
              <w:t>ESG</w:t>
            </w:r>
            <w:r w:rsidRPr="009E225D">
              <w:rPr>
                <w:rStyle w:val="Hyperlink"/>
                <w:color w:val="auto"/>
                <w:sz w:val="16"/>
                <w:lang w:val="ja-JP" w:bidi="ja-JP"/>
              </w:rPr>
              <w:t>ファクター</w:t>
            </w:r>
            <w:r w:rsidR="00BF5980" w:rsidRPr="009E225D">
              <w:rPr>
                <w:rStyle w:val="Hyperlink"/>
                <w:rFonts w:hint="eastAsia"/>
                <w:color w:val="auto"/>
                <w:sz w:val="16"/>
                <w:lang w:val="ja-JP" w:bidi="ja-JP"/>
              </w:rPr>
              <w:t>に関</w:t>
            </w:r>
            <w:r w:rsidR="00266E79">
              <w:rPr>
                <w:rStyle w:val="Hyperlink"/>
                <w:rFonts w:hint="eastAsia"/>
                <w:color w:val="auto"/>
                <w:sz w:val="16"/>
                <w:lang w:val="ja-JP" w:bidi="ja-JP"/>
              </w:rPr>
              <w:t>して</w:t>
            </w:r>
            <w:r w:rsidRPr="009E225D">
              <w:rPr>
                <w:rStyle w:val="Hyperlink"/>
                <w:color w:val="auto"/>
                <w:sz w:val="16"/>
                <w:lang w:val="ja-JP" w:bidi="ja-JP"/>
              </w:rPr>
              <w:t>取締役会レベル</w:t>
            </w:r>
            <w:r w:rsidR="00BF5980" w:rsidRPr="009E225D">
              <w:rPr>
                <w:rStyle w:val="Hyperlink"/>
                <w:rFonts w:hint="eastAsia"/>
                <w:color w:val="auto"/>
                <w:sz w:val="16"/>
                <w:lang w:val="ja-JP" w:bidi="ja-JP"/>
              </w:rPr>
              <w:t>で関心</w:t>
            </w:r>
            <w:r w:rsidR="00C43F03">
              <w:rPr>
                <w:rStyle w:val="Hyperlink"/>
                <w:rFonts w:hint="eastAsia"/>
                <w:color w:val="auto"/>
                <w:sz w:val="16"/>
                <w:lang w:val="ja-JP" w:bidi="ja-JP"/>
              </w:rPr>
              <w:t>が持たれていること</w:t>
            </w:r>
            <w:r w:rsidR="00BF5980" w:rsidRPr="009E225D">
              <w:rPr>
                <w:rStyle w:val="Hyperlink"/>
                <w:rFonts w:hint="eastAsia"/>
                <w:color w:val="auto"/>
                <w:sz w:val="16"/>
                <w:lang w:val="ja-JP" w:bidi="ja-JP"/>
              </w:rPr>
              <w:t>を含む</w:t>
            </w:r>
            <w:r w:rsidR="009B1BDE" w:rsidRPr="009E225D">
              <w:rPr>
                <w:rStyle w:val="Hyperlink"/>
                <w:color w:val="auto"/>
                <w:sz w:val="16"/>
                <w:lang w:val="ja-JP" w:bidi="ja-JP"/>
              </w:rPr>
              <w:t>）</w:t>
            </w:r>
            <w:r w:rsidRPr="009E225D">
              <w:rPr>
                <w:rStyle w:val="Hyperlink"/>
                <w:color w:val="auto"/>
                <w:sz w:val="16"/>
                <w:lang w:val="ja-JP" w:bidi="ja-JP"/>
              </w:rPr>
              <w:t>が</w:t>
            </w:r>
            <w:r w:rsidR="00BF5980" w:rsidRPr="009E225D">
              <w:rPr>
                <w:rStyle w:val="Hyperlink"/>
                <w:rFonts w:hint="eastAsia"/>
                <w:color w:val="auto"/>
                <w:sz w:val="16"/>
                <w:lang w:val="ja-JP" w:bidi="ja-JP"/>
              </w:rPr>
              <w:t>優れた慣行</w:t>
            </w:r>
            <w:r w:rsidRPr="009E225D">
              <w:rPr>
                <w:rStyle w:val="Hyperlink"/>
                <w:color w:val="auto"/>
                <w:sz w:val="16"/>
                <w:lang w:val="ja-JP" w:bidi="ja-JP"/>
              </w:rPr>
              <w:t>と考え</w:t>
            </w:r>
            <w:r w:rsidR="00BF5980" w:rsidRPr="009E225D">
              <w:rPr>
                <w:rStyle w:val="Hyperlink"/>
                <w:rFonts w:hint="eastAsia"/>
                <w:color w:val="auto"/>
                <w:sz w:val="16"/>
                <w:lang w:val="ja-JP" w:bidi="ja-JP"/>
              </w:rPr>
              <w:t>られます</w:t>
            </w:r>
            <w:r w:rsidRPr="009E225D">
              <w:rPr>
                <w:rStyle w:val="Hyperlink"/>
                <w:color w:val="auto"/>
                <w:sz w:val="16"/>
                <w:lang w:val="ja-JP" w:bidi="ja-JP"/>
              </w:rPr>
              <w:t>。これらの慣行を定期的に精査し、パフォーマンスと全般的なニーズに応じて</w:t>
            </w:r>
            <w:r w:rsidR="00BF5980" w:rsidRPr="009E225D">
              <w:rPr>
                <w:rStyle w:val="Hyperlink"/>
                <w:rFonts w:hint="eastAsia"/>
                <w:color w:val="auto"/>
                <w:sz w:val="16"/>
                <w:lang w:val="ja-JP" w:bidi="ja-JP"/>
              </w:rPr>
              <w:t>調整する必要があります。</w:t>
            </w:r>
          </w:p>
        </w:tc>
      </w:tr>
      <w:tr w:rsidR="00CA7B4C" w:rsidRPr="009E225D" w14:paraId="0D475688" w14:textId="77777777" w:rsidTr="006B2644">
        <w:trPr>
          <w:trHeight w:val="300"/>
        </w:trPr>
        <w:tc>
          <w:tcPr>
            <w:tcW w:w="1841" w:type="dxa"/>
            <w:shd w:val="clear" w:color="auto" w:fill="auto"/>
            <w:vAlign w:val="center"/>
          </w:tcPr>
          <w:p w14:paraId="2F47A7E3" w14:textId="77777777" w:rsidR="00CA7B4C" w:rsidRPr="009E225D" w:rsidRDefault="00CA7B4C"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0F15CE55" w14:textId="549641A2" w:rsidR="00D2363B" w:rsidRPr="009E225D" w:rsidRDefault="00D2363B" w:rsidP="00876B5B">
            <w:pPr>
              <w:spacing w:line="240" w:lineRule="auto"/>
              <w:rPr>
                <w:rStyle w:val="Hyperlink"/>
                <w:color w:val="auto"/>
                <w:sz w:val="16"/>
                <w:szCs w:val="16"/>
              </w:rPr>
            </w:pPr>
            <w:r w:rsidRPr="009E225D">
              <w:rPr>
                <w:rStyle w:val="Hyperlink"/>
                <w:color w:val="auto"/>
                <w:sz w:val="16"/>
                <w:lang w:val="ja-JP" w:bidi="ja-JP"/>
              </w:rPr>
              <w:t>本指標において、「外部の</w:t>
            </w:r>
            <w:r w:rsidRPr="009E225D">
              <w:rPr>
                <w:rStyle w:val="Hyperlink"/>
                <w:color w:val="auto"/>
                <w:sz w:val="16"/>
                <w:lang w:val="ja-JP" w:bidi="ja-JP"/>
              </w:rPr>
              <w:t>ESG</w:t>
            </w:r>
            <w:r w:rsidRPr="009E225D">
              <w:rPr>
                <w:rStyle w:val="Hyperlink"/>
                <w:color w:val="auto"/>
                <w:sz w:val="16"/>
                <w:lang w:val="ja-JP" w:bidi="ja-JP"/>
              </w:rPr>
              <w:t>専門</w:t>
            </w:r>
            <w:r w:rsidR="00AB371A">
              <w:rPr>
                <w:rStyle w:val="Hyperlink"/>
                <w:rFonts w:hint="eastAsia"/>
                <w:color w:val="auto"/>
                <w:sz w:val="16"/>
                <w:lang w:val="ja-JP" w:bidi="ja-JP"/>
              </w:rPr>
              <w:t>家</w:t>
            </w:r>
            <w:r w:rsidRPr="009E225D">
              <w:rPr>
                <w:rStyle w:val="Hyperlink"/>
                <w:color w:val="auto"/>
                <w:sz w:val="16"/>
                <w:lang w:val="ja-JP" w:bidi="ja-JP"/>
              </w:rPr>
              <w:t>」とは、コンサルタントまたはその他の</w:t>
            </w:r>
            <w:r w:rsidR="0069730A" w:rsidRPr="009E225D">
              <w:rPr>
                <w:rStyle w:val="Hyperlink"/>
                <w:rFonts w:hint="eastAsia"/>
                <w:color w:val="auto"/>
                <w:sz w:val="16"/>
                <w:lang w:val="ja-JP" w:bidi="ja-JP"/>
              </w:rPr>
              <w:t>外部</w:t>
            </w:r>
            <w:r w:rsidRPr="009E225D">
              <w:rPr>
                <w:rStyle w:val="Hyperlink"/>
                <w:color w:val="auto"/>
                <w:sz w:val="16"/>
                <w:lang w:val="ja-JP" w:bidi="ja-JP"/>
              </w:rPr>
              <w:t>専門家による</w:t>
            </w:r>
            <w:r w:rsidRPr="009E225D">
              <w:rPr>
                <w:rStyle w:val="Hyperlink"/>
                <w:color w:val="auto"/>
                <w:sz w:val="16"/>
                <w:lang w:val="ja-JP" w:bidi="ja-JP"/>
              </w:rPr>
              <w:t>ESG</w:t>
            </w:r>
            <w:r w:rsidR="0069730A" w:rsidRPr="009E225D">
              <w:rPr>
                <w:rStyle w:val="Hyperlink"/>
                <w:rFonts w:hint="eastAsia"/>
                <w:color w:val="auto"/>
                <w:sz w:val="16"/>
                <w:lang w:val="ja-JP" w:bidi="ja-JP"/>
              </w:rPr>
              <w:t>に関する</w:t>
            </w:r>
            <w:r w:rsidRPr="009E225D">
              <w:rPr>
                <w:rStyle w:val="Hyperlink"/>
                <w:color w:val="auto"/>
                <w:sz w:val="16"/>
                <w:lang w:val="ja-JP" w:bidi="ja-JP"/>
              </w:rPr>
              <w:t>助言を</w:t>
            </w:r>
            <w:r w:rsidR="0069730A" w:rsidRPr="009E225D">
              <w:rPr>
                <w:rStyle w:val="Hyperlink"/>
                <w:rFonts w:hint="eastAsia"/>
                <w:color w:val="auto"/>
                <w:sz w:val="16"/>
                <w:lang w:val="ja-JP" w:bidi="ja-JP"/>
              </w:rPr>
              <w:t>指します</w:t>
            </w:r>
            <w:r w:rsidRPr="009E225D">
              <w:rPr>
                <w:rStyle w:val="Hyperlink"/>
                <w:color w:val="auto"/>
                <w:sz w:val="16"/>
                <w:lang w:val="ja-JP" w:bidi="ja-JP"/>
              </w:rPr>
              <w:t>。</w:t>
            </w:r>
          </w:p>
          <w:p w14:paraId="52995C3C" w14:textId="77777777" w:rsidR="00D2363B" w:rsidRPr="009E225D" w:rsidRDefault="00D2363B" w:rsidP="00876B5B">
            <w:pPr>
              <w:spacing w:line="240" w:lineRule="auto"/>
              <w:rPr>
                <w:rStyle w:val="Hyperlink"/>
                <w:color w:val="auto"/>
                <w:sz w:val="16"/>
                <w:szCs w:val="16"/>
              </w:rPr>
            </w:pPr>
          </w:p>
          <w:p w14:paraId="6B00804F" w14:textId="53BB658E" w:rsidR="00CA7B4C" w:rsidRPr="009E225D" w:rsidRDefault="00D2363B" w:rsidP="00876B5B">
            <w:pPr>
              <w:spacing w:line="240" w:lineRule="auto"/>
              <w:rPr>
                <w:rStyle w:val="Hyperlink"/>
                <w:color w:val="auto"/>
                <w:sz w:val="16"/>
                <w:szCs w:val="16"/>
              </w:rPr>
            </w:pPr>
            <w:r w:rsidRPr="009E225D">
              <w:rPr>
                <w:rStyle w:val="Hyperlink"/>
                <w:color w:val="auto"/>
                <w:sz w:val="16"/>
                <w:lang w:val="ja-JP" w:bidi="ja-JP"/>
              </w:rPr>
              <w:t>「経営幹部レベル」とは、組織を管理する日常的な責任を負う個人からなるチームを意味します。経営幹部レベルのスタッフは、企業内で</w:t>
            </w:r>
            <w:r w:rsidR="001C711A">
              <w:rPr>
                <w:rStyle w:val="Hyperlink"/>
                <w:rFonts w:hint="eastAsia"/>
                <w:color w:val="auto"/>
                <w:sz w:val="16"/>
                <w:lang w:val="ja-JP" w:bidi="ja-JP"/>
              </w:rPr>
              <w:t>（英語では）</w:t>
            </w:r>
            <w:r w:rsidR="00CB13C4" w:rsidRPr="00CB13C4">
              <w:rPr>
                <w:rStyle w:val="Hyperlink"/>
                <w:color w:val="auto"/>
                <w:sz w:val="16"/>
                <w:lang w:val="ja-JP" w:bidi="ja-JP"/>
              </w:rPr>
              <w:t>senior management</w:t>
            </w:r>
            <w:r w:rsidR="004D36A4">
              <w:rPr>
                <w:rStyle w:val="Hyperlink"/>
                <w:rFonts w:hint="eastAsia"/>
                <w:color w:val="auto"/>
                <w:sz w:val="16"/>
                <w:lang w:val="ja-JP" w:bidi="ja-JP"/>
              </w:rPr>
              <w:t>、</w:t>
            </w:r>
            <w:r w:rsidR="00CB13C4" w:rsidRPr="00CB13C4">
              <w:rPr>
                <w:rStyle w:val="Hyperlink"/>
                <w:color w:val="auto"/>
                <w:sz w:val="16"/>
                <w:lang w:val="ja-JP" w:bidi="ja-JP"/>
              </w:rPr>
              <w:t xml:space="preserve"> executive management</w:t>
            </w:r>
            <w:r w:rsidR="004D36A4">
              <w:rPr>
                <w:rStyle w:val="Hyperlink"/>
                <w:rFonts w:hint="eastAsia"/>
                <w:color w:val="auto"/>
                <w:sz w:val="16"/>
                <w:lang w:val="ja-JP" w:bidi="ja-JP"/>
              </w:rPr>
              <w:t>、</w:t>
            </w:r>
            <w:r w:rsidR="00CB13C4" w:rsidRPr="00CB13C4">
              <w:rPr>
                <w:rStyle w:val="Hyperlink"/>
                <w:color w:val="auto"/>
                <w:sz w:val="16"/>
                <w:lang w:val="ja-JP" w:bidi="ja-JP"/>
              </w:rPr>
              <w:t xml:space="preserve"> executive leadership team</w:t>
            </w:r>
            <w:r w:rsidR="004D36A4">
              <w:rPr>
                <w:rStyle w:val="Hyperlink"/>
                <w:rFonts w:hint="eastAsia"/>
                <w:color w:val="auto"/>
                <w:sz w:val="16"/>
                <w:lang w:val="ja-JP" w:bidi="ja-JP"/>
              </w:rPr>
              <w:t>、</w:t>
            </w:r>
            <w:r w:rsidR="00CB13C4" w:rsidRPr="00CB13C4">
              <w:rPr>
                <w:rStyle w:val="Hyperlink"/>
                <w:color w:val="auto"/>
                <w:sz w:val="16"/>
                <w:lang w:val="ja-JP" w:bidi="ja-JP"/>
              </w:rPr>
              <w:t xml:space="preserve"> top management, upper management</w:t>
            </w:r>
            <w:r w:rsidR="004D36A4">
              <w:rPr>
                <w:rStyle w:val="Hyperlink"/>
                <w:rFonts w:hint="eastAsia"/>
                <w:color w:val="auto"/>
                <w:sz w:val="16"/>
                <w:lang w:val="ja-JP" w:bidi="ja-JP"/>
              </w:rPr>
              <w:t>、</w:t>
            </w:r>
            <w:r w:rsidR="00CB13C4" w:rsidRPr="00CB13C4">
              <w:rPr>
                <w:rStyle w:val="Hyperlink"/>
                <w:color w:val="auto"/>
                <w:sz w:val="16"/>
                <w:lang w:val="ja-JP" w:bidi="ja-JP"/>
              </w:rPr>
              <w:t xml:space="preserve"> higher management</w:t>
            </w:r>
            <w:r w:rsidR="001C711A">
              <w:rPr>
                <w:rStyle w:val="Hyperlink"/>
                <w:rFonts w:hint="eastAsia"/>
                <w:color w:val="auto"/>
                <w:sz w:val="16"/>
                <w:lang w:val="ja-JP" w:bidi="ja-JP"/>
              </w:rPr>
              <w:t>、</w:t>
            </w:r>
            <w:r w:rsidRPr="009E225D">
              <w:rPr>
                <w:rStyle w:val="Hyperlink"/>
                <w:color w:val="auto"/>
                <w:sz w:val="16"/>
                <w:lang w:val="ja-JP" w:bidi="ja-JP"/>
              </w:rPr>
              <w:t>、または単に</w:t>
            </w:r>
            <w:r w:rsidR="004D36A4">
              <w:rPr>
                <w:rStyle w:val="Hyperlink"/>
                <w:rFonts w:hint="eastAsia"/>
                <w:color w:val="auto"/>
                <w:sz w:val="16"/>
                <w:lang w:val="ja-JP" w:bidi="ja-JP"/>
              </w:rPr>
              <w:t>Seniors</w:t>
            </w:r>
            <w:r w:rsidRPr="009E225D">
              <w:rPr>
                <w:rStyle w:val="Hyperlink"/>
                <w:color w:val="auto"/>
                <w:sz w:val="16"/>
                <w:lang w:val="ja-JP" w:bidi="ja-JP"/>
              </w:rPr>
              <w:t>という場合もあります。</w:t>
            </w:r>
          </w:p>
        </w:tc>
      </w:tr>
      <w:tr w:rsidR="00CA7B4C" w:rsidRPr="009E225D" w14:paraId="44D9308F" w14:textId="77777777" w:rsidTr="006B2644">
        <w:trPr>
          <w:trHeight w:val="300"/>
        </w:trPr>
        <w:tc>
          <w:tcPr>
            <w:tcW w:w="14884" w:type="dxa"/>
            <w:gridSpan w:val="7"/>
            <w:shd w:val="clear" w:color="auto" w:fill="0070C0"/>
            <w:vAlign w:val="center"/>
          </w:tcPr>
          <w:p w14:paraId="65F6B70C" w14:textId="77777777" w:rsidR="00CA7B4C" w:rsidRPr="009E225D" w:rsidRDefault="00CA7B4C"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CA7B4C" w:rsidRPr="009E225D" w14:paraId="357FF32A" w14:textId="77777777" w:rsidTr="006B2644">
        <w:trPr>
          <w:trHeight w:val="300"/>
        </w:trPr>
        <w:tc>
          <w:tcPr>
            <w:tcW w:w="1841" w:type="dxa"/>
            <w:shd w:val="clear" w:color="auto" w:fill="auto"/>
            <w:vAlign w:val="center"/>
          </w:tcPr>
          <w:p w14:paraId="5B28B8B0" w14:textId="77777777" w:rsidR="00CA7B4C" w:rsidRPr="009E225D" w:rsidRDefault="00CA7B4C"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44421081" w14:textId="164C7202" w:rsidR="00CA7B4C" w:rsidRPr="009E225D" w:rsidRDefault="0069730A" w:rsidP="00876B5B">
            <w:pPr>
              <w:spacing w:line="240" w:lineRule="auto"/>
              <w:rPr>
                <w:sz w:val="16"/>
                <w:szCs w:val="16"/>
                <w:lang w:val="en-US"/>
              </w:rPr>
            </w:pPr>
            <w:r w:rsidRPr="009E225D">
              <w:rPr>
                <w:rFonts w:hint="eastAsia"/>
                <w:sz w:val="16"/>
                <w:lang w:val="ja-JP" w:bidi="ja-JP"/>
              </w:rPr>
              <w:t>該当なし</w:t>
            </w:r>
          </w:p>
        </w:tc>
      </w:tr>
      <w:tr w:rsidR="00CA7B4C" w:rsidRPr="009E225D" w14:paraId="431D95E4" w14:textId="77777777" w:rsidTr="006B2644">
        <w:trPr>
          <w:trHeight w:val="300"/>
        </w:trPr>
        <w:tc>
          <w:tcPr>
            <w:tcW w:w="1841" w:type="dxa"/>
            <w:shd w:val="clear" w:color="auto" w:fill="auto"/>
            <w:vAlign w:val="center"/>
          </w:tcPr>
          <w:p w14:paraId="08A064FB" w14:textId="77777777" w:rsidR="00CA7B4C" w:rsidRPr="009E225D" w:rsidRDefault="00CA7B4C"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0C4EB90B" w14:textId="254D4F57" w:rsidR="00CA7B4C" w:rsidRPr="009E225D" w:rsidRDefault="009B1BDE" w:rsidP="00876B5B">
            <w:pPr>
              <w:spacing w:line="240" w:lineRule="auto"/>
              <w:rPr>
                <w:sz w:val="16"/>
                <w:szCs w:val="16"/>
                <w:lang w:val="en-US"/>
              </w:rPr>
            </w:pPr>
            <w:r w:rsidRPr="009E225D">
              <w:rPr>
                <w:sz w:val="16"/>
                <w:lang w:val="ja-JP" w:bidi="ja-JP"/>
              </w:rPr>
              <w:t>［</w:t>
            </w:r>
            <w:r w:rsidR="0031225F" w:rsidRPr="009E225D">
              <w:rPr>
                <w:sz w:val="16"/>
                <w:lang w:val="ja-JP" w:bidi="ja-JP"/>
              </w:rPr>
              <w:t>INF 14</w:t>
            </w:r>
            <w:r w:rsidRPr="009E225D">
              <w:rPr>
                <w:sz w:val="16"/>
                <w:lang w:val="ja-JP" w:bidi="ja-JP"/>
              </w:rPr>
              <w:t>］</w:t>
            </w:r>
            <w:r w:rsidR="0031225F" w:rsidRPr="009E225D">
              <w:rPr>
                <w:sz w:val="16"/>
                <w:lang w:val="ja-JP" w:bidi="ja-JP"/>
              </w:rPr>
              <w:t>で選択肢</w:t>
            </w:r>
            <w:r w:rsidRPr="009E225D">
              <w:rPr>
                <w:sz w:val="16"/>
                <w:lang w:val="ja-JP" w:bidi="ja-JP"/>
              </w:rPr>
              <w:t>（</w:t>
            </w:r>
            <w:r w:rsidR="0031225F" w:rsidRPr="009E225D">
              <w:rPr>
                <w:sz w:val="16"/>
                <w:lang w:val="ja-JP" w:bidi="ja-JP"/>
              </w:rPr>
              <w:t>A</w:t>
            </w:r>
            <w:r w:rsidR="0069730A" w:rsidRPr="009E225D">
              <w:rPr>
                <w:rFonts w:hint="eastAsia"/>
                <w:sz w:val="16"/>
                <w:lang w:val="ja-JP" w:bidi="ja-JP"/>
              </w:rPr>
              <w:t>～</w:t>
            </w:r>
            <w:r w:rsidR="0031225F" w:rsidRPr="009E225D">
              <w:rPr>
                <w:sz w:val="16"/>
                <w:lang w:val="ja-JP" w:bidi="ja-JP"/>
              </w:rPr>
              <w:t>I</w:t>
            </w:r>
            <w:r w:rsidRPr="009E225D">
              <w:rPr>
                <w:sz w:val="16"/>
                <w:lang w:val="ja-JP" w:bidi="ja-JP"/>
              </w:rPr>
              <w:t>）</w:t>
            </w:r>
            <w:r w:rsidR="0031225F" w:rsidRPr="009E225D">
              <w:rPr>
                <w:sz w:val="16"/>
                <w:lang w:val="ja-JP" w:bidi="ja-JP"/>
              </w:rPr>
              <w:t>のいずれかについて選択肢</w:t>
            </w:r>
            <w:r w:rsidRPr="009E225D">
              <w:rPr>
                <w:sz w:val="16"/>
                <w:lang w:val="ja-JP" w:bidi="ja-JP"/>
              </w:rPr>
              <w:t>（</w:t>
            </w:r>
            <w:r w:rsidR="0031225F" w:rsidRPr="009E225D">
              <w:rPr>
                <w:sz w:val="16"/>
                <w:lang w:val="ja-JP" w:bidi="ja-JP"/>
              </w:rPr>
              <w:t>1</w:t>
            </w:r>
            <w:r w:rsidRPr="009E225D">
              <w:rPr>
                <w:sz w:val="16"/>
                <w:lang w:val="ja-JP" w:bidi="ja-JP"/>
              </w:rPr>
              <w:t>）</w:t>
            </w:r>
            <w:r w:rsidR="0031225F" w:rsidRPr="009E225D">
              <w:rPr>
                <w:sz w:val="16"/>
                <w:lang w:val="ja-JP" w:bidi="ja-JP"/>
              </w:rPr>
              <w:t>、</w:t>
            </w:r>
            <w:r w:rsidRPr="009E225D">
              <w:rPr>
                <w:sz w:val="16"/>
                <w:lang w:val="ja-JP" w:bidi="ja-JP"/>
              </w:rPr>
              <w:t>（</w:t>
            </w:r>
            <w:r w:rsidR="0031225F" w:rsidRPr="009E225D">
              <w:rPr>
                <w:sz w:val="16"/>
                <w:lang w:val="ja-JP" w:bidi="ja-JP"/>
              </w:rPr>
              <w:t>2</w:t>
            </w:r>
            <w:r w:rsidRPr="009E225D">
              <w:rPr>
                <w:sz w:val="16"/>
                <w:lang w:val="ja-JP" w:bidi="ja-JP"/>
              </w:rPr>
              <w:t>）</w:t>
            </w:r>
            <w:r w:rsidR="0031225F" w:rsidRPr="009E225D">
              <w:rPr>
                <w:sz w:val="16"/>
                <w:lang w:val="ja-JP" w:bidi="ja-JP"/>
              </w:rPr>
              <w:t>および／または</w:t>
            </w:r>
            <w:r w:rsidRPr="009E225D">
              <w:rPr>
                <w:sz w:val="16"/>
                <w:lang w:val="ja-JP" w:bidi="ja-JP"/>
              </w:rPr>
              <w:t>（</w:t>
            </w:r>
            <w:r w:rsidR="0031225F" w:rsidRPr="009E225D">
              <w:rPr>
                <w:sz w:val="16"/>
                <w:lang w:val="ja-JP" w:bidi="ja-JP"/>
              </w:rPr>
              <w:t>3</w:t>
            </w:r>
            <w:r w:rsidRPr="009E225D">
              <w:rPr>
                <w:sz w:val="16"/>
                <w:lang w:val="ja-JP" w:bidi="ja-JP"/>
              </w:rPr>
              <w:t>）</w:t>
            </w:r>
            <w:r w:rsidR="0031225F" w:rsidRPr="009E225D">
              <w:rPr>
                <w:sz w:val="16"/>
                <w:lang w:val="ja-JP" w:bidi="ja-JP"/>
              </w:rPr>
              <w:t>が選択された場合、</w:t>
            </w:r>
            <w:r w:rsidRPr="009E225D">
              <w:rPr>
                <w:sz w:val="16"/>
                <w:lang w:val="ja-JP" w:bidi="ja-JP"/>
              </w:rPr>
              <w:t>［</w:t>
            </w:r>
            <w:r w:rsidR="0031225F" w:rsidRPr="009E225D">
              <w:rPr>
                <w:sz w:val="16"/>
                <w:lang w:val="ja-JP" w:bidi="ja-JP"/>
              </w:rPr>
              <w:t>INF 14.1</w:t>
            </w:r>
            <w:r w:rsidRPr="009E225D">
              <w:rPr>
                <w:sz w:val="16"/>
                <w:lang w:val="ja-JP" w:bidi="ja-JP"/>
              </w:rPr>
              <w:t>］</w:t>
            </w:r>
            <w:r w:rsidR="0031225F" w:rsidRPr="009E225D">
              <w:rPr>
                <w:sz w:val="16"/>
                <w:lang w:val="ja-JP" w:bidi="ja-JP"/>
              </w:rPr>
              <w:t>が報告に適用されます。</w:t>
            </w:r>
          </w:p>
        </w:tc>
      </w:tr>
      <w:tr w:rsidR="00CA7B4C" w:rsidRPr="009E225D" w14:paraId="28BAB20E" w14:textId="77777777" w:rsidTr="006B2644">
        <w:trPr>
          <w:trHeight w:val="300"/>
        </w:trPr>
        <w:tc>
          <w:tcPr>
            <w:tcW w:w="14884" w:type="dxa"/>
            <w:gridSpan w:val="7"/>
            <w:shd w:val="clear" w:color="auto" w:fill="0070C0"/>
            <w:vAlign w:val="center"/>
          </w:tcPr>
          <w:p w14:paraId="610C1CD3" w14:textId="77777777" w:rsidR="00CA7B4C" w:rsidRPr="009E225D" w:rsidRDefault="00CA7B4C"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CA7B4C" w:rsidRPr="009E225D" w14:paraId="432396C3" w14:textId="77777777" w:rsidTr="006B2644">
        <w:trPr>
          <w:trHeight w:val="354"/>
        </w:trPr>
        <w:tc>
          <w:tcPr>
            <w:tcW w:w="1841" w:type="dxa"/>
            <w:shd w:val="clear" w:color="auto" w:fill="auto"/>
            <w:vAlign w:val="center"/>
          </w:tcPr>
          <w:p w14:paraId="1D4D900A" w14:textId="77777777" w:rsidR="00CA7B4C" w:rsidRPr="009E225D" w:rsidRDefault="00CA7B4C"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3E526967" w14:textId="18B032AC" w:rsidR="00920C2C" w:rsidRPr="009E225D" w:rsidRDefault="00920C2C" w:rsidP="00876B5B">
            <w:pPr>
              <w:spacing w:line="240" w:lineRule="auto"/>
              <w:rPr>
                <w:sz w:val="16"/>
                <w:szCs w:val="16"/>
                <w:lang w:val="en-US"/>
              </w:rPr>
            </w:pPr>
            <w:r w:rsidRPr="009E225D">
              <w:rPr>
                <w:sz w:val="16"/>
                <w:lang w:val="ja-JP" w:bidi="ja-JP"/>
              </w:rPr>
              <w:t>本指標</w:t>
            </w:r>
            <w:r w:rsidR="0069730A" w:rsidRPr="009E225D">
              <w:rPr>
                <w:rFonts w:hint="eastAsia"/>
                <w:sz w:val="16"/>
                <w:lang w:val="ja-JP" w:bidi="ja-JP"/>
              </w:rPr>
              <w:t>全体の</w:t>
            </w:r>
            <w:r w:rsidRPr="009E225D">
              <w:rPr>
                <w:sz w:val="16"/>
                <w:lang w:val="ja-JP" w:bidi="ja-JP"/>
              </w:rPr>
              <w:t>100</w:t>
            </w:r>
            <w:r w:rsidR="0069730A" w:rsidRPr="009E225D">
              <w:rPr>
                <w:rFonts w:hint="eastAsia"/>
                <w:sz w:val="16"/>
                <w:lang w:val="ja-JP" w:bidi="ja-JP"/>
              </w:rPr>
              <w:t>ポイントを、英字項目と数字項目の回答選択肢に配分します</w:t>
            </w:r>
            <w:r w:rsidR="006C3F63" w:rsidRPr="009E225D">
              <w:rPr>
                <w:rStyle w:val="Hyperlink"/>
                <w:color w:val="auto"/>
                <w:sz w:val="16"/>
                <w:lang w:val="ja-JP" w:bidi="ja-JP"/>
              </w:rPr>
              <w:t>。</w:t>
            </w:r>
          </w:p>
          <w:p w14:paraId="7AA25707" w14:textId="77777777" w:rsidR="00920C2C" w:rsidRPr="009E225D" w:rsidRDefault="00920C2C" w:rsidP="00876B5B">
            <w:pPr>
              <w:spacing w:line="240" w:lineRule="auto"/>
              <w:rPr>
                <w:sz w:val="16"/>
                <w:szCs w:val="16"/>
                <w:lang w:val="en-US"/>
              </w:rPr>
            </w:pPr>
          </w:p>
          <w:p w14:paraId="1B79D409" w14:textId="25CF692D" w:rsidR="00920C2C" w:rsidRPr="009E225D" w:rsidRDefault="0027490C" w:rsidP="00876B5B">
            <w:pPr>
              <w:spacing w:line="240" w:lineRule="auto"/>
              <w:rPr>
                <w:sz w:val="16"/>
                <w:szCs w:val="16"/>
                <w:lang w:val="en-US"/>
              </w:rPr>
            </w:pPr>
            <w:r w:rsidRPr="009E225D">
              <w:rPr>
                <w:sz w:val="16"/>
                <w:lang w:val="ja-JP" w:bidi="ja-JP"/>
              </w:rPr>
              <w:t>回答を選択しない場合</w:t>
            </w:r>
            <w:r w:rsidR="0069730A" w:rsidRPr="009E225D">
              <w:rPr>
                <w:rFonts w:hint="eastAsia"/>
                <w:sz w:val="16"/>
                <w:lang w:val="ja-JP" w:bidi="ja-JP"/>
              </w:rPr>
              <w:t>のスコア</w:t>
            </w:r>
            <w:r w:rsidRPr="009E225D">
              <w:rPr>
                <w:sz w:val="16"/>
                <w:lang w:val="ja-JP" w:bidi="ja-JP"/>
              </w:rPr>
              <w:t>は</w:t>
            </w:r>
            <w:r w:rsidRPr="009E225D">
              <w:rPr>
                <w:sz w:val="16"/>
                <w:lang w:val="ja-JP" w:bidi="ja-JP"/>
              </w:rPr>
              <w:t>0</w:t>
            </w:r>
            <w:r w:rsidR="0069730A" w:rsidRPr="009E225D">
              <w:rPr>
                <w:rFonts w:hint="eastAsia"/>
                <w:sz w:val="16"/>
                <w:lang w:val="ja-JP" w:bidi="ja-JP"/>
              </w:rPr>
              <w:t>となります。</w:t>
            </w:r>
            <w:r w:rsidRPr="009E225D">
              <w:rPr>
                <w:sz w:val="16"/>
                <w:lang w:val="ja-JP" w:bidi="ja-JP"/>
              </w:rPr>
              <w:t>A</w:t>
            </w:r>
            <w:r w:rsidR="0069730A" w:rsidRPr="009E225D">
              <w:rPr>
                <w:rFonts w:hint="eastAsia"/>
                <w:sz w:val="16"/>
                <w:lang w:val="ja-JP" w:bidi="ja-JP"/>
              </w:rPr>
              <w:t>～</w:t>
            </w:r>
            <w:r w:rsidRPr="009E225D">
              <w:rPr>
                <w:sz w:val="16"/>
                <w:lang w:val="ja-JP" w:bidi="ja-JP"/>
              </w:rPr>
              <w:t>I</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16</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69730A" w:rsidRPr="009E225D">
              <w:rPr>
                <w:rFonts w:hint="eastAsia"/>
                <w:sz w:val="16"/>
                <w:lang w:val="ja-JP" w:bidi="ja-JP"/>
              </w:rPr>
              <w:t>～</w:t>
            </w:r>
            <w:r w:rsidRPr="009E225D">
              <w:rPr>
                <w:sz w:val="16"/>
                <w:lang w:val="ja-JP" w:bidi="ja-JP"/>
              </w:rPr>
              <w:t>I</w:t>
            </w:r>
            <w:r w:rsidRPr="009E225D">
              <w:rPr>
                <w:sz w:val="16"/>
                <w:lang w:val="ja-JP" w:bidi="ja-JP"/>
              </w:rPr>
              <w:t>から</w:t>
            </w:r>
            <w:r w:rsidRPr="009E225D">
              <w:rPr>
                <w:sz w:val="16"/>
                <w:lang w:val="ja-JP" w:bidi="ja-JP"/>
              </w:rPr>
              <w:t>3</w:t>
            </w:r>
            <w:r w:rsidRPr="009E225D">
              <w:rPr>
                <w:sz w:val="16"/>
                <w:lang w:val="ja-JP" w:bidi="ja-JP"/>
              </w:rPr>
              <w:t>つ選択した場合は</w:t>
            </w:r>
            <w:r w:rsidRPr="009E225D">
              <w:rPr>
                <w:sz w:val="16"/>
                <w:lang w:val="ja-JP" w:bidi="ja-JP"/>
              </w:rPr>
              <w:t>32</w:t>
            </w:r>
            <w:r w:rsidR="00455728" w:rsidRPr="009E225D">
              <w:rPr>
                <w:rFonts w:hint="eastAsia"/>
                <w:sz w:val="16"/>
                <w:lang w:val="ja-JP" w:bidi="ja-JP"/>
              </w:rPr>
              <w:t>スコア</w:t>
            </w:r>
            <w:r w:rsidR="0069730A" w:rsidRPr="009E225D">
              <w:rPr>
                <w:rFonts w:hint="eastAsia"/>
                <w:sz w:val="16"/>
                <w:lang w:val="ja-JP" w:bidi="ja-JP"/>
              </w:rPr>
              <w:t>。</w:t>
            </w:r>
            <w:r w:rsidRPr="009E225D">
              <w:rPr>
                <w:sz w:val="16"/>
                <w:lang w:val="ja-JP" w:bidi="ja-JP"/>
              </w:rPr>
              <w:t>A</w:t>
            </w:r>
            <w:r w:rsidR="0069730A" w:rsidRPr="009E225D">
              <w:rPr>
                <w:rFonts w:hint="eastAsia"/>
                <w:sz w:val="16"/>
                <w:lang w:val="ja-JP" w:bidi="ja-JP"/>
              </w:rPr>
              <w:t>～</w:t>
            </w:r>
            <w:r w:rsidRPr="009E225D">
              <w:rPr>
                <w:sz w:val="16"/>
                <w:lang w:val="ja-JP" w:bidi="ja-JP"/>
              </w:rPr>
              <w:t>I</w:t>
            </w:r>
            <w:r w:rsidRPr="009E225D">
              <w:rPr>
                <w:sz w:val="16"/>
                <w:lang w:val="ja-JP" w:bidi="ja-JP"/>
              </w:rPr>
              <w:t>から</w:t>
            </w:r>
            <w:r w:rsidRPr="009E225D">
              <w:rPr>
                <w:sz w:val="16"/>
                <w:lang w:val="ja-JP" w:bidi="ja-JP"/>
              </w:rPr>
              <w:t>4</w:t>
            </w:r>
            <w:r w:rsidRPr="009E225D">
              <w:rPr>
                <w:sz w:val="16"/>
                <w:lang w:val="ja-JP" w:bidi="ja-JP"/>
              </w:rPr>
              <w:t>つ以上選択した場合は</w:t>
            </w:r>
            <w:r w:rsidRPr="009E225D">
              <w:rPr>
                <w:sz w:val="16"/>
                <w:lang w:val="ja-JP" w:bidi="ja-JP"/>
              </w:rPr>
              <w:t>50</w:t>
            </w:r>
            <w:r w:rsidR="00455728" w:rsidRPr="009E225D">
              <w:rPr>
                <w:rFonts w:hint="eastAsia"/>
                <w:sz w:val="16"/>
                <w:lang w:val="ja-JP" w:bidi="ja-JP"/>
              </w:rPr>
              <w:t>スコア</w:t>
            </w:r>
            <w:r w:rsidR="0069730A" w:rsidRPr="009E225D">
              <w:rPr>
                <w:rFonts w:hint="eastAsia"/>
                <w:sz w:val="16"/>
                <w:lang w:val="ja-JP" w:bidi="ja-JP"/>
              </w:rPr>
              <w:t>ですが、</w:t>
            </w:r>
            <w:r w:rsidRPr="009E225D">
              <w:rPr>
                <w:sz w:val="16"/>
                <w:lang w:val="ja-JP" w:bidi="ja-JP"/>
              </w:rPr>
              <w:t>A</w:t>
            </w:r>
            <w:r w:rsidRPr="009E225D">
              <w:rPr>
                <w:sz w:val="16"/>
                <w:lang w:val="ja-JP" w:bidi="ja-JP"/>
              </w:rPr>
              <w:t>、</w:t>
            </w:r>
            <w:r w:rsidRPr="009E225D">
              <w:rPr>
                <w:sz w:val="16"/>
                <w:lang w:val="ja-JP" w:bidi="ja-JP"/>
              </w:rPr>
              <w:t>B</w:t>
            </w:r>
            <w:r w:rsidRPr="009E225D">
              <w:rPr>
                <w:sz w:val="16"/>
                <w:lang w:val="ja-JP" w:bidi="ja-JP"/>
              </w:rPr>
              <w:t>から</w:t>
            </w:r>
            <w:r w:rsidRPr="009E225D">
              <w:rPr>
                <w:sz w:val="16"/>
                <w:lang w:val="ja-JP" w:bidi="ja-JP"/>
              </w:rPr>
              <w:t>1</w:t>
            </w:r>
            <w:r w:rsidRPr="009E225D">
              <w:rPr>
                <w:sz w:val="16"/>
                <w:lang w:val="ja-JP" w:bidi="ja-JP"/>
              </w:rPr>
              <w:t>つ以上の選択を含</w:t>
            </w:r>
            <w:r w:rsidR="0071004E" w:rsidRPr="009E225D">
              <w:rPr>
                <w:rFonts w:hint="eastAsia"/>
                <w:sz w:val="16"/>
                <w:lang w:val="ja-JP" w:bidi="ja-JP"/>
              </w:rPr>
              <w:t>め</w:t>
            </w:r>
            <w:r w:rsidRPr="009E225D">
              <w:rPr>
                <w:sz w:val="16"/>
                <w:lang w:val="ja-JP" w:bidi="ja-JP"/>
              </w:rPr>
              <w:t>なければならず、そうでない場合は</w:t>
            </w:r>
            <w:r w:rsidRPr="009E225D">
              <w:rPr>
                <w:sz w:val="16"/>
                <w:lang w:val="ja-JP" w:bidi="ja-JP"/>
              </w:rPr>
              <w:t>32</w:t>
            </w:r>
            <w:r w:rsidR="00455728" w:rsidRPr="009E225D">
              <w:rPr>
                <w:rFonts w:hint="eastAsia"/>
                <w:sz w:val="16"/>
                <w:lang w:val="ja-JP" w:bidi="ja-JP"/>
              </w:rPr>
              <w:t>スコア</w:t>
            </w:r>
            <w:r w:rsidR="0069730A" w:rsidRPr="009E225D">
              <w:rPr>
                <w:rFonts w:hint="eastAsia"/>
                <w:sz w:val="16"/>
                <w:lang w:val="ja-JP" w:bidi="ja-JP"/>
              </w:rPr>
              <w:t>となります</w:t>
            </w:r>
            <w:r w:rsidRPr="009E225D">
              <w:rPr>
                <w:sz w:val="16"/>
                <w:lang w:val="ja-JP" w:bidi="ja-JP"/>
              </w:rPr>
              <w:t>。</w:t>
            </w:r>
          </w:p>
          <w:p w14:paraId="35BB7B1C" w14:textId="77777777" w:rsidR="00920C2C" w:rsidRPr="009E225D" w:rsidRDefault="00920C2C" w:rsidP="00876B5B">
            <w:pPr>
              <w:spacing w:line="240" w:lineRule="auto"/>
              <w:rPr>
                <w:sz w:val="16"/>
                <w:szCs w:val="16"/>
                <w:lang w:val="en-US"/>
              </w:rPr>
            </w:pPr>
          </w:p>
          <w:p w14:paraId="574E30A8" w14:textId="38E48DE8" w:rsidR="00920C2C" w:rsidRPr="009E225D" w:rsidRDefault="0069730A" w:rsidP="00876B5B">
            <w:pPr>
              <w:spacing w:line="240" w:lineRule="auto"/>
              <w:rPr>
                <w:sz w:val="16"/>
                <w:szCs w:val="16"/>
                <w:lang w:val="en-US"/>
              </w:rPr>
            </w:pPr>
            <w:r w:rsidRPr="009E225D">
              <w:rPr>
                <w:rFonts w:hint="eastAsia"/>
                <w:sz w:val="16"/>
                <w:lang w:val="en-US" w:bidi="ja-JP"/>
              </w:rPr>
              <w:t>対処</w:t>
            </w:r>
            <w:r w:rsidR="009B1BDE" w:rsidRPr="009E225D">
              <w:rPr>
                <w:sz w:val="16"/>
                <w:lang w:val="ja-JP" w:bidi="ja-JP"/>
              </w:rPr>
              <w:t>（</w:t>
            </w:r>
            <w:r w:rsidRPr="009E225D">
              <w:rPr>
                <w:rFonts w:hint="eastAsia"/>
                <w:sz w:val="16"/>
                <w:lang w:val="ja-JP" w:bidi="ja-JP"/>
              </w:rPr>
              <w:t>数字項目の回答</w:t>
            </w:r>
            <w:r w:rsidR="00293B69" w:rsidRPr="009E225D">
              <w:rPr>
                <w:sz w:val="16"/>
                <w:lang w:val="ja-JP" w:bidi="ja-JP"/>
              </w:rPr>
              <w:t>選択肢</w:t>
            </w:r>
            <w:r w:rsidR="009B1BDE" w:rsidRPr="009E225D">
              <w:rPr>
                <w:sz w:val="16"/>
                <w:lang w:val="ja-JP" w:bidi="ja-JP"/>
              </w:rPr>
              <w:t>）</w:t>
            </w:r>
            <w:r w:rsidRPr="009E225D">
              <w:rPr>
                <w:rFonts w:hint="eastAsia"/>
                <w:sz w:val="16"/>
                <w:lang w:val="ja-JP" w:bidi="ja-JP"/>
              </w:rPr>
              <w:t>の</w:t>
            </w:r>
            <w:r w:rsidR="00293B69" w:rsidRPr="009E225D">
              <w:rPr>
                <w:sz w:val="16"/>
                <w:lang w:val="ja-JP" w:bidi="ja-JP"/>
              </w:rPr>
              <w:t>50</w:t>
            </w:r>
            <w:r w:rsidRPr="009E225D">
              <w:rPr>
                <w:rFonts w:hint="eastAsia"/>
                <w:sz w:val="16"/>
                <w:lang w:val="ja-JP" w:bidi="ja-JP"/>
              </w:rPr>
              <w:t>ポイントは、英字項目の回答セクションからのフルスコア</w:t>
            </w:r>
            <w:r w:rsidR="009B1BDE" w:rsidRPr="009E225D">
              <w:rPr>
                <w:sz w:val="16"/>
                <w:lang w:val="ja-JP" w:bidi="ja-JP"/>
              </w:rPr>
              <w:t>（</w:t>
            </w:r>
            <w:r w:rsidRPr="009E225D">
              <w:rPr>
                <w:rFonts w:hint="eastAsia"/>
                <w:sz w:val="16"/>
                <w:lang w:val="ja-JP" w:bidi="ja-JP"/>
              </w:rPr>
              <w:t>評価対象となる</w:t>
            </w:r>
            <w:r w:rsidRPr="009E225D">
              <w:rPr>
                <w:rFonts w:hint="eastAsia"/>
                <w:sz w:val="16"/>
                <w:lang w:val="ja-JP" w:bidi="ja-JP"/>
              </w:rPr>
              <w:t>4</w:t>
            </w:r>
            <w:r w:rsidRPr="009E225D">
              <w:rPr>
                <w:rFonts w:hint="eastAsia"/>
                <w:sz w:val="16"/>
                <w:lang w:val="ja-JP" w:bidi="ja-JP"/>
              </w:rPr>
              <w:t>つの最高スコアの組み合わせ</w:t>
            </w:r>
            <w:r w:rsidR="009B1BDE" w:rsidRPr="009E225D">
              <w:rPr>
                <w:sz w:val="16"/>
                <w:lang w:val="ja-JP" w:bidi="ja-JP"/>
              </w:rPr>
              <w:t>）</w:t>
            </w:r>
            <w:r w:rsidRPr="009E225D">
              <w:rPr>
                <w:rFonts w:hint="eastAsia"/>
                <w:sz w:val="16"/>
                <w:lang w:val="ja-JP" w:bidi="ja-JP"/>
              </w:rPr>
              <w:t>を達成するために必要な回答選択肢の間で配分されます。</w:t>
            </w:r>
          </w:p>
          <w:p w14:paraId="5F0CA482" w14:textId="77777777" w:rsidR="002057BE" w:rsidRPr="009E225D" w:rsidRDefault="002057BE" w:rsidP="00876B5B">
            <w:pPr>
              <w:spacing w:line="240" w:lineRule="auto"/>
              <w:rPr>
                <w:sz w:val="16"/>
                <w:szCs w:val="16"/>
                <w:lang w:val="en-US"/>
              </w:rPr>
            </w:pPr>
          </w:p>
          <w:p w14:paraId="6DAD86C1" w14:textId="3A23BDF4" w:rsidR="00920C2C" w:rsidRPr="009E225D" w:rsidRDefault="00920C2C" w:rsidP="00876B5B">
            <w:pPr>
              <w:spacing w:line="240" w:lineRule="auto"/>
              <w:rPr>
                <w:sz w:val="16"/>
                <w:szCs w:val="16"/>
                <w:lang w:val="en-US"/>
              </w:rPr>
            </w:pPr>
            <w:r w:rsidRPr="009E225D">
              <w:rPr>
                <w:sz w:val="16"/>
                <w:lang w:val="ja-JP" w:bidi="ja-JP"/>
              </w:rPr>
              <w:t>A</w:t>
            </w:r>
            <w:r w:rsidRPr="009E225D">
              <w:rPr>
                <w:sz w:val="16"/>
                <w:lang w:val="ja-JP" w:bidi="ja-JP"/>
              </w:rPr>
              <w:t>から</w:t>
            </w:r>
            <w:r w:rsidRPr="009E225D">
              <w:rPr>
                <w:sz w:val="16"/>
                <w:lang w:val="ja-JP" w:bidi="ja-JP"/>
              </w:rPr>
              <w:t>I</w:t>
            </w:r>
            <w:r w:rsidR="007F3251" w:rsidRPr="009E225D">
              <w:rPr>
                <w:rFonts w:hint="eastAsia"/>
                <w:sz w:val="16"/>
                <w:lang w:val="ja-JP" w:bidi="ja-JP"/>
              </w:rPr>
              <w:t>の回答選択に付き、各選択肢のポイント比率は以下の通りです：</w:t>
            </w:r>
          </w:p>
          <w:p w14:paraId="35177F44" w14:textId="282F687F" w:rsidR="00920C2C" w:rsidRPr="009E225D" w:rsidRDefault="00920C2C" w:rsidP="00876B5B">
            <w:pPr>
              <w:spacing w:line="240" w:lineRule="auto"/>
              <w:rPr>
                <w:sz w:val="16"/>
                <w:szCs w:val="16"/>
                <w:lang w:val="en-US"/>
              </w:rPr>
            </w:pPr>
            <w:r w:rsidRPr="009E225D">
              <w:rPr>
                <w:sz w:val="16"/>
                <w:lang w:val="ja-JP" w:bidi="ja-JP"/>
              </w:rPr>
              <w:t>回答</w:t>
            </w:r>
            <w:r w:rsidR="007F3251" w:rsidRPr="009E225D">
              <w:rPr>
                <w:rFonts w:hint="eastAsia"/>
                <w:sz w:val="16"/>
                <w:lang w:val="ja-JP" w:bidi="ja-JP"/>
              </w:rPr>
              <w:t>を</w:t>
            </w:r>
            <w:r w:rsidRPr="009E225D">
              <w:rPr>
                <w:sz w:val="16"/>
                <w:lang w:val="ja-JP" w:bidi="ja-JP"/>
              </w:rPr>
              <w:t>選択</w:t>
            </w:r>
            <w:r w:rsidR="007F3251" w:rsidRPr="009E225D">
              <w:rPr>
                <w:rFonts w:hint="eastAsia"/>
                <w:sz w:val="16"/>
                <w:lang w:val="ja-JP" w:bidi="ja-JP"/>
              </w:rPr>
              <w:t>しない場合、</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7F3251" w:rsidRPr="009E225D">
              <w:rPr>
                <w:rFonts w:hint="eastAsia"/>
                <w:sz w:val="16"/>
                <w:lang w:val="ja-JP" w:bidi="ja-JP"/>
              </w:rPr>
              <w:t>なしを選択した</w:t>
            </w:r>
            <w:r w:rsidRPr="009E225D">
              <w:rPr>
                <w:sz w:val="16"/>
                <w:lang w:val="ja-JP" w:bidi="ja-JP"/>
              </w:rPr>
              <w:t>場合は</w:t>
            </w:r>
            <w:r w:rsidRPr="009E225D">
              <w:rPr>
                <w:sz w:val="16"/>
                <w:lang w:val="ja-JP" w:bidi="ja-JP"/>
              </w:rPr>
              <w:t>0</w:t>
            </w:r>
          </w:p>
          <w:p w14:paraId="617A35EF" w14:textId="5733DAAA" w:rsidR="00920C2C" w:rsidRPr="009E225D" w:rsidRDefault="009B1BDE" w:rsidP="00876B5B">
            <w:pPr>
              <w:spacing w:line="240" w:lineRule="auto"/>
              <w:rPr>
                <w:sz w:val="16"/>
                <w:szCs w:val="16"/>
                <w:lang w:val="en-US"/>
              </w:rPr>
            </w:pPr>
            <w:r w:rsidRPr="009E225D">
              <w:rPr>
                <w:sz w:val="16"/>
                <w:lang w:val="ja-JP" w:bidi="ja-JP"/>
              </w:rPr>
              <w:t>（</w:t>
            </w:r>
            <w:r w:rsidR="00920C2C" w:rsidRPr="009E225D">
              <w:rPr>
                <w:sz w:val="16"/>
                <w:lang w:val="ja-JP" w:bidi="ja-JP"/>
              </w:rPr>
              <w:t>3</w:t>
            </w:r>
            <w:r w:rsidRPr="009E225D">
              <w:rPr>
                <w:sz w:val="16"/>
                <w:lang w:val="ja-JP" w:bidi="ja-JP"/>
              </w:rPr>
              <w:t>）</w:t>
            </w:r>
            <w:r w:rsidR="007F3251" w:rsidRPr="009E225D">
              <w:rPr>
                <w:rFonts w:hint="eastAsia"/>
                <w:sz w:val="16"/>
                <w:lang w:val="ja-JP" w:bidi="ja-JP"/>
              </w:rPr>
              <w:t>の</w:t>
            </w:r>
            <w:r w:rsidR="00082ECF">
              <w:rPr>
                <w:rFonts w:hint="eastAsia"/>
                <w:sz w:val="16"/>
                <w:lang w:val="ja-JP" w:bidi="ja-JP"/>
              </w:rPr>
              <w:t>少数</w:t>
            </w:r>
            <w:r w:rsidR="007F3251" w:rsidRPr="009E225D">
              <w:rPr>
                <w:rFonts w:hint="eastAsia"/>
                <w:sz w:val="16"/>
                <w:lang w:val="ja-JP" w:bidi="ja-JP"/>
              </w:rPr>
              <w:t>の場合、</w:t>
            </w:r>
            <w:r w:rsidRPr="009E225D">
              <w:rPr>
                <w:sz w:val="16"/>
                <w:lang w:val="ja-JP" w:bidi="ja-JP"/>
              </w:rPr>
              <w:t>（</w:t>
            </w:r>
            <w:r w:rsidR="00920C2C" w:rsidRPr="009E225D">
              <w:rPr>
                <w:sz w:val="16"/>
                <w:lang w:val="ja-JP" w:bidi="ja-JP"/>
              </w:rPr>
              <w:t>50/4</w:t>
            </w:r>
            <w:r w:rsidRPr="009E225D">
              <w:rPr>
                <w:sz w:val="16"/>
                <w:lang w:val="ja-JP" w:bidi="ja-JP"/>
              </w:rPr>
              <w:t>）</w:t>
            </w:r>
            <w:r w:rsidR="007F3251" w:rsidRPr="009E225D">
              <w:rPr>
                <w:rFonts w:hint="eastAsia"/>
                <w:sz w:val="16"/>
                <w:lang w:val="ja-JP" w:bidi="ja-JP"/>
              </w:rPr>
              <w:t>スコア</w:t>
            </w:r>
            <w:r w:rsidR="00920C2C" w:rsidRPr="009E225D">
              <w:rPr>
                <w:sz w:val="16"/>
                <w:lang w:val="ja-JP" w:bidi="ja-JP"/>
              </w:rPr>
              <w:t>の</w:t>
            </w:r>
            <w:r w:rsidR="00920C2C" w:rsidRPr="009E225D">
              <w:rPr>
                <w:sz w:val="16"/>
                <w:lang w:val="ja-JP" w:bidi="ja-JP"/>
              </w:rPr>
              <w:t>25%</w:t>
            </w:r>
          </w:p>
          <w:p w14:paraId="2873F0AF" w14:textId="2EAACF9D" w:rsidR="00920C2C" w:rsidRPr="009E225D" w:rsidRDefault="009B1BDE" w:rsidP="00876B5B">
            <w:pPr>
              <w:spacing w:line="240" w:lineRule="auto"/>
              <w:rPr>
                <w:sz w:val="16"/>
                <w:szCs w:val="16"/>
                <w:lang w:val="en-US"/>
              </w:rPr>
            </w:pPr>
            <w:r w:rsidRPr="009E225D">
              <w:rPr>
                <w:sz w:val="16"/>
                <w:lang w:val="ja-JP" w:bidi="ja-JP"/>
              </w:rPr>
              <w:t>（</w:t>
            </w:r>
            <w:r w:rsidR="00920C2C" w:rsidRPr="009E225D">
              <w:rPr>
                <w:sz w:val="16"/>
                <w:lang w:val="ja-JP" w:bidi="ja-JP"/>
              </w:rPr>
              <w:t>2</w:t>
            </w:r>
            <w:r w:rsidRPr="009E225D">
              <w:rPr>
                <w:sz w:val="16"/>
                <w:lang w:val="ja-JP" w:bidi="ja-JP"/>
              </w:rPr>
              <w:t>）</w:t>
            </w:r>
            <w:r w:rsidR="007F3251" w:rsidRPr="009E225D">
              <w:rPr>
                <w:rFonts w:hint="eastAsia"/>
                <w:sz w:val="16"/>
                <w:lang w:val="ja-JP" w:bidi="ja-JP"/>
              </w:rPr>
              <w:t>の過半数の場合、</w:t>
            </w:r>
            <w:r w:rsidRPr="009E225D">
              <w:rPr>
                <w:sz w:val="16"/>
                <w:lang w:val="ja-JP" w:bidi="ja-JP"/>
              </w:rPr>
              <w:t>（</w:t>
            </w:r>
            <w:r w:rsidR="00920C2C" w:rsidRPr="009E225D">
              <w:rPr>
                <w:sz w:val="16"/>
                <w:lang w:val="ja-JP" w:bidi="ja-JP"/>
              </w:rPr>
              <w:t>50/4</w:t>
            </w:r>
            <w:r w:rsidRPr="009E225D">
              <w:rPr>
                <w:sz w:val="16"/>
                <w:lang w:val="ja-JP" w:bidi="ja-JP"/>
              </w:rPr>
              <w:t>）</w:t>
            </w:r>
            <w:r w:rsidR="007F3251" w:rsidRPr="009E225D">
              <w:rPr>
                <w:rFonts w:hint="eastAsia"/>
                <w:sz w:val="16"/>
                <w:lang w:val="ja-JP" w:bidi="ja-JP"/>
              </w:rPr>
              <w:t>スコア</w:t>
            </w:r>
            <w:r w:rsidR="00920C2C" w:rsidRPr="009E225D">
              <w:rPr>
                <w:sz w:val="16"/>
                <w:lang w:val="ja-JP" w:bidi="ja-JP"/>
              </w:rPr>
              <w:t>の</w:t>
            </w:r>
            <w:r w:rsidR="00920C2C" w:rsidRPr="009E225D">
              <w:rPr>
                <w:sz w:val="16"/>
                <w:lang w:val="ja-JP" w:bidi="ja-JP"/>
              </w:rPr>
              <w:t>50%</w:t>
            </w:r>
          </w:p>
          <w:p w14:paraId="439B9803" w14:textId="5338AFEA" w:rsidR="00CA7B4C" w:rsidRPr="009E225D" w:rsidRDefault="009B1BDE" w:rsidP="00876B5B">
            <w:pPr>
              <w:spacing w:line="240" w:lineRule="auto"/>
              <w:rPr>
                <w:b/>
                <w:sz w:val="16"/>
                <w:szCs w:val="16"/>
                <w:lang w:val="en-US"/>
              </w:rPr>
            </w:pPr>
            <w:r w:rsidRPr="009E225D">
              <w:rPr>
                <w:sz w:val="16"/>
                <w:lang w:val="ja-JP" w:bidi="ja-JP"/>
              </w:rPr>
              <w:t>（</w:t>
            </w:r>
            <w:r w:rsidR="00920C2C" w:rsidRPr="009E225D">
              <w:rPr>
                <w:sz w:val="16"/>
                <w:lang w:val="ja-JP" w:bidi="ja-JP"/>
              </w:rPr>
              <w:t>1</w:t>
            </w:r>
            <w:r w:rsidRPr="009E225D">
              <w:rPr>
                <w:sz w:val="16"/>
                <w:lang w:val="ja-JP" w:bidi="ja-JP"/>
              </w:rPr>
              <w:t>）</w:t>
            </w:r>
            <w:r w:rsidR="007F3251" w:rsidRPr="009E225D">
              <w:rPr>
                <w:rFonts w:hint="eastAsia"/>
                <w:sz w:val="16"/>
                <w:lang w:val="ja-JP" w:bidi="ja-JP"/>
              </w:rPr>
              <w:t>のすべての場合、</w:t>
            </w:r>
            <w:r w:rsidRPr="009E225D">
              <w:rPr>
                <w:sz w:val="16"/>
                <w:lang w:val="ja-JP" w:bidi="ja-JP"/>
              </w:rPr>
              <w:t>（</w:t>
            </w:r>
            <w:r w:rsidR="00920C2C" w:rsidRPr="009E225D">
              <w:rPr>
                <w:sz w:val="16"/>
                <w:lang w:val="ja-JP" w:bidi="ja-JP"/>
              </w:rPr>
              <w:t>50/4</w:t>
            </w:r>
            <w:r w:rsidRPr="009E225D">
              <w:rPr>
                <w:sz w:val="16"/>
                <w:lang w:val="ja-JP" w:bidi="ja-JP"/>
              </w:rPr>
              <w:t>）</w:t>
            </w:r>
            <w:r w:rsidR="007F3251" w:rsidRPr="009E225D">
              <w:rPr>
                <w:rFonts w:hint="eastAsia"/>
                <w:sz w:val="16"/>
                <w:lang w:val="ja-JP" w:bidi="ja-JP"/>
              </w:rPr>
              <w:t>スコア</w:t>
            </w:r>
            <w:r w:rsidR="00920C2C" w:rsidRPr="009E225D">
              <w:rPr>
                <w:sz w:val="16"/>
                <w:lang w:val="ja-JP" w:bidi="ja-JP"/>
              </w:rPr>
              <w:t>の</w:t>
            </w:r>
            <w:r w:rsidR="00920C2C" w:rsidRPr="009E225D">
              <w:rPr>
                <w:sz w:val="16"/>
                <w:lang w:val="ja-JP" w:bidi="ja-JP"/>
              </w:rPr>
              <w:t>100%</w:t>
            </w:r>
          </w:p>
        </w:tc>
      </w:tr>
      <w:tr w:rsidR="00CA7B4C" w:rsidRPr="009E225D" w14:paraId="2ED55482" w14:textId="77777777" w:rsidTr="006B2644">
        <w:trPr>
          <w:trHeight w:val="300"/>
        </w:trPr>
        <w:tc>
          <w:tcPr>
            <w:tcW w:w="1841" w:type="dxa"/>
            <w:shd w:val="clear" w:color="auto" w:fill="auto"/>
            <w:vAlign w:val="center"/>
          </w:tcPr>
          <w:p w14:paraId="475B915A" w14:textId="77777777" w:rsidR="00CA7B4C" w:rsidRPr="009E225D" w:rsidDel="002635ED" w:rsidRDefault="00CA7B4C"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1EE413B9" w14:textId="5B11137A" w:rsidR="00CA7B4C" w:rsidRPr="009E225D" w:rsidRDefault="009B1BDE" w:rsidP="00876B5B">
            <w:pPr>
              <w:spacing w:line="240" w:lineRule="auto"/>
              <w:rPr>
                <w:sz w:val="16"/>
                <w:szCs w:val="16"/>
              </w:rPr>
            </w:pPr>
            <w:r w:rsidRPr="009E225D">
              <w:rPr>
                <w:sz w:val="16"/>
                <w:lang w:val="ja-JP" w:bidi="ja-JP"/>
              </w:rPr>
              <w:t>（</w:t>
            </w:r>
            <w:r w:rsidR="001C30D4" w:rsidRPr="009E225D">
              <w:rPr>
                <w:sz w:val="16"/>
                <w:lang w:val="ja-JP" w:bidi="ja-JP"/>
              </w:rPr>
              <w:t>I</w:t>
            </w:r>
            <w:r w:rsidRPr="009E225D">
              <w:rPr>
                <w:sz w:val="16"/>
                <w:lang w:val="ja-JP" w:bidi="ja-JP"/>
              </w:rPr>
              <w:t>）</w:t>
            </w:r>
            <w:r w:rsidR="007F3251" w:rsidRPr="009E225D">
              <w:rPr>
                <w:rFonts w:hint="eastAsia"/>
                <w:sz w:val="16"/>
                <w:lang w:val="ja-JP" w:bidi="ja-JP"/>
              </w:rPr>
              <w:t>のその他</w:t>
            </w:r>
            <w:r w:rsidR="001C30D4" w:rsidRPr="009E225D">
              <w:rPr>
                <w:sz w:val="16"/>
                <w:lang w:val="ja-JP" w:bidi="ja-JP"/>
              </w:rPr>
              <w:t>を選択した場合</w:t>
            </w:r>
            <w:r w:rsidR="007F3251" w:rsidRPr="009E225D">
              <w:rPr>
                <w:rFonts w:hint="eastAsia"/>
                <w:sz w:val="16"/>
                <w:lang w:val="ja-JP" w:bidi="ja-JP"/>
              </w:rPr>
              <w:t>は評価にカウントする選択肢として認められ</w:t>
            </w:r>
            <w:r w:rsidR="001C30D4" w:rsidRPr="009E225D">
              <w:rPr>
                <w:sz w:val="16"/>
                <w:lang w:val="ja-JP" w:bidi="ja-JP"/>
              </w:rPr>
              <w:t>、</w:t>
            </w:r>
            <w:r w:rsidR="001C30D4" w:rsidRPr="009E225D">
              <w:rPr>
                <w:sz w:val="16"/>
                <w:lang w:val="ja-JP" w:bidi="ja-JP"/>
              </w:rPr>
              <w:t>C</w:t>
            </w:r>
            <w:r w:rsidR="007F3251" w:rsidRPr="009E225D">
              <w:rPr>
                <w:rFonts w:hint="eastAsia"/>
                <w:sz w:val="16"/>
                <w:lang w:val="ja-JP" w:bidi="ja-JP"/>
              </w:rPr>
              <w:t>～</w:t>
            </w:r>
            <w:r w:rsidR="001C30D4" w:rsidRPr="009E225D">
              <w:rPr>
                <w:sz w:val="16"/>
                <w:lang w:val="ja-JP" w:bidi="ja-JP"/>
              </w:rPr>
              <w:t>H</w:t>
            </w:r>
            <w:r w:rsidR="001C30D4" w:rsidRPr="009E225D">
              <w:rPr>
                <w:sz w:val="16"/>
                <w:lang w:val="ja-JP" w:bidi="ja-JP"/>
              </w:rPr>
              <w:t>を選択した場合と同</w:t>
            </w:r>
            <w:r w:rsidR="007F3251" w:rsidRPr="009E225D">
              <w:rPr>
                <w:rFonts w:hint="eastAsia"/>
                <w:sz w:val="16"/>
                <w:lang w:val="ja-JP" w:bidi="ja-JP"/>
              </w:rPr>
              <w:t>スコア</w:t>
            </w:r>
            <w:r w:rsidR="001C30D4" w:rsidRPr="009E225D">
              <w:rPr>
                <w:sz w:val="16"/>
                <w:lang w:val="ja-JP" w:bidi="ja-JP"/>
              </w:rPr>
              <w:t>です。</w:t>
            </w:r>
          </w:p>
        </w:tc>
      </w:tr>
      <w:tr w:rsidR="00CA7B4C" w:rsidRPr="009E225D" w14:paraId="3B3D0840" w14:textId="77777777" w:rsidTr="006B2644">
        <w:trPr>
          <w:trHeight w:val="300"/>
        </w:trPr>
        <w:tc>
          <w:tcPr>
            <w:tcW w:w="1841" w:type="dxa"/>
            <w:shd w:val="clear" w:color="auto" w:fill="auto"/>
            <w:vAlign w:val="center"/>
          </w:tcPr>
          <w:p w14:paraId="4917D0D3" w14:textId="77777777" w:rsidR="00CA7B4C" w:rsidRPr="009E225D" w:rsidDel="002635ED" w:rsidRDefault="00CA7B4C"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31B30113" w14:textId="7D26C4C3" w:rsidR="00CA7B4C" w:rsidRPr="009E225D" w:rsidRDefault="001C30D4" w:rsidP="00876B5B">
            <w:pPr>
              <w:spacing w:line="240" w:lineRule="auto"/>
              <w:rPr>
                <w:sz w:val="16"/>
                <w:szCs w:val="16"/>
              </w:rPr>
            </w:pPr>
            <w:r w:rsidRPr="009E225D">
              <w:rPr>
                <w:sz w:val="16"/>
                <w:lang w:val="ja-JP" w:bidi="ja-JP"/>
              </w:rPr>
              <w:t>重要</w:t>
            </w:r>
            <w:r w:rsidR="007F3251" w:rsidRPr="009E225D">
              <w:rPr>
                <w:rFonts w:hint="eastAsia"/>
                <w:sz w:val="16"/>
                <w:lang w:val="ja-JP" w:bidi="ja-JP"/>
              </w:rPr>
              <w:t>性が高い指標の加重</w:t>
            </w:r>
            <w:r w:rsidRPr="009E225D">
              <w:rPr>
                <w:sz w:val="16"/>
                <w:lang w:val="ja-JP" w:bidi="ja-JP"/>
              </w:rPr>
              <w:t>：</w:t>
            </w:r>
            <w:r w:rsidRPr="009E225D">
              <w:rPr>
                <w:sz w:val="16"/>
                <w:lang w:val="ja-JP" w:bidi="ja-JP"/>
              </w:rPr>
              <w:t>2</w:t>
            </w:r>
            <w:r w:rsidRPr="009E225D">
              <w:rPr>
                <w:sz w:val="16"/>
                <w:lang w:val="ja-JP" w:bidi="ja-JP"/>
              </w:rPr>
              <w:t>倍</w:t>
            </w:r>
          </w:p>
        </w:tc>
      </w:tr>
    </w:tbl>
    <w:p w14:paraId="245B8CCD" w14:textId="77777777" w:rsidR="0017137A" w:rsidRPr="009E225D" w:rsidRDefault="0017137A">
      <w:r w:rsidRPr="009E225D">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793FB0" w:rsidRPr="009E225D" w14:paraId="67041EC3" w14:textId="77777777" w:rsidTr="006B2644">
        <w:trPr>
          <w:trHeight w:val="380"/>
        </w:trPr>
        <w:tc>
          <w:tcPr>
            <w:tcW w:w="1841" w:type="dxa"/>
            <w:vMerge w:val="restart"/>
            <w:shd w:val="clear" w:color="auto" w:fill="F2F2F2" w:themeFill="background1" w:themeFillShade="F2"/>
            <w:vAlign w:val="center"/>
            <w:hideMark/>
          </w:tcPr>
          <w:p w14:paraId="7BB6D42E" w14:textId="55A7E07A" w:rsidR="00793FB0" w:rsidRPr="009E225D" w:rsidRDefault="00793FB0"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2FF6EEAF" w14:textId="77777777" w:rsidR="00793FB0" w:rsidRPr="009E225D" w:rsidRDefault="00793FB0" w:rsidP="00876B5B">
            <w:pPr>
              <w:spacing w:line="240" w:lineRule="auto"/>
              <w:jc w:val="center"/>
              <w:textAlignment w:val="baseline"/>
              <w:rPr>
                <w:rFonts w:cs="Arial"/>
                <w:b/>
                <w:sz w:val="10"/>
                <w:szCs w:val="10"/>
                <w:lang w:val="en-US" w:eastAsia="en-GB"/>
              </w:rPr>
            </w:pPr>
          </w:p>
          <w:p w14:paraId="2F2F80B9" w14:textId="7F3BCA05" w:rsidR="00793FB0" w:rsidRPr="009E225D" w:rsidRDefault="00793FB0" w:rsidP="00876B5B">
            <w:pPr>
              <w:pStyle w:val="Indicatorsubsection"/>
              <w:spacing w:line="240" w:lineRule="auto"/>
              <w:rPr>
                <w:rFonts w:eastAsia="MS PGothic"/>
              </w:rPr>
            </w:pPr>
            <w:bookmarkStart w:id="78" w:name="_Toc57728465"/>
            <w:bookmarkStart w:id="79" w:name="_Toc58056860"/>
            <w:r w:rsidRPr="009E225D">
              <w:rPr>
                <w:rFonts w:eastAsia="MS PGothic"/>
                <w:lang w:val="ja-JP" w:eastAsia="ja-JP" w:bidi="ja-JP"/>
              </w:rPr>
              <w:t>INF 14.1</w:t>
            </w:r>
            <w:bookmarkEnd w:id="78"/>
            <w:bookmarkEnd w:id="79"/>
          </w:p>
        </w:tc>
        <w:tc>
          <w:tcPr>
            <w:tcW w:w="1559" w:type="dxa"/>
            <w:shd w:val="clear" w:color="auto" w:fill="F2F2F2" w:themeFill="background1" w:themeFillShade="F2"/>
            <w:vAlign w:val="center"/>
            <w:hideMark/>
          </w:tcPr>
          <w:p w14:paraId="4C6A082E" w14:textId="39250916" w:rsidR="00793FB0" w:rsidRPr="009E225D" w:rsidRDefault="00793FB0"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F2F2F2" w:themeFill="background1" w:themeFillShade="F2"/>
            <w:vAlign w:val="center"/>
          </w:tcPr>
          <w:p w14:paraId="1AC8B7C9" w14:textId="66DD4DE8" w:rsidR="00793FB0" w:rsidRPr="009E225D" w:rsidRDefault="009F64DB" w:rsidP="00876B5B">
            <w:pPr>
              <w:spacing w:line="240" w:lineRule="auto"/>
              <w:textAlignment w:val="baseline"/>
              <w:rPr>
                <w:rFonts w:cs="Arial"/>
                <w:sz w:val="14"/>
                <w:szCs w:val="14"/>
                <w:lang w:eastAsia="en-GB"/>
              </w:rPr>
            </w:pPr>
            <w:r w:rsidRPr="009E225D">
              <w:rPr>
                <w:b/>
                <w:sz w:val="22"/>
                <w:lang w:val="ja-JP" w:bidi="ja-JP"/>
              </w:rPr>
              <w:t>INF 14</w:t>
            </w:r>
          </w:p>
        </w:tc>
        <w:tc>
          <w:tcPr>
            <w:tcW w:w="4678" w:type="dxa"/>
            <w:vMerge w:val="restart"/>
            <w:shd w:val="clear" w:color="auto" w:fill="F2F2F2" w:themeFill="background1" w:themeFillShade="F2"/>
            <w:vAlign w:val="center"/>
          </w:tcPr>
          <w:p w14:paraId="213F6327" w14:textId="77777777" w:rsidR="00793FB0" w:rsidRPr="009E225D" w:rsidRDefault="00793FB0"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17CB8D70" w14:textId="77777777" w:rsidR="00793FB0" w:rsidRPr="009E225D" w:rsidRDefault="00793FB0" w:rsidP="00876B5B">
            <w:pPr>
              <w:spacing w:line="240" w:lineRule="auto"/>
              <w:jc w:val="center"/>
              <w:textAlignment w:val="baseline"/>
              <w:rPr>
                <w:rFonts w:cs="Arial"/>
                <w:sz w:val="14"/>
                <w:szCs w:val="14"/>
              </w:rPr>
            </w:pPr>
          </w:p>
          <w:p w14:paraId="76FDB2FD" w14:textId="77777777" w:rsidR="00793FB0" w:rsidRPr="009E225D" w:rsidRDefault="00793FB0" w:rsidP="00876B5B">
            <w:pPr>
              <w:spacing w:line="240" w:lineRule="auto"/>
              <w:jc w:val="center"/>
              <w:rPr>
                <w:sz w:val="18"/>
                <w:szCs w:val="18"/>
              </w:rPr>
            </w:pPr>
            <w:r w:rsidRPr="009E225D">
              <w:rPr>
                <w:b/>
                <w:sz w:val="22"/>
                <w:lang w:val="ja-JP" w:bidi="ja-JP"/>
              </w:rPr>
              <w:t>モニタリング</w:t>
            </w:r>
          </w:p>
        </w:tc>
        <w:tc>
          <w:tcPr>
            <w:tcW w:w="1985" w:type="dxa"/>
            <w:vMerge w:val="restart"/>
            <w:shd w:val="clear" w:color="auto" w:fill="F2F2F2" w:themeFill="background1" w:themeFillShade="F2"/>
            <w:vAlign w:val="center"/>
            <w:hideMark/>
          </w:tcPr>
          <w:p w14:paraId="7DC881AD" w14:textId="77777777" w:rsidR="00793FB0" w:rsidRPr="009E225D" w:rsidRDefault="00793FB0"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1023CE19" w14:textId="77777777" w:rsidR="00793FB0" w:rsidRPr="009E225D" w:rsidRDefault="00793FB0" w:rsidP="00876B5B">
            <w:pPr>
              <w:spacing w:line="240" w:lineRule="auto"/>
              <w:jc w:val="center"/>
              <w:textAlignment w:val="baseline"/>
              <w:rPr>
                <w:rFonts w:cs="Arial"/>
                <w:b/>
                <w:bCs/>
                <w:sz w:val="14"/>
                <w:szCs w:val="14"/>
                <w:lang w:val="en-US" w:eastAsia="en-GB"/>
              </w:rPr>
            </w:pPr>
          </w:p>
          <w:p w14:paraId="48A65F7C" w14:textId="34EAA43E" w:rsidR="00793FB0" w:rsidRPr="009E225D" w:rsidRDefault="00793FB0" w:rsidP="00876B5B">
            <w:pPr>
              <w:spacing w:line="240" w:lineRule="auto"/>
              <w:jc w:val="center"/>
              <w:textAlignment w:val="baseline"/>
              <w:rPr>
                <w:rFonts w:cs="Arial"/>
                <w:sz w:val="18"/>
                <w:szCs w:val="18"/>
                <w:lang w:eastAsia="en-GB"/>
              </w:rPr>
            </w:pPr>
            <w:r w:rsidRPr="009E225D">
              <w:rPr>
                <w:b/>
                <w:sz w:val="22"/>
                <w:lang w:val="ja-JP" w:bidi="ja-JP"/>
              </w:rPr>
              <w:t>1, 2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1AA000C" w14:textId="77777777" w:rsidR="00793FB0" w:rsidRPr="009E225D" w:rsidRDefault="00793FB0" w:rsidP="00876B5B">
            <w:pPr>
              <w:spacing w:line="240" w:lineRule="auto"/>
              <w:jc w:val="center"/>
              <w:textAlignment w:val="baseline"/>
              <w:rPr>
                <w:rFonts w:cs="Arial"/>
                <w:b/>
                <w:bCs/>
                <w:color w:val="FFFFFF" w:themeColor="background1"/>
                <w:sz w:val="14"/>
                <w:szCs w:val="14"/>
                <w:lang w:val="en-US"/>
              </w:rPr>
            </w:pPr>
            <w:r w:rsidRPr="009E225D">
              <w:rPr>
                <w:b/>
                <w:color w:val="FFFFFF" w:themeColor="background1"/>
                <w:sz w:val="14"/>
                <w:lang w:val="ja-JP" w:bidi="ja-JP"/>
              </w:rPr>
              <w:t>指標種別</w:t>
            </w:r>
          </w:p>
          <w:p w14:paraId="61D0AAB1" w14:textId="77777777" w:rsidR="00793FB0" w:rsidRPr="009E225D" w:rsidRDefault="00793FB0" w:rsidP="00876B5B">
            <w:pPr>
              <w:spacing w:line="240" w:lineRule="auto"/>
              <w:jc w:val="center"/>
              <w:textAlignment w:val="baseline"/>
              <w:rPr>
                <w:rFonts w:cs="Arial"/>
                <w:b/>
                <w:bCs/>
                <w:color w:val="FFFFFF" w:themeColor="background1"/>
                <w:sz w:val="14"/>
                <w:szCs w:val="14"/>
                <w:lang w:val="en-US"/>
              </w:rPr>
            </w:pPr>
          </w:p>
          <w:p w14:paraId="1D313C71" w14:textId="77777777" w:rsidR="00793FB0" w:rsidRPr="009E225D" w:rsidRDefault="00793FB0" w:rsidP="00876B5B">
            <w:pPr>
              <w:spacing w:line="240" w:lineRule="auto"/>
              <w:jc w:val="center"/>
              <w:textAlignment w:val="baseline"/>
              <w:rPr>
                <w:rFonts w:cs="Arial"/>
                <w:color w:val="FFFFFF" w:themeColor="background1"/>
                <w:sz w:val="32"/>
                <w:szCs w:val="32"/>
              </w:rPr>
            </w:pPr>
            <w:r w:rsidRPr="009E225D">
              <w:rPr>
                <w:b/>
                <w:color w:val="FFFFFF" w:themeColor="background1"/>
                <w:sz w:val="32"/>
                <w:lang w:val="ja-JP" w:bidi="ja-JP"/>
              </w:rPr>
              <w:t>プラス</w:t>
            </w:r>
          </w:p>
          <w:p w14:paraId="04E8835C" w14:textId="77777777" w:rsidR="00793FB0" w:rsidRPr="009E225D" w:rsidRDefault="00793FB0" w:rsidP="00876B5B">
            <w:pPr>
              <w:spacing w:line="240" w:lineRule="auto"/>
              <w:jc w:val="center"/>
              <w:textAlignment w:val="baseline"/>
              <w:rPr>
                <w:rFonts w:cs="Arial"/>
                <w:color w:val="FFFFFF" w:themeColor="background1"/>
                <w:sz w:val="18"/>
                <w:szCs w:val="18"/>
              </w:rPr>
            </w:pPr>
            <w:r w:rsidRPr="009E225D">
              <w:rPr>
                <w:b/>
                <w:color w:val="FFFFFF" w:themeColor="background1"/>
                <w:sz w:val="10"/>
                <w:lang w:val="ja-JP" w:bidi="ja-JP"/>
              </w:rPr>
              <w:t>自主開示</w:t>
            </w:r>
          </w:p>
        </w:tc>
      </w:tr>
      <w:tr w:rsidR="00793FB0" w:rsidRPr="009E225D" w14:paraId="5C4ABB1F" w14:textId="77777777" w:rsidTr="006B2644">
        <w:trPr>
          <w:trHeight w:val="380"/>
        </w:trPr>
        <w:tc>
          <w:tcPr>
            <w:tcW w:w="1841" w:type="dxa"/>
            <w:vMerge/>
            <w:shd w:val="clear" w:color="auto" w:fill="FFC000" w:themeFill="accent4"/>
            <w:vAlign w:val="center"/>
          </w:tcPr>
          <w:p w14:paraId="241CFD7A" w14:textId="77777777" w:rsidR="00793FB0" w:rsidRPr="009E225D" w:rsidRDefault="00793FB0" w:rsidP="00876B5B">
            <w:pPr>
              <w:spacing w:line="240" w:lineRule="auto"/>
              <w:jc w:val="center"/>
              <w:textAlignment w:val="baseline"/>
              <w:rPr>
                <w:rFonts w:cs="Arial"/>
                <w:b/>
                <w:sz w:val="14"/>
                <w:szCs w:val="14"/>
                <w:lang w:val="en-US"/>
              </w:rPr>
            </w:pPr>
          </w:p>
        </w:tc>
        <w:tc>
          <w:tcPr>
            <w:tcW w:w="1559" w:type="dxa"/>
            <w:shd w:val="clear" w:color="auto" w:fill="F2F2F2" w:themeFill="background1" w:themeFillShade="F2"/>
            <w:vAlign w:val="center"/>
          </w:tcPr>
          <w:p w14:paraId="0734F49C" w14:textId="77777777" w:rsidR="00793FB0" w:rsidRPr="009E225D" w:rsidRDefault="00793FB0"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F2F2F2" w:themeFill="background1" w:themeFillShade="F2"/>
            <w:vAlign w:val="center"/>
          </w:tcPr>
          <w:p w14:paraId="1598BC7F" w14:textId="53576433" w:rsidR="00793FB0" w:rsidRPr="009E225D" w:rsidRDefault="007F3251"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vMerge/>
            <w:shd w:val="clear" w:color="auto" w:fill="DFF5F9"/>
            <w:vAlign w:val="center"/>
          </w:tcPr>
          <w:p w14:paraId="1F8413FA" w14:textId="77777777" w:rsidR="00793FB0" w:rsidRPr="009E225D" w:rsidRDefault="00793FB0"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28FF2E5F" w14:textId="77777777" w:rsidR="00793FB0" w:rsidRPr="009E225D" w:rsidRDefault="00793FB0" w:rsidP="00876B5B">
            <w:pPr>
              <w:spacing w:line="240" w:lineRule="auto"/>
              <w:jc w:val="center"/>
              <w:textAlignment w:val="baseline"/>
              <w:rPr>
                <w:rFonts w:cs="Arial"/>
                <w:b/>
                <w:bCs/>
                <w:sz w:val="14"/>
                <w:szCs w:val="14"/>
                <w:lang w:val="en-US"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0A2B01A" w14:textId="77777777" w:rsidR="00793FB0" w:rsidRPr="009E225D" w:rsidRDefault="00793FB0" w:rsidP="00876B5B">
            <w:pPr>
              <w:spacing w:line="240" w:lineRule="auto"/>
              <w:jc w:val="center"/>
              <w:textAlignment w:val="baseline"/>
              <w:rPr>
                <w:rFonts w:cs="Arial"/>
                <w:b/>
                <w:bCs/>
                <w:color w:val="FFFFFF" w:themeColor="background1"/>
                <w:sz w:val="14"/>
                <w:szCs w:val="14"/>
                <w:lang w:val="en-US" w:eastAsia="en-GB"/>
              </w:rPr>
            </w:pPr>
          </w:p>
        </w:tc>
      </w:tr>
      <w:tr w:rsidR="00793FB0" w:rsidRPr="009E225D" w14:paraId="33CD6CEB"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39F980C2" w14:textId="0EBD5A49" w:rsidR="00793FB0" w:rsidRPr="009E225D" w:rsidRDefault="007C092E" w:rsidP="00876B5B">
            <w:pPr>
              <w:spacing w:line="240" w:lineRule="auto"/>
              <w:textAlignment w:val="baseline"/>
              <w:rPr>
                <w:rFonts w:cs="Arial"/>
              </w:rPr>
            </w:pPr>
            <w:r w:rsidRPr="009E225D">
              <w:rPr>
                <w:b/>
                <w:lang w:val="ja-JP" w:bidi="ja-JP"/>
              </w:rPr>
              <w:t>報告</w:t>
            </w:r>
            <w:r w:rsidR="007F3251" w:rsidRPr="009E225D">
              <w:rPr>
                <w:rFonts w:hint="eastAsia"/>
                <w:b/>
                <w:lang w:val="ja-JP" w:bidi="ja-JP"/>
              </w:rPr>
              <w:t>年度中に</w:t>
            </w:r>
            <w:r w:rsidRPr="009E225D">
              <w:rPr>
                <w:b/>
                <w:lang w:val="ja-JP" w:bidi="ja-JP"/>
              </w:rPr>
              <w:t>、</w:t>
            </w:r>
            <w:r w:rsidRPr="009E225D">
              <w:rPr>
                <w:b/>
                <w:lang w:val="ja-JP" w:bidi="ja-JP"/>
              </w:rPr>
              <w:t>ESG</w:t>
            </w:r>
            <w:r w:rsidRPr="009E225D">
              <w:rPr>
                <w:b/>
                <w:lang w:val="ja-JP" w:bidi="ja-JP"/>
              </w:rPr>
              <w:t>コンピタンス構築の取り組みの一環として</w:t>
            </w:r>
            <w:r w:rsidR="007F3251" w:rsidRPr="009E225D">
              <w:rPr>
                <w:rFonts w:hint="eastAsia"/>
                <w:b/>
                <w:lang w:val="ja-JP" w:bidi="ja-JP"/>
              </w:rPr>
              <w:t>実施した</w:t>
            </w:r>
            <w:r w:rsidRPr="009E225D">
              <w:rPr>
                <w:b/>
                <w:lang w:val="ja-JP" w:bidi="ja-JP"/>
              </w:rPr>
              <w:t>イニシアティブについて</w:t>
            </w:r>
            <w:r w:rsidRPr="009E225D">
              <w:rPr>
                <w:b/>
                <w:lang w:val="ja-JP" w:bidi="ja-JP"/>
              </w:rPr>
              <w:t>2</w:t>
            </w:r>
            <w:r w:rsidRPr="009E225D">
              <w:rPr>
                <w:b/>
                <w:lang w:val="ja-JP" w:bidi="ja-JP"/>
              </w:rPr>
              <w:t>つまで説明してください。</w:t>
            </w:r>
          </w:p>
        </w:tc>
      </w:tr>
      <w:tr w:rsidR="00793FB0" w:rsidRPr="009E225D" w14:paraId="02B8B49A"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066B8E" w14:textId="30FC1DE9" w:rsidR="008E0AA2" w:rsidRPr="009E225D" w:rsidRDefault="008E0AA2" w:rsidP="00876B5B">
            <w:pPr>
              <w:spacing w:line="240" w:lineRule="auto"/>
              <w:textAlignment w:val="baseline"/>
              <w:rPr>
                <w:rFonts w:cs="Arial"/>
                <w:b/>
              </w:rPr>
            </w:pPr>
            <w:r w:rsidRPr="009E225D">
              <w:rPr>
                <w:b/>
                <w:lang w:val="ja-JP" w:bidi="ja-JP"/>
              </w:rPr>
              <w:t>ESG</w:t>
            </w:r>
            <w:r w:rsidRPr="009E225D">
              <w:rPr>
                <w:b/>
                <w:lang w:val="ja-JP" w:bidi="ja-JP"/>
              </w:rPr>
              <w:t>コンピタンス構築のイニシアティブ</w:t>
            </w:r>
          </w:p>
          <w:p w14:paraId="20591F26" w14:textId="77777777" w:rsidR="008E0AA2" w:rsidRPr="009E225D" w:rsidRDefault="008E0AA2" w:rsidP="00876B5B">
            <w:pPr>
              <w:spacing w:line="240" w:lineRule="auto"/>
              <w:textAlignment w:val="baseline"/>
              <w:rPr>
                <w:rFonts w:cs="Arial"/>
                <w:b/>
              </w:rPr>
            </w:pPr>
          </w:p>
          <w:p w14:paraId="160CB240" w14:textId="523DE7D8" w:rsidR="008E0AA2" w:rsidRPr="009E225D" w:rsidRDefault="009B1BDE" w:rsidP="00876B5B">
            <w:pPr>
              <w:spacing w:line="240" w:lineRule="auto"/>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イニシアティブ</w:t>
            </w:r>
            <w:r w:rsidR="003C2B86" w:rsidRPr="009E225D">
              <w:rPr>
                <w:lang w:val="ja-JP" w:bidi="ja-JP"/>
              </w:rPr>
              <w:t>1____</w:t>
            </w:r>
            <w:r w:rsidRPr="009E225D">
              <w:rPr>
                <w:shd w:val="clear" w:color="auto" w:fill="FFFFFF"/>
                <w:lang w:val="ja-JP" w:bidi="ja-JP"/>
              </w:rPr>
              <w:t>［</w:t>
            </w:r>
            <w:r w:rsidR="007D0D6A" w:rsidRPr="009E225D">
              <w:rPr>
                <w:shd w:val="clear" w:color="auto" w:fill="FFFFFF"/>
                <w:lang w:val="ja-JP" w:bidi="ja-JP"/>
              </w:rPr>
              <w:t>自由回答：</w:t>
            </w:r>
            <w:r w:rsidR="007F3251" w:rsidRPr="009E225D">
              <w:rPr>
                <w:rFonts w:hint="eastAsia"/>
                <w:shd w:val="clear" w:color="auto" w:fill="FFFFFF"/>
                <w:lang w:val="ja-JP" w:bidi="ja-JP"/>
              </w:rPr>
              <w:t>ラージ</w:t>
            </w:r>
            <w:r w:rsidRPr="009E225D">
              <w:rPr>
                <w:shd w:val="clear" w:color="auto" w:fill="FFFFFF"/>
                <w:lang w:val="ja-JP" w:bidi="ja-JP"/>
              </w:rPr>
              <w:t>］</w:t>
            </w:r>
          </w:p>
          <w:p w14:paraId="001EF2A2" w14:textId="77777777" w:rsidR="008E0AA2" w:rsidRPr="009E225D" w:rsidRDefault="008E0AA2" w:rsidP="00876B5B">
            <w:pPr>
              <w:spacing w:line="240" w:lineRule="auto"/>
              <w:textAlignment w:val="baseline"/>
              <w:rPr>
                <w:rFonts w:cs="Arial"/>
              </w:rPr>
            </w:pPr>
          </w:p>
          <w:p w14:paraId="6AD83010" w14:textId="744F1886" w:rsidR="00793FB0" w:rsidRPr="009E225D" w:rsidRDefault="009B1BDE" w:rsidP="00876B5B">
            <w:pPr>
              <w:spacing w:line="240" w:lineRule="auto"/>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イニシアティブ</w:t>
            </w:r>
            <w:r w:rsidR="003C2B86" w:rsidRPr="009E225D">
              <w:rPr>
                <w:lang w:val="ja-JP" w:bidi="ja-JP"/>
              </w:rPr>
              <w:t>2____</w:t>
            </w:r>
            <w:r w:rsidRPr="009E225D">
              <w:rPr>
                <w:shd w:val="clear" w:color="auto" w:fill="FFFFFF"/>
                <w:lang w:val="ja-JP" w:bidi="ja-JP"/>
              </w:rPr>
              <w:t>［</w:t>
            </w:r>
            <w:r w:rsidR="007D0D6A" w:rsidRPr="009E225D">
              <w:rPr>
                <w:shd w:val="clear" w:color="auto" w:fill="FFFFFF"/>
                <w:lang w:val="ja-JP" w:bidi="ja-JP"/>
              </w:rPr>
              <w:t>自由回答：</w:t>
            </w:r>
            <w:r w:rsidR="007F3251" w:rsidRPr="009E225D">
              <w:rPr>
                <w:rFonts w:hint="eastAsia"/>
                <w:shd w:val="clear" w:color="auto" w:fill="FFFFFF"/>
                <w:lang w:val="ja-JP" w:bidi="ja-JP"/>
              </w:rPr>
              <w:t>ラージ</w:t>
            </w:r>
            <w:r w:rsidRPr="009E225D">
              <w:rPr>
                <w:shd w:val="clear" w:color="auto" w:fill="FFFFFF"/>
                <w:lang w:val="ja-JP" w:bidi="ja-JP"/>
              </w:rPr>
              <w:t>］</w:t>
            </w:r>
          </w:p>
        </w:tc>
      </w:tr>
      <w:tr w:rsidR="00793FB0" w:rsidRPr="009E225D" w14:paraId="1147EEA8"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02F522E2" w14:textId="77777777" w:rsidR="00793FB0" w:rsidRPr="009E225D" w:rsidRDefault="00793FB0" w:rsidP="00876B5B">
            <w:pPr>
              <w:spacing w:line="240" w:lineRule="auto"/>
              <w:jc w:val="center"/>
              <w:textAlignment w:val="baseline"/>
              <w:rPr>
                <w:rStyle w:val="Hyperlink"/>
                <w:sz w:val="16"/>
                <w:szCs w:val="16"/>
              </w:rPr>
            </w:pPr>
          </w:p>
        </w:tc>
      </w:tr>
      <w:tr w:rsidR="00793FB0" w:rsidRPr="009E225D" w14:paraId="545E07E7" w14:textId="77777777" w:rsidTr="006B2644">
        <w:trPr>
          <w:trHeight w:val="300"/>
        </w:trPr>
        <w:tc>
          <w:tcPr>
            <w:tcW w:w="14884" w:type="dxa"/>
            <w:gridSpan w:val="6"/>
            <w:shd w:val="clear" w:color="auto" w:fill="0070C0"/>
            <w:vAlign w:val="center"/>
          </w:tcPr>
          <w:p w14:paraId="0F9B5023" w14:textId="77777777" w:rsidR="00793FB0" w:rsidRPr="009E225D" w:rsidRDefault="00793FB0"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793FB0" w:rsidRPr="009E225D" w14:paraId="2396BA0D" w14:textId="77777777" w:rsidTr="006B2644">
        <w:trPr>
          <w:trHeight w:val="300"/>
        </w:trPr>
        <w:tc>
          <w:tcPr>
            <w:tcW w:w="1841" w:type="dxa"/>
            <w:shd w:val="clear" w:color="auto" w:fill="auto"/>
            <w:vAlign w:val="center"/>
          </w:tcPr>
          <w:p w14:paraId="3662119D" w14:textId="77777777" w:rsidR="00793FB0" w:rsidRPr="009E225D" w:rsidRDefault="00793FB0"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6B4A7C7D" w14:textId="479F10F3" w:rsidR="00793FB0" w:rsidRPr="009E225D" w:rsidRDefault="001C30D4" w:rsidP="00876B5B">
            <w:pPr>
              <w:spacing w:line="240" w:lineRule="auto"/>
              <w:rPr>
                <w:rStyle w:val="Hyperlink"/>
                <w:color w:val="auto"/>
                <w:sz w:val="16"/>
                <w:szCs w:val="16"/>
              </w:rPr>
            </w:pPr>
            <w:r w:rsidRPr="009E225D">
              <w:rPr>
                <w:rStyle w:val="Hyperlink"/>
                <w:color w:val="auto"/>
                <w:sz w:val="16"/>
                <w:lang w:val="ja-JP" w:bidi="ja-JP"/>
              </w:rPr>
              <w:t>本指標は、署名機関</w:t>
            </w:r>
            <w:r w:rsidR="00E6023A" w:rsidRPr="009E225D">
              <w:rPr>
                <w:rStyle w:val="Hyperlink"/>
                <w:rFonts w:hint="eastAsia"/>
                <w:color w:val="auto"/>
                <w:sz w:val="16"/>
                <w:lang w:val="ja-JP" w:bidi="ja-JP"/>
              </w:rPr>
              <w:t>に</w:t>
            </w:r>
            <w:r w:rsidRPr="009E225D">
              <w:rPr>
                <w:rStyle w:val="Hyperlink"/>
                <w:color w:val="auto"/>
                <w:sz w:val="16"/>
                <w:lang w:val="ja-JP" w:bidi="ja-JP"/>
              </w:rPr>
              <w:t>、</w:t>
            </w:r>
            <w:r w:rsidRPr="009E225D">
              <w:rPr>
                <w:rStyle w:val="Hyperlink"/>
                <w:color w:val="auto"/>
                <w:sz w:val="16"/>
                <w:lang w:val="ja-JP" w:bidi="ja-JP"/>
              </w:rPr>
              <w:t>ESG</w:t>
            </w:r>
            <w:r w:rsidRPr="009E225D">
              <w:rPr>
                <w:rStyle w:val="Hyperlink"/>
                <w:color w:val="auto"/>
                <w:sz w:val="16"/>
                <w:lang w:val="ja-JP" w:bidi="ja-JP"/>
              </w:rPr>
              <w:t>コンピタンス構築の取り組みにおいて署名機関が興味深い、</w:t>
            </w:r>
            <w:r w:rsidR="00E6023A" w:rsidRPr="009E225D">
              <w:rPr>
                <w:rStyle w:val="Hyperlink"/>
                <w:rFonts w:hint="eastAsia"/>
                <w:color w:val="auto"/>
                <w:sz w:val="16"/>
                <w:lang w:val="ja-JP" w:bidi="ja-JP"/>
              </w:rPr>
              <w:t>革新的</w:t>
            </w:r>
            <w:r w:rsidRPr="009E225D">
              <w:rPr>
                <w:rStyle w:val="Hyperlink"/>
                <w:color w:val="auto"/>
                <w:sz w:val="16"/>
                <w:lang w:val="ja-JP" w:bidi="ja-JP"/>
              </w:rPr>
              <w:t>または先進的と考える</w:t>
            </w:r>
            <w:r w:rsidR="00E6023A" w:rsidRPr="009E225D">
              <w:rPr>
                <w:rStyle w:val="Hyperlink"/>
                <w:rFonts w:hint="eastAsia"/>
                <w:color w:val="auto"/>
                <w:sz w:val="16"/>
                <w:lang w:val="ja-JP" w:bidi="ja-JP"/>
              </w:rPr>
              <w:t>事例</w:t>
            </w:r>
            <w:r w:rsidRPr="009E225D">
              <w:rPr>
                <w:rStyle w:val="Hyperlink"/>
                <w:color w:val="auto"/>
                <w:sz w:val="16"/>
                <w:lang w:val="ja-JP" w:bidi="ja-JP"/>
              </w:rPr>
              <w:t>を詳しく説明する機会を提供します。</w:t>
            </w:r>
          </w:p>
        </w:tc>
      </w:tr>
      <w:tr w:rsidR="00793FB0" w:rsidRPr="009E225D" w14:paraId="3E10E8BF" w14:textId="77777777" w:rsidTr="006B2644">
        <w:trPr>
          <w:trHeight w:val="300"/>
        </w:trPr>
        <w:tc>
          <w:tcPr>
            <w:tcW w:w="1841" w:type="dxa"/>
            <w:shd w:val="clear" w:color="auto" w:fill="auto"/>
            <w:vAlign w:val="center"/>
          </w:tcPr>
          <w:p w14:paraId="686C5B43" w14:textId="77777777" w:rsidR="00793FB0" w:rsidRPr="009E225D" w:rsidRDefault="00793FB0" w:rsidP="00876B5B">
            <w:pPr>
              <w:spacing w:line="240" w:lineRule="auto"/>
              <w:rPr>
                <w:rStyle w:val="Hyperlink"/>
                <w:b/>
                <w:sz w:val="16"/>
                <w:szCs w:val="16"/>
              </w:rPr>
            </w:pPr>
            <w:r w:rsidRPr="009E225D">
              <w:rPr>
                <w:b/>
                <w:sz w:val="16"/>
                <w:lang w:val="ja-JP" w:bidi="ja-JP"/>
              </w:rPr>
              <w:t>追加報告ガイダンス</w:t>
            </w:r>
          </w:p>
        </w:tc>
        <w:tc>
          <w:tcPr>
            <w:tcW w:w="13043" w:type="dxa"/>
            <w:gridSpan w:val="5"/>
            <w:shd w:val="clear" w:color="auto" w:fill="auto"/>
            <w:vAlign w:val="center"/>
          </w:tcPr>
          <w:p w14:paraId="61B4A231" w14:textId="7B58A30A" w:rsidR="001C30D4" w:rsidRPr="009E225D" w:rsidRDefault="00E6023A" w:rsidP="00876B5B">
            <w:pPr>
              <w:spacing w:line="240" w:lineRule="auto"/>
              <w:rPr>
                <w:rStyle w:val="Hyperlink"/>
                <w:color w:val="auto"/>
                <w:sz w:val="16"/>
                <w:szCs w:val="16"/>
              </w:rPr>
            </w:pPr>
            <w:r w:rsidRPr="009E225D">
              <w:rPr>
                <w:rStyle w:val="Hyperlink"/>
                <w:rFonts w:hint="eastAsia"/>
                <w:color w:val="auto"/>
                <w:sz w:val="16"/>
                <w:lang w:val="ja-JP" w:bidi="ja-JP"/>
              </w:rPr>
              <w:t>署名機関は</w:t>
            </w:r>
            <w:r w:rsidR="001C30D4" w:rsidRPr="009E225D">
              <w:rPr>
                <w:rStyle w:val="Hyperlink"/>
                <w:color w:val="auto"/>
                <w:sz w:val="16"/>
                <w:lang w:val="ja-JP" w:bidi="ja-JP"/>
              </w:rPr>
              <w:t>この機会を利用して、以前の指標で選択した選択肢を説明して</w:t>
            </w:r>
            <w:r w:rsidR="00CB396F" w:rsidRPr="009E225D">
              <w:rPr>
                <w:rStyle w:val="Hyperlink"/>
                <w:rFonts w:hint="eastAsia"/>
                <w:color w:val="auto"/>
                <w:sz w:val="16"/>
                <w:lang w:val="ja-JP" w:bidi="ja-JP"/>
              </w:rPr>
              <w:t>くだ</w:t>
            </w:r>
            <w:r w:rsidR="001C30D4" w:rsidRPr="009E225D">
              <w:rPr>
                <w:rStyle w:val="Hyperlink"/>
                <w:color w:val="auto"/>
                <w:sz w:val="16"/>
                <w:lang w:val="ja-JP" w:bidi="ja-JP"/>
              </w:rPr>
              <w:t>さい。詳細には、特定のプロセスが選ばれた経緯と理由、そのプロセスの実行責任者、成功と、</w:t>
            </w:r>
            <w:r w:rsidR="00F23DD9">
              <w:rPr>
                <w:rStyle w:val="Hyperlink"/>
                <w:rFonts w:hint="eastAsia"/>
                <w:color w:val="auto"/>
                <w:sz w:val="16"/>
                <w:lang w:val="ja-JP" w:bidi="ja-JP"/>
              </w:rPr>
              <w:t>実施</w:t>
            </w:r>
            <w:r w:rsidRPr="009E225D">
              <w:rPr>
                <w:rStyle w:val="Hyperlink"/>
                <w:rFonts w:hint="eastAsia"/>
                <w:color w:val="auto"/>
                <w:sz w:val="16"/>
                <w:lang w:val="ja-JP" w:bidi="ja-JP"/>
              </w:rPr>
              <w:t>か</w:t>
            </w:r>
            <w:r w:rsidR="001C30D4" w:rsidRPr="009E225D">
              <w:rPr>
                <w:rStyle w:val="Hyperlink"/>
                <w:color w:val="auto"/>
                <w:sz w:val="16"/>
                <w:lang w:val="ja-JP" w:bidi="ja-JP"/>
              </w:rPr>
              <w:t>ら学んだ教訓を含めることができます。</w:t>
            </w:r>
          </w:p>
          <w:p w14:paraId="69BF27F6" w14:textId="77777777" w:rsidR="001C30D4" w:rsidRPr="009E225D" w:rsidRDefault="001C30D4" w:rsidP="00876B5B">
            <w:pPr>
              <w:spacing w:line="240" w:lineRule="auto"/>
              <w:rPr>
                <w:rStyle w:val="Hyperlink"/>
                <w:color w:val="auto"/>
                <w:sz w:val="16"/>
                <w:szCs w:val="16"/>
              </w:rPr>
            </w:pPr>
          </w:p>
          <w:p w14:paraId="1FF611AD" w14:textId="7D36F61B" w:rsidR="00793FB0" w:rsidRPr="009E225D" w:rsidRDefault="00641377" w:rsidP="00876B5B">
            <w:pPr>
              <w:spacing w:line="240" w:lineRule="auto"/>
              <w:rPr>
                <w:rStyle w:val="Hyperlink"/>
                <w:color w:val="auto"/>
                <w:sz w:val="16"/>
                <w:szCs w:val="16"/>
              </w:rPr>
            </w:pPr>
            <w:r w:rsidRPr="009E225D">
              <w:rPr>
                <w:rStyle w:val="Hyperlink"/>
                <w:color w:val="auto"/>
                <w:sz w:val="16"/>
                <w:lang w:val="ja-JP" w:bidi="ja-JP"/>
              </w:rPr>
              <w:t>署名機関は、</w:t>
            </w:r>
            <w:r w:rsidRPr="009E225D">
              <w:rPr>
                <w:rStyle w:val="Hyperlink"/>
                <w:color w:val="auto"/>
                <w:sz w:val="16"/>
                <w:lang w:val="ja-JP" w:bidi="ja-JP"/>
              </w:rPr>
              <w:t>ESG</w:t>
            </w:r>
            <w:r w:rsidRPr="009E225D">
              <w:rPr>
                <w:rStyle w:val="Hyperlink"/>
                <w:color w:val="auto"/>
                <w:sz w:val="16"/>
                <w:lang w:val="ja-JP" w:bidi="ja-JP"/>
              </w:rPr>
              <w:t>ファクターが</w:t>
            </w:r>
            <w:r w:rsidR="00E6023A" w:rsidRPr="009E225D">
              <w:rPr>
                <w:rStyle w:val="Hyperlink"/>
                <w:rFonts w:hint="eastAsia"/>
                <w:color w:val="auto"/>
                <w:sz w:val="16"/>
                <w:lang w:val="ja-JP" w:bidi="ja-JP"/>
              </w:rPr>
              <w:t>正当に配慮され</w:t>
            </w:r>
            <w:r w:rsidRPr="009E225D">
              <w:rPr>
                <w:rStyle w:val="Hyperlink"/>
                <w:color w:val="auto"/>
                <w:sz w:val="16"/>
                <w:lang w:val="ja-JP" w:bidi="ja-JP"/>
              </w:rPr>
              <w:t>、</w:t>
            </w:r>
            <w:r w:rsidR="00276F98" w:rsidRPr="009E225D">
              <w:rPr>
                <w:rStyle w:val="Hyperlink"/>
                <w:rFonts w:hint="eastAsia"/>
                <w:color w:val="auto"/>
                <w:sz w:val="16"/>
                <w:lang w:val="ja-JP" w:bidi="ja-JP"/>
              </w:rPr>
              <w:t>かつ</w:t>
            </w:r>
            <w:r w:rsidRPr="009E225D">
              <w:rPr>
                <w:rStyle w:val="Hyperlink"/>
                <w:color w:val="auto"/>
                <w:sz w:val="16"/>
                <w:lang w:val="ja-JP" w:bidi="ja-JP"/>
              </w:rPr>
              <w:t>ESG</w:t>
            </w:r>
            <w:r w:rsidRPr="009E225D">
              <w:rPr>
                <w:rStyle w:val="Hyperlink"/>
                <w:color w:val="auto"/>
                <w:sz w:val="16"/>
                <w:lang w:val="ja-JP" w:bidi="ja-JP"/>
              </w:rPr>
              <w:t>コンピタンスにおいて継続的な改善がなされることを確保するため、直接または第三者事業者を通じて、署名機関が資産に関与</w:t>
            </w:r>
            <w:r w:rsidR="007D65A3">
              <w:rPr>
                <w:rStyle w:val="Hyperlink"/>
                <w:rFonts w:hint="eastAsia"/>
                <w:color w:val="auto"/>
                <w:sz w:val="16"/>
                <w:lang w:val="ja-JP" w:bidi="ja-JP"/>
              </w:rPr>
              <w:t>して</w:t>
            </w:r>
            <w:r w:rsidRPr="009E225D">
              <w:rPr>
                <w:rStyle w:val="Hyperlink"/>
                <w:color w:val="auto"/>
                <w:sz w:val="16"/>
                <w:lang w:val="ja-JP" w:bidi="ja-JP"/>
              </w:rPr>
              <w:t>どのような影響を及ぼすかについて強調することもできます。</w:t>
            </w:r>
          </w:p>
        </w:tc>
      </w:tr>
      <w:tr w:rsidR="00793FB0" w:rsidRPr="009E225D" w14:paraId="74C7265D" w14:textId="77777777" w:rsidTr="006B2644">
        <w:trPr>
          <w:trHeight w:val="300"/>
        </w:trPr>
        <w:tc>
          <w:tcPr>
            <w:tcW w:w="14884" w:type="dxa"/>
            <w:gridSpan w:val="6"/>
            <w:shd w:val="clear" w:color="auto" w:fill="0070C0"/>
            <w:vAlign w:val="center"/>
          </w:tcPr>
          <w:p w14:paraId="6C2F7C79" w14:textId="77777777" w:rsidR="00793FB0" w:rsidRPr="009E225D" w:rsidRDefault="00793FB0"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793FB0" w:rsidRPr="009E225D" w14:paraId="4934DF13" w14:textId="77777777" w:rsidTr="006B2644">
        <w:trPr>
          <w:trHeight w:val="300"/>
        </w:trPr>
        <w:tc>
          <w:tcPr>
            <w:tcW w:w="1841" w:type="dxa"/>
            <w:shd w:val="clear" w:color="auto" w:fill="auto"/>
            <w:vAlign w:val="center"/>
          </w:tcPr>
          <w:p w14:paraId="1717BA18" w14:textId="77777777" w:rsidR="00793FB0" w:rsidRPr="009E225D" w:rsidRDefault="00793FB0"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044AEB63" w14:textId="5550C847" w:rsidR="00793FB0" w:rsidRPr="009E225D" w:rsidRDefault="009B1BDE" w:rsidP="00876B5B">
            <w:pPr>
              <w:spacing w:line="240" w:lineRule="auto"/>
              <w:rPr>
                <w:sz w:val="16"/>
                <w:szCs w:val="16"/>
                <w:lang w:val="en-US"/>
              </w:rPr>
            </w:pPr>
            <w:r w:rsidRPr="009E225D">
              <w:rPr>
                <w:sz w:val="16"/>
                <w:lang w:val="ja-JP" w:bidi="ja-JP"/>
              </w:rPr>
              <w:t>［</w:t>
            </w:r>
            <w:r w:rsidR="00A71D25" w:rsidRPr="009E225D">
              <w:rPr>
                <w:sz w:val="16"/>
                <w:lang w:val="ja-JP" w:bidi="ja-JP"/>
              </w:rPr>
              <w:t>INF 14</w:t>
            </w:r>
            <w:r w:rsidRPr="009E225D">
              <w:rPr>
                <w:sz w:val="16"/>
                <w:lang w:val="ja-JP" w:bidi="ja-JP"/>
              </w:rPr>
              <w:t>］</w:t>
            </w:r>
            <w:r w:rsidR="00A71D25" w:rsidRPr="009E225D">
              <w:rPr>
                <w:sz w:val="16"/>
                <w:lang w:val="ja-JP" w:bidi="ja-JP"/>
              </w:rPr>
              <w:t>で選択肢</w:t>
            </w:r>
            <w:r w:rsidRPr="009E225D">
              <w:rPr>
                <w:sz w:val="16"/>
                <w:lang w:val="ja-JP" w:bidi="ja-JP"/>
              </w:rPr>
              <w:t>（</w:t>
            </w:r>
            <w:r w:rsidR="00A71D25" w:rsidRPr="009E225D">
              <w:rPr>
                <w:sz w:val="16"/>
                <w:lang w:val="ja-JP" w:bidi="ja-JP"/>
              </w:rPr>
              <w:t>A</w:t>
            </w:r>
            <w:r w:rsidR="00006CDD" w:rsidRPr="009E225D">
              <w:rPr>
                <w:rFonts w:hint="eastAsia"/>
                <w:sz w:val="16"/>
                <w:lang w:val="ja-JP" w:bidi="ja-JP"/>
              </w:rPr>
              <w:t>～</w:t>
            </w:r>
            <w:r w:rsidR="00A71D25" w:rsidRPr="009E225D">
              <w:rPr>
                <w:sz w:val="16"/>
                <w:lang w:val="ja-JP" w:bidi="ja-JP"/>
              </w:rPr>
              <w:t>I</w:t>
            </w:r>
            <w:r w:rsidRPr="009E225D">
              <w:rPr>
                <w:sz w:val="16"/>
                <w:lang w:val="ja-JP" w:bidi="ja-JP"/>
              </w:rPr>
              <w:t>）</w:t>
            </w:r>
            <w:r w:rsidR="00A71D25" w:rsidRPr="009E225D">
              <w:rPr>
                <w:sz w:val="16"/>
                <w:lang w:val="ja-JP" w:bidi="ja-JP"/>
              </w:rPr>
              <w:t>のいずれかについて選択肢</w:t>
            </w:r>
            <w:r w:rsidRPr="009E225D">
              <w:rPr>
                <w:sz w:val="16"/>
                <w:lang w:val="ja-JP" w:bidi="ja-JP"/>
              </w:rPr>
              <w:t>（</w:t>
            </w:r>
            <w:r w:rsidR="00A71D25" w:rsidRPr="009E225D">
              <w:rPr>
                <w:sz w:val="16"/>
                <w:lang w:val="ja-JP" w:bidi="ja-JP"/>
              </w:rPr>
              <w:t>1</w:t>
            </w:r>
            <w:r w:rsidRPr="009E225D">
              <w:rPr>
                <w:sz w:val="16"/>
                <w:lang w:val="ja-JP" w:bidi="ja-JP"/>
              </w:rPr>
              <w:t>）</w:t>
            </w:r>
            <w:r w:rsidR="00A71D25" w:rsidRPr="009E225D">
              <w:rPr>
                <w:sz w:val="16"/>
                <w:lang w:val="ja-JP" w:bidi="ja-JP"/>
              </w:rPr>
              <w:t>、</w:t>
            </w:r>
            <w:r w:rsidRPr="009E225D">
              <w:rPr>
                <w:sz w:val="16"/>
                <w:lang w:val="ja-JP" w:bidi="ja-JP"/>
              </w:rPr>
              <w:t>（</w:t>
            </w:r>
            <w:r w:rsidR="00A71D25" w:rsidRPr="009E225D">
              <w:rPr>
                <w:sz w:val="16"/>
                <w:lang w:val="ja-JP" w:bidi="ja-JP"/>
              </w:rPr>
              <w:t>2</w:t>
            </w:r>
            <w:r w:rsidRPr="009E225D">
              <w:rPr>
                <w:sz w:val="16"/>
                <w:lang w:val="ja-JP" w:bidi="ja-JP"/>
              </w:rPr>
              <w:t>）</w:t>
            </w:r>
            <w:r w:rsidR="00A71D25" w:rsidRPr="009E225D">
              <w:rPr>
                <w:sz w:val="16"/>
                <w:lang w:val="ja-JP" w:bidi="ja-JP"/>
              </w:rPr>
              <w:t>および／または</w:t>
            </w:r>
            <w:r w:rsidRPr="009E225D">
              <w:rPr>
                <w:sz w:val="16"/>
                <w:lang w:val="ja-JP" w:bidi="ja-JP"/>
              </w:rPr>
              <w:t>（</w:t>
            </w:r>
            <w:r w:rsidR="00A71D25" w:rsidRPr="009E225D">
              <w:rPr>
                <w:sz w:val="16"/>
                <w:lang w:val="ja-JP" w:bidi="ja-JP"/>
              </w:rPr>
              <w:t>3</w:t>
            </w:r>
            <w:r w:rsidRPr="009E225D">
              <w:rPr>
                <w:sz w:val="16"/>
                <w:lang w:val="ja-JP" w:bidi="ja-JP"/>
              </w:rPr>
              <w:t>）</w:t>
            </w:r>
            <w:r w:rsidR="00A71D25" w:rsidRPr="009E225D">
              <w:rPr>
                <w:sz w:val="16"/>
                <w:lang w:val="ja-JP" w:bidi="ja-JP"/>
              </w:rPr>
              <w:t>が選択された場合、</w:t>
            </w:r>
            <w:r w:rsidRPr="009E225D">
              <w:rPr>
                <w:sz w:val="16"/>
                <w:lang w:val="ja-JP" w:bidi="ja-JP"/>
              </w:rPr>
              <w:t>［</w:t>
            </w:r>
            <w:r w:rsidR="00A71D25" w:rsidRPr="009E225D">
              <w:rPr>
                <w:sz w:val="16"/>
                <w:lang w:val="ja-JP" w:bidi="ja-JP"/>
              </w:rPr>
              <w:t>INF 14.1</w:t>
            </w:r>
            <w:r w:rsidRPr="009E225D">
              <w:rPr>
                <w:sz w:val="16"/>
                <w:lang w:val="ja-JP" w:bidi="ja-JP"/>
              </w:rPr>
              <w:t>］</w:t>
            </w:r>
            <w:r w:rsidR="00A71D25" w:rsidRPr="009E225D">
              <w:rPr>
                <w:sz w:val="16"/>
                <w:lang w:val="ja-JP" w:bidi="ja-JP"/>
              </w:rPr>
              <w:t>が報告に適用されます。</w:t>
            </w:r>
          </w:p>
        </w:tc>
      </w:tr>
      <w:tr w:rsidR="00793FB0" w:rsidRPr="009E225D" w14:paraId="5EADE476" w14:textId="77777777" w:rsidTr="006B2644">
        <w:trPr>
          <w:trHeight w:val="300"/>
        </w:trPr>
        <w:tc>
          <w:tcPr>
            <w:tcW w:w="1841" w:type="dxa"/>
            <w:shd w:val="clear" w:color="auto" w:fill="auto"/>
            <w:vAlign w:val="center"/>
          </w:tcPr>
          <w:p w14:paraId="0C5EB8E4" w14:textId="77777777" w:rsidR="00793FB0" w:rsidRPr="009E225D" w:rsidRDefault="00793FB0"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28E7C644" w14:textId="74E44B12" w:rsidR="00793FB0" w:rsidRPr="009E225D" w:rsidRDefault="00E6023A" w:rsidP="00876B5B">
            <w:pPr>
              <w:spacing w:line="240" w:lineRule="auto"/>
              <w:rPr>
                <w:sz w:val="16"/>
                <w:szCs w:val="16"/>
                <w:lang w:val="en-US"/>
              </w:rPr>
            </w:pPr>
            <w:r w:rsidRPr="009E225D">
              <w:rPr>
                <w:rFonts w:hint="eastAsia"/>
                <w:sz w:val="16"/>
                <w:lang w:val="ja-JP" w:bidi="ja-JP"/>
              </w:rPr>
              <w:t>該当なし</w:t>
            </w:r>
          </w:p>
        </w:tc>
      </w:tr>
      <w:tr w:rsidR="00793FB0" w:rsidRPr="009E225D" w14:paraId="51E97650" w14:textId="77777777" w:rsidTr="006B2644">
        <w:trPr>
          <w:trHeight w:val="300"/>
        </w:trPr>
        <w:tc>
          <w:tcPr>
            <w:tcW w:w="14884" w:type="dxa"/>
            <w:gridSpan w:val="6"/>
            <w:shd w:val="clear" w:color="auto" w:fill="0070C0"/>
            <w:vAlign w:val="center"/>
          </w:tcPr>
          <w:p w14:paraId="502260D4" w14:textId="77777777" w:rsidR="00793FB0" w:rsidRPr="009E225D" w:rsidRDefault="00793FB0"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793FB0" w:rsidRPr="009E225D" w14:paraId="59DAAE49" w14:textId="77777777" w:rsidTr="006B2644">
        <w:trPr>
          <w:trHeight w:val="354"/>
        </w:trPr>
        <w:tc>
          <w:tcPr>
            <w:tcW w:w="14884" w:type="dxa"/>
            <w:gridSpan w:val="6"/>
            <w:shd w:val="clear" w:color="auto" w:fill="auto"/>
            <w:vAlign w:val="center"/>
          </w:tcPr>
          <w:p w14:paraId="046CB7FA" w14:textId="77777777" w:rsidR="00793FB0" w:rsidRPr="009E225D" w:rsidRDefault="00793FB0" w:rsidP="00876B5B">
            <w:pPr>
              <w:spacing w:line="240" w:lineRule="auto"/>
              <w:rPr>
                <w:bCs/>
                <w:sz w:val="16"/>
                <w:szCs w:val="16"/>
                <w:lang w:val="en-US"/>
              </w:rPr>
            </w:pPr>
            <w:r w:rsidRPr="009E225D">
              <w:rPr>
                <w:sz w:val="16"/>
                <w:lang w:val="ja-JP" w:bidi="ja-JP"/>
              </w:rPr>
              <w:t>評価対象外</w:t>
            </w:r>
          </w:p>
        </w:tc>
      </w:tr>
    </w:tbl>
    <w:p w14:paraId="3049665C" w14:textId="4056C68B" w:rsidR="007C092E" w:rsidRPr="009E225D" w:rsidRDefault="007C092E" w:rsidP="00876B5B">
      <w:pPr>
        <w:spacing w:after="160" w:line="240" w:lineRule="auto"/>
      </w:pPr>
      <w:r w:rsidRPr="009E225D">
        <w:rPr>
          <w:lang w:val="ja-JP" w:bidi="ja-JP"/>
        </w:rPr>
        <w:br w:type="page"/>
      </w:r>
    </w:p>
    <w:p w14:paraId="438DAB85" w14:textId="46311675" w:rsidR="007C092E" w:rsidRPr="009E225D" w:rsidRDefault="007C092E" w:rsidP="00876B5B">
      <w:pPr>
        <w:pStyle w:val="Heading2"/>
        <w:tabs>
          <w:tab w:val="left" w:pos="12758"/>
        </w:tabs>
        <w:spacing w:line="240" w:lineRule="auto"/>
        <w:rPr>
          <w:rFonts w:eastAsia="MS PGothic"/>
        </w:rPr>
      </w:pPr>
      <w:bookmarkStart w:id="80" w:name="_Toc57728466"/>
      <w:bookmarkStart w:id="81" w:name="_Toc58056861"/>
      <w:r w:rsidRPr="009E225D">
        <w:rPr>
          <w:rFonts w:eastAsia="MS PGothic"/>
          <w:lang w:val="ja-JP" w:bidi="ja-JP"/>
        </w:rPr>
        <w:t>エグジット</w:t>
      </w:r>
      <w:r w:rsidR="009B1BDE" w:rsidRPr="009E225D">
        <w:rPr>
          <w:rFonts w:eastAsia="MS PGothic"/>
          <w:lang w:val="ja-JP" w:bidi="ja-JP"/>
        </w:rPr>
        <w:t>［</w:t>
      </w:r>
      <w:r w:rsidRPr="009E225D">
        <w:rPr>
          <w:rFonts w:eastAsia="MS PGothic"/>
          <w:lang w:val="ja-JP" w:bidi="ja-JP"/>
        </w:rPr>
        <w:t>INF 15</w:t>
      </w:r>
      <w:bookmarkEnd w:id="80"/>
      <w:bookmarkEnd w:id="81"/>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1207"/>
        <w:gridCol w:w="3471"/>
        <w:gridCol w:w="1985"/>
        <w:gridCol w:w="1986"/>
      </w:tblGrid>
      <w:tr w:rsidR="007C092E" w:rsidRPr="009E225D" w14:paraId="72BF75CE" w14:textId="77777777" w:rsidTr="006B2644">
        <w:trPr>
          <w:trHeight w:val="367"/>
        </w:trPr>
        <w:tc>
          <w:tcPr>
            <w:tcW w:w="1841" w:type="dxa"/>
            <w:vMerge w:val="restart"/>
            <w:shd w:val="clear" w:color="auto" w:fill="DFF5F9"/>
            <w:vAlign w:val="center"/>
            <w:hideMark/>
          </w:tcPr>
          <w:p w14:paraId="23F799DE" w14:textId="77777777" w:rsidR="007C092E" w:rsidRPr="009E225D" w:rsidRDefault="007C092E"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6CD6A014" w14:textId="77777777" w:rsidR="007C092E" w:rsidRPr="009E225D" w:rsidRDefault="007C092E" w:rsidP="00876B5B">
            <w:pPr>
              <w:spacing w:line="240" w:lineRule="auto"/>
              <w:jc w:val="center"/>
              <w:textAlignment w:val="baseline"/>
              <w:rPr>
                <w:rFonts w:cs="Arial"/>
                <w:b/>
                <w:sz w:val="14"/>
                <w:szCs w:val="14"/>
                <w:lang w:val="en-US" w:eastAsia="en-GB"/>
              </w:rPr>
            </w:pPr>
          </w:p>
          <w:p w14:paraId="00C81595" w14:textId="542FB554" w:rsidR="007C092E" w:rsidRPr="009E225D" w:rsidRDefault="007C092E" w:rsidP="00876B5B">
            <w:pPr>
              <w:pStyle w:val="Indicatorsubsection"/>
              <w:spacing w:line="240" w:lineRule="auto"/>
              <w:rPr>
                <w:rFonts w:eastAsia="MS PGothic"/>
              </w:rPr>
            </w:pPr>
            <w:bookmarkStart w:id="82" w:name="_Toc57728467"/>
            <w:bookmarkStart w:id="83" w:name="_Toc58056862"/>
            <w:r w:rsidRPr="009E225D">
              <w:rPr>
                <w:rFonts w:eastAsia="MS PGothic"/>
                <w:lang w:val="ja-JP" w:eastAsia="ja-JP" w:bidi="ja-JP"/>
              </w:rPr>
              <w:t>INF 15</w:t>
            </w:r>
            <w:bookmarkEnd w:id="82"/>
            <w:bookmarkEnd w:id="83"/>
          </w:p>
        </w:tc>
        <w:tc>
          <w:tcPr>
            <w:tcW w:w="1559" w:type="dxa"/>
            <w:shd w:val="clear" w:color="auto" w:fill="DFF5F9"/>
            <w:vAlign w:val="center"/>
            <w:hideMark/>
          </w:tcPr>
          <w:p w14:paraId="16F0A16A" w14:textId="1C10B563" w:rsidR="007C092E" w:rsidRPr="009E225D" w:rsidRDefault="007C092E"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286D2066" w14:textId="7520DCD5" w:rsidR="007C092E" w:rsidRPr="009E225D" w:rsidRDefault="00E6023A"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gridSpan w:val="2"/>
            <w:vMerge w:val="restart"/>
            <w:shd w:val="clear" w:color="auto" w:fill="DFF5F9"/>
            <w:vAlign w:val="center"/>
          </w:tcPr>
          <w:p w14:paraId="7D80B391" w14:textId="77777777" w:rsidR="007C092E" w:rsidRPr="009E225D" w:rsidRDefault="007C092E"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4D75C74F" w14:textId="77777777" w:rsidR="007C092E" w:rsidRPr="009E225D" w:rsidRDefault="007C092E" w:rsidP="00876B5B">
            <w:pPr>
              <w:spacing w:line="240" w:lineRule="auto"/>
              <w:jc w:val="center"/>
              <w:textAlignment w:val="baseline"/>
              <w:rPr>
                <w:rFonts w:cs="Arial"/>
                <w:sz w:val="14"/>
                <w:szCs w:val="14"/>
              </w:rPr>
            </w:pPr>
          </w:p>
          <w:p w14:paraId="3A6C0D12" w14:textId="5A76D10B" w:rsidR="007C092E" w:rsidRPr="009E225D" w:rsidRDefault="00961809" w:rsidP="00876B5B">
            <w:pPr>
              <w:spacing w:line="240" w:lineRule="auto"/>
              <w:jc w:val="center"/>
              <w:rPr>
                <w:sz w:val="18"/>
                <w:szCs w:val="18"/>
              </w:rPr>
            </w:pPr>
            <w:r w:rsidRPr="009E225D">
              <w:rPr>
                <w:b/>
                <w:sz w:val="22"/>
                <w:lang w:val="ja-JP" w:bidi="ja-JP"/>
              </w:rPr>
              <w:t>エグジット</w:t>
            </w:r>
          </w:p>
        </w:tc>
        <w:tc>
          <w:tcPr>
            <w:tcW w:w="1985" w:type="dxa"/>
            <w:vMerge w:val="restart"/>
            <w:shd w:val="clear" w:color="auto" w:fill="DFF5F9"/>
            <w:vAlign w:val="center"/>
            <w:hideMark/>
          </w:tcPr>
          <w:p w14:paraId="5E3E508A" w14:textId="77777777" w:rsidR="007C092E" w:rsidRPr="009E225D" w:rsidRDefault="007C092E"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17A4B8A5" w14:textId="77777777" w:rsidR="007C092E" w:rsidRPr="009E225D" w:rsidRDefault="007C092E" w:rsidP="00876B5B">
            <w:pPr>
              <w:spacing w:line="240" w:lineRule="auto"/>
              <w:jc w:val="center"/>
              <w:textAlignment w:val="baseline"/>
              <w:rPr>
                <w:rFonts w:cs="Arial"/>
                <w:b/>
                <w:bCs/>
                <w:sz w:val="14"/>
                <w:szCs w:val="14"/>
                <w:lang w:val="en-US" w:eastAsia="en-GB"/>
              </w:rPr>
            </w:pPr>
          </w:p>
          <w:p w14:paraId="254C44BF" w14:textId="480B5B86" w:rsidR="007C092E" w:rsidRPr="009E225D" w:rsidRDefault="00961809" w:rsidP="00876B5B">
            <w:pPr>
              <w:spacing w:line="240" w:lineRule="auto"/>
              <w:jc w:val="center"/>
              <w:textAlignment w:val="baseline"/>
              <w:rPr>
                <w:rFonts w:cs="Arial"/>
                <w:sz w:val="18"/>
                <w:szCs w:val="18"/>
                <w:lang w:eastAsia="en-GB"/>
              </w:rPr>
            </w:pPr>
            <w:r w:rsidRPr="009E225D">
              <w:rPr>
                <w:b/>
                <w:sz w:val="22"/>
                <w:lang w:val="ja-JP" w:bidi="ja-JP"/>
              </w:rPr>
              <w:t>4</w:t>
            </w:r>
            <w:r w:rsidR="009B1BDE" w:rsidRPr="009E225D">
              <w:rPr>
                <w:rFonts w:hint="eastAsia"/>
                <w:b/>
                <w:sz w:val="22"/>
                <w:lang w:val="ja-JP" w:bidi="ja-JP"/>
              </w:rPr>
              <w:t>、</w:t>
            </w:r>
            <w:r w:rsidRPr="009E225D">
              <w:rPr>
                <w:b/>
                <w:sz w:val="22"/>
                <w:lang w:val="ja-JP" w:bidi="ja-JP"/>
              </w:rPr>
              <w:t>6</w:t>
            </w:r>
          </w:p>
        </w:tc>
        <w:tc>
          <w:tcPr>
            <w:tcW w:w="1986" w:type="dxa"/>
            <w:vMerge w:val="restart"/>
            <w:shd w:val="clear" w:color="auto" w:fill="00B0F0"/>
            <w:tcMar>
              <w:top w:w="113" w:type="dxa"/>
              <w:left w:w="113" w:type="dxa"/>
              <w:bottom w:w="113" w:type="dxa"/>
              <w:right w:w="113" w:type="dxa"/>
            </w:tcMar>
            <w:vAlign w:val="center"/>
            <w:hideMark/>
          </w:tcPr>
          <w:p w14:paraId="79F60CB4" w14:textId="77777777" w:rsidR="007C092E" w:rsidRPr="009E225D" w:rsidRDefault="007C092E"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6F5253DE" w14:textId="77777777" w:rsidR="007C092E" w:rsidRPr="009E225D" w:rsidRDefault="007C092E" w:rsidP="00876B5B">
            <w:pPr>
              <w:spacing w:line="240" w:lineRule="auto"/>
              <w:jc w:val="center"/>
              <w:textAlignment w:val="baseline"/>
              <w:rPr>
                <w:rFonts w:cs="Arial"/>
                <w:b/>
                <w:bCs/>
                <w:color w:val="FFFFFF" w:themeColor="background1"/>
                <w:sz w:val="14"/>
                <w:szCs w:val="14"/>
                <w:lang w:val="en-US" w:eastAsia="en-GB"/>
              </w:rPr>
            </w:pPr>
          </w:p>
          <w:p w14:paraId="44685CDD" w14:textId="77777777" w:rsidR="007C092E" w:rsidRPr="009E225D" w:rsidRDefault="007C092E"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7C092E" w:rsidRPr="009E225D" w14:paraId="46C933B2" w14:textId="77777777" w:rsidTr="006B2644">
        <w:trPr>
          <w:trHeight w:val="367"/>
        </w:trPr>
        <w:tc>
          <w:tcPr>
            <w:tcW w:w="1841" w:type="dxa"/>
            <w:vMerge/>
            <w:shd w:val="clear" w:color="auto" w:fill="DFF5F9"/>
            <w:vAlign w:val="center"/>
          </w:tcPr>
          <w:p w14:paraId="361752C7" w14:textId="77777777" w:rsidR="007C092E" w:rsidRPr="009E225D" w:rsidRDefault="007C092E"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37CF6859" w14:textId="77777777" w:rsidR="007C092E" w:rsidRPr="009E225D" w:rsidRDefault="007C092E"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2AE2DFD2" w14:textId="08C4DBC8" w:rsidR="007C092E" w:rsidRPr="009E225D" w:rsidRDefault="00E6023A"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gridSpan w:val="2"/>
            <w:vMerge/>
            <w:shd w:val="clear" w:color="auto" w:fill="DFF5F9"/>
            <w:vAlign w:val="center"/>
          </w:tcPr>
          <w:p w14:paraId="5CB14BB0" w14:textId="77777777" w:rsidR="007C092E" w:rsidRPr="009E225D" w:rsidRDefault="007C092E"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18B174F5" w14:textId="77777777" w:rsidR="007C092E" w:rsidRPr="009E225D" w:rsidRDefault="007C092E"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6AE0A28F" w14:textId="77777777" w:rsidR="007C092E" w:rsidRPr="009E225D" w:rsidRDefault="007C092E" w:rsidP="00876B5B">
            <w:pPr>
              <w:spacing w:line="240" w:lineRule="auto"/>
              <w:jc w:val="center"/>
              <w:textAlignment w:val="baseline"/>
              <w:rPr>
                <w:rFonts w:cs="Arial"/>
                <w:b/>
                <w:bCs/>
                <w:color w:val="FFFFFF" w:themeColor="background1"/>
                <w:sz w:val="14"/>
                <w:szCs w:val="14"/>
                <w:lang w:val="en-US" w:eastAsia="en-GB"/>
              </w:rPr>
            </w:pPr>
          </w:p>
        </w:tc>
      </w:tr>
      <w:tr w:rsidR="007C092E" w:rsidRPr="009E225D" w14:paraId="032AD217" w14:textId="77777777" w:rsidTr="006B2644">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FD1154C" w14:textId="2D3ACCC9" w:rsidR="007C092E" w:rsidRPr="009E225D" w:rsidRDefault="00961809" w:rsidP="00876B5B">
            <w:pPr>
              <w:spacing w:line="240" w:lineRule="auto"/>
              <w:textAlignment w:val="baseline"/>
              <w:rPr>
                <w:rFonts w:cs="Arial"/>
                <w:b/>
                <w:bCs/>
                <w:i/>
                <w:iCs/>
              </w:rPr>
            </w:pPr>
            <w:r w:rsidRPr="009E225D">
              <w:rPr>
                <w:b/>
                <w:bCs/>
                <w:lang w:val="ja-JP" w:bidi="ja-JP"/>
              </w:rPr>
              <w:t>報告年度中、貴組織はインフラ投資の潜在的な買い手とどのような責任投資情報を共有しましたか。</w:t>
            </w:r>
          </w:p>
        </w:tc>
      </w:tr>
      <w:tr w:rsidR="00507CD8" w:rsidRPr="009E225D" w14:paraId="1C22DC36"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422023D" w14:textId="642AF9A9" w:rsidR="00507CD8" w:rsidRPr="009E225D" w:rsidRDefault="009B1BDE" w:rsidP="00876B5B">
            <w:pPr>
              <w:spacing w:line="240" w:lineRule="auto"/>
              <w:textAlignment w:val="baseline"/>
              <w:rPr>
                <w:rFonts w:cs="Arial"/>
                <w:sz w:val="16"/>
                <w:szCs w:val="16"/>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当社の責任投資への</w:t>
            </w:r>
            <w:r w:rsidR="00EC3BDF">
              <w:rPr>
                <w:rFonts w:hint="eastAsia"/>
                <w:lang w:val="ja-JP" w:bidi="ja-JP"/>
              </w:rPr>
              <w:t>全体的な</w:t>
            </w:r>
            <w:r w:rsidR="003C2B86" w:rsidRPr="009E225D">
              <w:rPr>
                <w:lang w:val="ja-JP" w:bidi="ja-JP"/>
              </w:rPr>
              <w:t>コミットメント</w:t>
            </w:r>
            <w:r w:rsidRPr="009E225D">
              <w:rPr>
                <w:lang w:val="ja-JP" w:bidi="ja-JP"/>
              </w:rPr>
              <w:t>（</w:t>
            </w:r>
            <w:r w:rsidR="003C2B86" w:rsidRPr="009E225D">
              <w:rPr>
                <w:lang w:val="ja-JP" w:bidi="ja-JP"/>
              </w:rPr>
              <w:t>例：当社が</w:t>
            </w:r>
            <w:r w:rsidR="003C2B86" w:rsidRPr="009E225D">
              <w:rPr>
                <w:lang w:val="ja-JP" w:bidi="ja-JP"/>
              </w:rPr>
              <w:t>PRI</w:t>
            </w:r>
            <w:r w:rsidR="003C2B86" w:rsidRPr="009E225D">
              <w:rPr>
                <w:lang w:val="ja-JP" w:bidi="ja-JP"/>
              </w:rPr>
              <w:t>署名機関であること</w:t>
            </w:r>
            <w:r w:rsidRPr="009E225D">
              <w:rPr>
                <w:lang w:val="ja-JP" w:bidi="ja-JP"/>
              </w:rPr>
              <w:t>）</w:t>
            </w:r>
            <w:r w:rsidR="003C2B86" w:rsidRPr="009E225D">
              <w:rPr>
                <w:lang w:val="ja-JP" w:bidi="ja-JP"/>
              </w:rPr>
              <w:t>を共有した</w:t>
            </w:r>
          </w:p>
        </w:tc>
        <w:tc>
          <w:tcPr>
            <w:tcW w:w="7442" w:type="dxa"/>
            <w:gridSpan w:val="3"/>
            <w:tcBorders>
              <w:bottom w:val="single" w:sz="6" w:space="0" w:color="A6A6A6" w:themeColor="background1" w:themeShade="A6"/>
            </w:tcBorders>
            <w:shd w:val="clear" w:color="auto" w:fill="FFFFFF" w:themeFill="background1"/>
            <w:vAlign w:val="center"/>
          </w:tcPr>
          <w:p w14:paraId="2D2154E4" w14:textId="70ED1883" w:rsidR="00507CD8" w:rsidRPr="009E225D" w:rsidRDefault="009B1BDE" w:rsidP="00876B5B">
            <w:pPr>
              <w:pStyle w:val="ListParagraph"/>
              <w:spacing w:line="240" w:lineRule="auto"/>
              <w:ind w:left="0"/>
              <w:textAlignment w:val="baseline"/>
              <w:rPr>
                <w:rFonts w:cs="Arial"/>
              </w:rPr>
            </w:pPr>
            <w:r w:rsidRPr="009E225D">
              <w:rPr>
                <w:lang w:val="ja-JP" w:bidi="ja-JP"/>
              </w:rPr>
              <w:t>［</w:t>
            </w:r>
            <w:r w:rsidR="00507CD8" w:rsidRPr="009E225D">
              <w:rPr>
                <w:lang w:val="ja-JP" w:bidi="ja-JP"/>
              </w:rPr>
              <w:t>ドロップダウン・リスト</w:t>
            </w:r>
            <w:r w:rsidRPr="009E225D">
              <w:rPr>
                <w:lang w:val="ja-JP" w:bidi="ja-JP"/>
              </w:rPr>
              <w:t>］</w:t>
            </w:r>
          </w:p>
          <w:p w14:paraId="72C28C56" w14:textId="77777777" w:rsidR="00507CD8" w:rsidRPr="009E225D" w:rsidRDefault="00507CD8" w:rsidP="00876B5B">
            <w:pPr>
              <w:spacing w:line="240" w:lineRule="auto"/>
              <w:textAlignment w:val="baseline"/>
              <w:rPr>
                <w:rFonts w:cs="Arial"/>
              </w:rPr>
            </w:pPr>
          </w:p>
          <w:p w14:paraId="2C8EB375" w14:textId="445816A1" w:rsidR="00507CD8" w:rsidRPr="009E225D" w:rsidRDefault="009B1BDE" w:rsidP="00876B5B">
            <w:pPr>
              <w:spacing w:line="240" w:lineRule="auto"/>
              <w:textAlignment w:val="baseline"/>
              <w:rPr>
                <w:rFonts w:cs="Arial"/>
              </w:rPr>
            </w:pPr>
            <w:r w:rsidRPr="009E225D">
              <w:rPr>
                <w:lang w:val="ja-JP" w:bidi="ja-JP"/>
              </w:rPr>
              <w:t>（</w:t>
            </w:r>
            <w:r w:rsidR="00735096" w:rsidRPr="009E225D">
              <w:rPr>
                <w:lang w:val="ja-JP" w:bidi="ja-JP"/>
              </w:rPr>
              <w:t>1</w:t>
            </w:r>
            <w:r w:rsidRPr="009E225D">
              <w:rPr>
                <w:lang w:val="ja-JP" w:bidi="ja-JP"/>
              </w:rPr>
              <w:t>）</w:t>
            </w:r>
            <w:r w:rsidR="00E6023A" w:rsidRPr="009E225D">
              <w:rPr>
                <w:rFonts w:hint="eastAsia"/>
                <w:lang w:val="ja-JP" w:bidi="ja-JP"/>
              </w:rPr>
              <w:t>すべての</w:t>
            </w:r>
            <w:r w:rsidR="00735096" w:rsidRPr="009E225D">
              <w:rPr>
                <w:lang w:val="ja-JP" w:bidi="ja-JP"/>
              </w:rPr>
              <w:t>インフラ投資</w:t>
            </w:r>
            <w:r w:rsidR="00E6023A" w:rsidRPr="009E225D">
              <w:rPr>
                <w:rFonts w:hint="eastAsia"/>
                <w:lang w:val="ja-JP" w:bidi="ja-JP"/>
              </w:rPr>
              <w:t>に関して</w:t>
            </w:r>
          </w:p>
          <w:p w14:paraId="79875EDA" w14:textId="774BEA4A" w:rsidR="00507CD8" w:rsidRPr="009E225D" w:rsidRDefault="009B1BDE" w:rsidP="00876B5B">
            <w:pPr>
              <w:spacing w:line="240" w:lineRule="auto"/>
              <w:textAlignment w:val="baseline"/>
              <w:rPr>
                <w:rFonts w:cs="Arial"/>
              </w:rPr>
            </w:pPr>
            <w:r w:rsidRPr="009E225D">
              <w:rPr>
                <w:lang w:val="ja-JP" w:bidi="ja-JP"/>
              </w:rPr>
              <w:t>（</w:t>
            </w:r>
            <w:r w:rsidR="00735096" w:rsidRPr="009E225D">
              <w:rPr>
                <w:lang w:val="ja-JP" w:bidi="ja-JP"/>
              </w:rPr>
              <w:t>2</w:t>
            </w:r>
            <w:r w:rsidRPr="009E225D">
              <w:rPr>
                <w:lang w:val="ja-JP" w:bidi="ja-JP"/>
              </w:rPr>
              <w:t>）</w:t>
            </w:r>
            <w:r w:rsidR="00E6023A" w:rsidRPr="009E225D">
              <w:rPr>
                <w:rFonts w:hint="eastAsia"/>
                <w:lang w:val="ja-JP" w:bidi="ja-JP"/>
              </w:rPr>
              <w:t>過半数の</w:t>
            </w:r>
            <w:r w:rsidR="00735096" w:rsidRPr="009E225D">
              <w:rPr>
                <w:lang w:val="ja-JP" w:bidi="ja-JP"/>
              </w:rPr>
              <w:t>インフラ投資</w:t>
            </w:r>
            <w:r w:rsidR="00E6023A" w:rsidRPr="009E225D">
              <w:rPr>
                <w:rFonts w:hint="eastAsia"/>
                <w:lang w:val="ja-JP" w:bidi="ja-JP"/>
              </w:rPr>
              <w:t>に関して</w:t>
            </w:r>
          </w:p>
          <w:p w14:paraId="594EB8BF" w14:textId="5FB8C5D3" w:rsidR="00507CD8" w:rsidRPr="009E225D" w:rsidRDefault="009B1BDE" w:rsidP="00876B5B">
            <w:pPr>
              <w:spacing w:line="240" w:lineRule="auto"/>
              <w:textAlignment w:val="baseline"/>
              <w:rPr>
                <w:rFonts w:cs="Arial"/>
              </w:rPr>
            </w:pPr>
            <w:r w:rsidRPr="009E225D">
              <w:rPr>
                <w:lang w:val="ja-JP" w:bidi="ja-JP"/>
              </w:rPr>
              <w:t>（</w:t>
            </w:r>
            <w:r w:rsidR="00735096" w:rsidRPr="009E225D">
              <w:rPr>
                <w:lang w:val="ja-JP" w:bidi="ja-JP"/>
              </w:rPr>
              <w:t>3</w:t>
            </w:r>
            <w:r w:rsidRPr="009E225D">
              <w:rPr>
                <w:lang w:val="ja-JP" w:bidi="ja-JP"/>
              </w:rPr>
              <w:t>）</w:t>
            </w:r>
            <w:r w:rsidR="005E692D">
              <w:rPr>
                <w:rFonts w:hint="eastAsia"/>
                <w:lang w:val="ja-JP" w:bidi="ja-JP"/>
              </w:rPr>
              <w:t>少数</w:t>
            </w:r>
            <w:r w:rsidR="00E6023A" w:rsidRPr="009E225D">
              <w:rPr>
                <w:rFonts w:hint="eastAsia"/>
                <w:lang w:val="ja-JP" w:bidi="ja-JP"/>
              </w:rPr>
              <w:t>の</w:t>
            </w:r>
            <w:r w:rsidR="00735096" w:rsidRPr="009E225D">
              <w:rPr>
                <w:lang w:val="ja-JP" w:bidi="ja-JP"/>
              </w:rPr>
              <w:t>インフラ投資</w:t>
            </w:r>
            <w:r w:rsidR="00E6023A" w:rsidRPr="009E225D">
              <w:rPr>
                <w:rFonts w:hint="eastAsia"/>
                <w:lang w:val="ja-JP" w:bidi="ja-JP"/>
              </w:rPr>
              <w:t>に関して</w:t>
            </w:r>
          </w:p>
          <w:p w14:paraId="1CCA68CA" w14:textId="6D751D08" w:rsidR="00507CD8" w:rsidRPr="009E225D" w:rsidRDefault="009B1BDE" w:rsidP="00876B5B">
            <w:pPr>
              <w:spacing w:line="240" w:lineRule="auto"/>
              <w:textAlignment w:val="baseline"/>
              <w:rPr>
                <w:rFonts w:cs="Arial"/>
                <w:sz w:val="16"/>
                <w:szCs w:val="16"/>
              </w:rPr>
            </w:pPr>
            <w:r w:rsidRPr="009E225D">
              <w:rPr>
                <w:lang w:val="ja-JP" w:bidi="ja-JP"/>
              </w:rPr>
              <w:t>（</w:t>
            </w:r>
            <w:r w:rsidR="00735096" w:rsidRPr="009E225D">
              <w:rPr>
                <w:lang w:val="ja-JP" w:bidi="ja-JP"/>
              </w:rPr>
              <w:t>4</w:t>
            </w:r>
            <w:r w:rsidRPr="009E225D">
              <w:rPr>
                <w:lang w:val="ja-JP" w:bidi="ja-JP"/>
              </w:rPr>
              <w:t>）</w:t>
            </w:r>
            <w:r w:rsidR="00E6023A" w:rsidRPr="009E225D">
              <w:rPr>
                <w:rFonts w:hint="eastAsia"/>
                <w:lang w:val="ja-JP" w:bidi="ja-JP"/>
              </w:rPr>
              <w:t>いずれの</w:t>
            </w:r>
            <w:r w:rsidR="00735096" w:rsidRPr="009E225D">
              <w:rPr>
                <w:lang w:val="ja-JP" w:bidi="ja-JP"/>
              </w:rPr>
              <w:t>インフラ投資</w:t>
            </w:r>
            <w:r w:rsidR="00E6023A" w:rsidRPr="009E225D">
              <w:rPr>
                <w:rFonts w:hint="eastAsia"/>
                <w:lang w:val="ja-JP" w:bidi="ja-JP"/>
              </w:rPr>
              <w:t>に関しても行っていない</w:t>
            </w:r>
          </w:p>
        </w:tc>
      </w:tr>
      <w:tr w:rsidR="00507CD8" w:rsidRPr="009E225D" w14:paraId="105D19A8"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40A58C" w14:textId="3C21D62B" w:rsidR="00507CD8"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当社が遵守する業界および資産クラスの基準</w:t>
            </w:r>
            <w:r w:rsidRPr="009E225D">
              <w:rPr>
                <w:lang w:val="ja-JP" w:bidi="ja-JP"/>
              </w:rPr>
              <w:t>（</w:t>
            </w:r>
            <w:r w:rsidR="003C2B86" w:rsidRPr="009E225D">
              <w:rPr>
                <w:lang w:val="ja-JP" w:bidi="ja-JP"/>
              </w:rPr>
              <w:t>例：</w:t>
            </w:r>
            <w:r w:rsidR="003C2B86" w:rsidRPr="009E225D">
              <w:rPr>
                <w:lang w:val="ja-JP" w:bidi="ja-JP"/>
              </w:rPr>
              <w:t>TCFD</w:t>
            </w:r>
            <w:r w:rsidR="003C2B86" w:rsidRPr="009E225D">
              <w:rPr>
                <w:lang w:val="ja-JP" w:bidi="ja-JP"/>
              </w:rPr>
              <w:t>または</w:t>
            </w:r>
            <w:r w:rsidR="003C2B86" w:rsidRPr="009E225D">
              <w:rPr>
                <w:lang w:val="ja-JP" w:bidi="ja-JP"/>
              </w:rPr>
              <w:t>GRESB</w:t>
            </w:r>
            <w:r w:rsidRPr="009E225D">
              <w:rPr>
                <w:lang w:val="ja-JP" w:bidi="ja-JP"/>
              </w:rPr>
              <w:t>）</w:t>
            </w:r>
            <w:r w:rsidR="003C2B86" w:rsidRPr="009E225D">
              <w:rPr>
                <w:lang w:val="ja-JP" w:bidi="ja-JP"/>
              </w:rPr>
              <w:t>に関する説明を共有した</w:t>
            </w:r>
          </w:p>
        </w:tc>
        <w:tc>
          <w:tcPr>
            <w:tcW w:w="7442" w:type="dxa"/>
            <w:gridSpan w:val="3"/>
            <w:tcBorders>
              <w:bottom w:val="single" w:sz="6" w:space="0" w:color="A6A6A6" w:themeColor="background1" w:themeShade="A6"/>
            </w:tcBorders>
            <w:shd w:val="clear" w:color="auto" w:fill="FFFFFF" w:themeFill="background1"/>
            <w:vAlign w:val="center"/>
          </w:tcPr>
          <w:p w14:paraId="1B1BB0DF" w14:textId="2695EAC9" w:rsidR="00507CD8"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507CD8" w:rsidRPr="009E225D">
              <w:rPr>
                <w:lang w:val="ja-JP" w:bidi="ja-JP"/>
              </w:rPr>
              <w:t>同上</w:t>
            </w:r>
            <w:r w:rsidRPr="009E225D">
              <w:rPr>
                <w:rFonts w:hint="eastAsia"/>
                <w:lang w:val="ja-JP" w:bidi="ja-JP"/>
              </w:rPr>
              <w:t>］</w:t>
            </w:r>
          </w:p>
        </w:tc>
      </w:tr>
      <w:tr w:rsidR="00507CD8" w:rsidRPr="009E225D" w14:paraId="13A11BCA"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C1DA42" w14:textId="300D5706" w:rsidR="00507CD8"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当社の責任投資ポリシー</w:t>
            </w:r>
            <w:r w:rsidRPr="009E225D">
              <w:rPr>
                <w:lang w:val="ja-JP" w:bidi="ja-JP"/>
              </w:rPr>
              <w:t>（</w:t>
            </w:r>
            <w:r w:rsidR="003C2B86" w:rsidRPr="009E225D">
              <w:rPr>
                <w:lang w:val="ja-JP" w:bidi="ja-JP"/>
              </w:rPr>
              <w:t>最低でも、主要な側面と会社</w:t>
            </w:r>
            <w:r w:rsidR="00EF59AA" w:rsidRPr="009E225D">
              <w:rPr>
                <w:rFonts w:hint="eastAsia"/>
                <w:lang w:val="ja-JP" w:bidi="ja-JP"/>
              </w:rPr>
              <w:t>独自</w:t>
            </w:r>
            <w:r w:rsidR="003C2B86" w:rsidRPr="009E225D">
              <w:rPr>
                <w:lang w:val="ja-JP" w:bidi="ja-JP"/>
              </w:rPr>
              <w:t>のアプローチの概要</w:t>
            </w:r>
            <w:r w:rsidRPr="009E225D">
              <w:rPr>
                <w:lang w:val="ja-JP" w:bidi="ja-JP"/>
              </w:rPr>
              <w:t>）</w:t>
            </w:r>
            <w:r w:rsidR="003C2B86" w:rsidRPr="009E225D">
              <w:rPr>
                <w:lang w:val="ja-JP" w:bidi="ja-JP"/>
              </w:rPr>
              <w:t>を共有した</w:t>
            </w:r>
          </w:p>
        </w:tc>
        <w:tc>
          <w:tcPr>
            <w:tcW w:w="7442" w:type="dxa"/>
            <w:gridSpan w:val="3"/>
            <w:tcBorders>
              <w:bottom w:val="single" w:sz="6" w:space="0" w:color="A6A6A6" w:themeColor="background1" w:themeShade="A6"/>
            </w:tcBorders>
            <w:shd w:val="clear" w:color="auto" w:fill="FFFFFF" w:themeFill="background1"/>
            <w:vAlign w:val="center"/>
          </w:tcPr>
          <w:p w14:paraId="0EDEC7BB" w14:textId="761E220A" w:rsidR="00507CD8"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507CD8" w:rsidRPr="009E225D">
              <w:rPr>
                <w:lang w:val="ja-JP" w:bidi="ja-JP"/>
              </w:rPr>
              <w:t>同上</w:t>
            </w:r>
            <w:r w:rsidRPr="009E225D">
              <w:rPr>
                <w:rFonts w:hint="eastAsia"/>
                <w:lang w:val="ja-JP" w:bidi="ja-JP"/>
              </w:rPr>
              <w:t>］</w:t>
            </w:r>
          </w:p>
        </w:tc>
      </w:tr>
      <w:tr w:rsidR="00507CD8" w:rsidRPr="009E225D" w14:paraId="2DA9B106"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5118EB" w14:textId="765593D7" w:rsidR="00507CD8"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当社の</w:t>
            </w:r>
            <w:r w:rsidR="003C2B86" w:rsidRPr="009E225D">
              <w:rPr>
                <w:lang w:val="ja-JP" w:bidi="ja-JP"/>
              </w:rPr>
              <w:t>ESG</w:t>
            </w:r>
            <w:r w:rsidR="003C2B86" w:rsidRPr="009E225D">
              <w:rPr>
                <w:lang w:val="ja-JP" w:bidi="ja-JP"/>
              </w:rPr>
              <w:t>リスク評価方法</w:t>
            </w:r>
            <w:r w:rsidRPr="009E225D">
              <w:rPr>
                <w:lang w:val="ja-JP" w:bidi="ja-JP"/>
              </w:rPr>
              <w:t>（</w:t>
            </w:r>
            <w:r w:rsidR="003C2B86" w:rsidRPr="009E225D">
              <w:rPr>
                <w:lang w:val="ja-JP" w:bidi="ja-JP"/>
              </w:rPr>
              <w:t>組織内でおよび／または組織外の支援により取り扱った話題</w:t>
            </w:r>
            <w:r w:rsidRPr="009E225D">
              <w:rPr>
                <w:lang w:val="ja-JP" w:bidi="ja-JP"/>
              </w:rPr>
              <w:t>）</w:t>
            </w:r>
            <w:r w:rsidR="003C2B86" w:rsidRPr="009E225D">
              <w:rPr>
                <w:lang w:val="ja-JP" w:bidi="ja-JP"/>
              </w:rPr>
              <w:t>を共有した</w:t>
            </w:r>
          </w:p>
        </w:tc>
        <w:tc>
          <w:tcPr>
            <w:tcW w:w="7442" w:type="dxa"/>
            <w:gridSpan w:val="3"/>
            <w:tcBorders>
              <w:bottom w:val="single" w:sz="6" w:space="0" w:color="A6A6A6" w:themeColor="background1" w:themeShade="A6"/>
            </w:tcBorders>
            <w:shd w:val="clear" w:color="auto" w:fill="FFFFFF" w:themeFill="background1"/>
            <w:vAlign w:val="center"/>
          </w:tcPr>
          <w:p w14:paraId="1D35A28D" w14:textId="7595DF8C" w:rsidR="00507CD8"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507CD8" w:rsidRPr="009E225D">
              <w:rPr>
                <w:lang w:val="ja-JP" w:bidi="ja-JP"/>
              </w:rPr>
              <w:t>同上</w:t>
            </w:r>
            <w:r w:rsidRPr="009E225D">
              <w:rPr>
                <w:rFonts w:hint="eastAsia"/>
                <w:lang w:val="ja-JP" w:bidi="ja-JP"/>
              </w:rPr>
              <w:t>］</w:t>
            </w:r>
          </w:p>
        </w:tc>
      </w:tr>
      <w:tr w:rsidR="00507CD8" w:rsidRPr="009E225D" w14:paraId="34CA3ED2"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C03363" w14:textId="4F939D16" w:rsidR="00507CD8"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資産またはポートフォリオ企業に関する当</w:t>
            </w:r>
            <w:r w:rsidR="00EF59AA" w:rsidRPr="009E225D">
              <w:rPr>
                <w:rFonts w:hint="eastAsia"/>
                <w:lang w:val="ja-JP" w:bidi="ja-JP"/>
              </w:rPr>
              <w:t>社</w:t>
            </w:r>
            <w:r w:rsidR="003C2B86" w:rsidRPr="009E225D">
              <w:rPr>
                <w:lang w:val="ja-JP" w:bidi="ja-JP"/>
              </w:rPr>
              <w:t>の直近の</w:t>
            </w:r>
            <w:r w:rsidR="003C2B86" w:rsidRPr="009E225D">
              <w:rPr>
                <w:lang w:val="ja-JP" w:bidi="ja-JP"/>
              </w:rPr>
              <w:t>ESG</w:t>
            </w:r>
            <w:r w:rsidR="003C2B86" w:rsidRPr="009E225D">
              <w:rPr>
                <w:lang w:val="ja-JP" w:bidi="ja-JP"/>
              </w:rPr>
              <w:t>リスク評価の結果を共有した</w:t>
            </w:r>
          </w:p>
        </w:tc>
        <w:tc>
          <w:tcPr>
            <w:tcW w:w="7442" w:type="dxa"/>
            <w:gridSpan w:val="3"/>
            <w:tcBorders>
              <w:bottom w:val="single" w:sz="6" w:space="0" w:color="A6A6A6" w:themeColor="background1" w:themeShade="A6"/>
            </w:tcBorders>
            <w:shd w:val="clear" w:color="auto" w:fill="FFFFFF" w:themeFill="background1"/>
            <w:vAlign w:val="center"/>
          </w:tcPr>
          <w:p w14:paraId="72800845" w14:textId="6DDEB87B" w:rsidR="00507CD8"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507CD8" w:rsidRPr="009E225D">
              <w:rPr>
                <w:lang w:val="ja-JP" w:bidi="ja-JP"/>
              </w:rPr>
              <w:t>同上</w:t>
            </w:r>
            <w:r w:rsidRPr="009E225D">
              <w:rPr>
                <w:rFonts w:hint="eastAsia"/>
                <w:lang w:val="ja-JP" w:bidi="ja-JP"/>
              </w:rPr>
              <w:t>］</w:t>
            </w:r>
          </w:p>
        </w:tc>
      </w:tr>
      <w:tr w:rsidR="00507CD8" w:rsidRPr="009E225D" w14:paraId="1D3079D1"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E9E8A0" w14:textId="076FC7F8" w:rsidR="00507CD8"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売却する資産またはポートフォリオ企業に関する主要な</w:t>
            </w:r>
            <w:r w:rsidR="003C2B86" w:rsidRPr="009E225D">
              <w:rPr>
                <w:lang w:val="ja-JP" w:bidi="ja-JP"/>
              </w:rPr>
              <w:t>ESG</w:t>
            </w:r>
            <w:r w:rsidR="003C2B86" w:rsidRPr="009E225D">
              <w:rPr>
                <w:lang w:val="ja-JP" w:bidi="ja-JP"/>
              </w:rPr>
              <w:t>パフォーマンス・データを共有した</w:t>
            </w:r>
          </w:p>
        </w:tc>
        <w:tc>
          <w:tcPr>
            <w:tcW w:w="7442" w:type="dxa"/>
            <w:gridSpan w:val="3"/>
            <w:tcBorders>
              <w:bottom w:val="single" w:sz="6" w:space="0" w:color="A6A6A6" w:themeColor="background1" w:themeShade="A6"/>
            </w:tcBorders>
            <w:shd w:val="clear" w:color="auto" w:fill="FFFFFF" w:themeFill="background1"/>
            <w:vAlign w:val="center"/>
          </w:tcPr>
          <w:p w14:paraId="778DFD04" w14:textId="394074C3" w:rsidR="00507CD8"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507CD8" w:rsidRPr="009E225D">
              <w:rPr>
                <w:lang w:val="ja-JP" w:bidi="ja-JP"/>
              </w:rPr>
              <w:t>同上</w:t>
            </w:r>
            <w:r w:rsidRPr="009E225D">
              <w:rPr>
                <w:rFonts w:hint="eastAsia"/>
                <w:lang w:val="ja-JP" w:bidi="ja-JP"/>
              </w:rPr>
              <w:t>］</w:t>
            </w:r>
          </w:p>
        </w:tc>
      </w:tr>
      <w:tr w:rsidR="00507CD8" w:rsidRPr="009E225D" w14:paraId="20E65955" w14:textId="77777777" w:rsidTr="006B2644">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C47AD8" w14:textId="68584576" w:rsidR="00507CD8" w:rsidRPr="009E225D" w:rsidRDefault="009B1BDE" w:rsidP="00876B5B">
            <w:pPr>
              <w:spacing w:line="240" w:lineRule="auto"/>
              <w:textAlignment w:val="baseline"/>
              <w:rPr>
                <w:rFonts w:cs="Arial"/>
                <w:lang w:val="en-US"/>
              </w:rPr>
            </w:pPr>
            <w:r w:rsidRPr="009E225D">
              <w:rPr>
                <w:lang w:val="ja-JP" w:bidi="ja-JP"/>
              </w:rPr>
              <w:t>（</w:t>
            </w:r>
            <w:r w:rsidR="003C2B86" w:rsidRPr="009E225D">
              <w:rPr>
                <w:lang w:val="ja-JP" w:bidi="ja-JP"/>
              </w:rPr>
              <w:t>G</w:t>
            </w:r>
            <w:r w:rsidRPr="009E225D">
              <w:rPr>
                <w:lang w:val="ja-JP" w:bidi="ja-JP"/>
              </w:rPr>
              <w:t>）</w:t>
            </w:r>
            <w:r w:rsidR="00D07FE0" w:rsidRPr="009E225D">
              <w:rPr>
                <w:shd w:val="clear" w:color="auto" w:fill="FFFFFF"/>
                <w:lang w:val="ja-JP" w:bidi="ja-JP"/>
              </w:rPr>
              <w:t>その他</w:t>
            </w:r>
            <w:r w:rsidRPr="009E225D">
              <w:rPr>
                <w:shd w:val="clear" w:color="auto" w:fill="FFFFFF"/>
                <w:lang w:val="ja-JP" w:bidi="ja-JP"/>
              </w:rPr>
              <w:t>（</w:t>
            </w:r>
            <w:r w:rsidR="00D07FE0" w:rsidRPr="009E225D">
              <w:rPr>
                <w:shd w:val="clear" w:color="auto" w:fill="FFFFFF"/>
                <w:lang w:val="ja-JP" w:bidi="ja-JP"/>
              </w:rPr>
              <w:t>具体的に記載してください</w:t>
            </w:r>
            <w:r w:rsidRPr="009E225D">
              <w:rPr>
                <w:shd w:val="clear" w:color="auto" w:fill="FFFFFF"/>
                <w:lang w:val="ja-JP" w:bidi="ja-JP"/>
              </w:rPr>
              <w:t>）</w:t>
            </w:r>
            <w:r w:rsidR="00D07FE0" w:rsidRPr="009E225D">
              <w:rPr>
                <w:shd w:val="clear" w:color="auto" w:fill="FFFFFF"/>
                <w:lang w:val="ja-JP" w:bidi="ja-JP"/>
              </w:rPr>
              <w:t>：</w:t>
            </w:r>
            <w:r w:rsidR="00D07FE0" w:rsidRPr="009E225D">
              <w:rPr>
                <w:shd w:val="clear" w:color="auto" w:fill="FFFFFF"/>
                <w:lang w:val="ja-JP" w:bidi="ja-JP"/>
              </w:rPr>
              <w:t>____</w:t>
            </w:r>
            <w:r w:rsidRPr="009E225D">
              <w:rPr>
                <w:shd w:val="clear" w:color="auto" w:fill="FFFFFF"/>
                <w:lang w:val="ja-JP" w:bidi="ja-JP"/>
              </w:rPr>
              <w:t>［</w:t>
            </w:r>
            <w:r w:rsidR="00D07FE0" w:rsidRPr="009E225D">
              <w:rPr>
                <w:shd w:val="clear" w:color="auto" w:fill="FFFFFF"/>
                <w:lang w:val="ja-JP" w:bidi="ja-JP"/>
              </w:rPr>
              <w:t>自由回答：</w:t>
            </w:r>
            <w:r w:rsidR="00EF59AA" w:rsidRPr="009E225D">
              <w:rPr>
                <w:rFonts w:hint="eastAsia"/>
                <w:shd w:val="clear" w:color="auto" w:fill="FFFFFF"/>
                <w:lang w:val="ja-JP" w:bidi="ja-JP"/>
              </w:rPr>
              <w:t>スモール</w:t>
            </w:r>
            <w:r w:rsidRPr="009E225D">
              <w:rPr>
                <w:shd w:val="clear" w:color="auto" w:fill="FFFFFF"/>
                <w:lang w:val="ja-JP" w:bidi="ja-JP"/>
              </w:rPr>
              <w:t>］</w:t>
            </w:r>
          </w:p>
        </w:tc>
        <w:tc>
          <w:tcPr>
            <w:tcW w:w="7442" w:type="dxa"/>
            <w:gridSpan w:val="3"/>
            <w:tcBorders>
              <w:bottom w:val="single" w:sz="6" w:space="0" w:color="A6A6A6" w:themeColor="background1" w:themeShade="A6"/>
            </w:tcBorders>
            <w:shd w:val="clear" w:color="auto" w:fill="FFFFFF" w:themeFill="background1"/>
            <w:vAlign w:val="center"/>
          </w:tcPr>
          <w:p w14:paraId="57A99C84" w14:textId="153AB20D" w:rsidR="00507CD8" w:rsidRPr="009E225D" w:rsidRDefault="009B1BDE" w:rsidP="00876B5B">
            <w:pPr>
              <w:spacing w:line="240" w:lineRule="auto"/>
              <w:textAlignment w:val="baseline"/>
              <w:rPr>
                <w:rFonts w:cs="Arial"/>
                <w:sz w:val="16"/>
                <w:szCs w:val="16"/>
                <w:lang w:eastAsia="en-GB"/>
              </w:rPr>
            </w:pPr>
            <w:r w:rsidRPr="009E225D">
              <w:rPr>
                <w:rFonts w:hint="eastAsia"/>
                <w:lang w:val="ja-JP" w:bidi="ja-JP"/>
              </w:rPr>
              <w:t>［</w:t>
            </w:r>
            <w:r w:rsidR="00507CD8" w:rsidRPr="009E225D">
              <w:rPr>
                <w:lang w:val="ja-JP" w:bidi="ja-JP"/>
              </w:rPr>
              <w:t>同上</w:t>
            </w:r>
            <w:r w:rsidRPr="009E225D">
              <w:rPr>
                <w:rFonts w:hint="eastAsia"/>
                <w:lang w:val="ja-JP" w:bidi="ja-JP"/>
              </w:rPr>
              <w:t>］</w:t>
            </w:r>
          </w:p>
        </w:tc>
      </w:tr>
      <w:tr w:rsidR="00507CD8" w:rsidRPr="009E225D" w14:paraId="037BD800" w14:textId="77777777" w:rsidTr="006A63DF">
        <w:trPr>
          <w:trHeight w:val="66"/>
        </w:trPr>
        <w:tc>
          <w:tcPr>
            <w:tcW w:w="14884" w:type="dxa"/>
            <w:gridSpan w:val="7"/>
            <w:tcBorders>
              <w:left w:val="nil"/>
              <w:right w:val="nil"/>
            </w:tcBorders>
            <w:shd w:val="clear" w:color="auto" w:fill="FFFFFF" w:themeFill="background1"/>
            <w:tcMar>
              <w:top w:w="0" w:type="dxa"/>
              <w:bottom w:w="0" w:type="dxa"/>
            </w:tcMar>
            <w:vAlign w:val="center"/>
          </w:tcPr>
          <w:p w14:paraId="0066D166" w14:textId="77777777" w:rsidR="00507CD8" w:rsidRPr="009E225D" w:rsidRDefault="00507CD8" w:rsidP="00876B5B">
            <w:pPr>
              <w:spacing w:line="240" w:lineRule="auto"/>
              <w:jc w:val="center"/>
              <w:textAlignment w:val="baseline"/>
              <w:rPr>
                <w:rStyle w:val="Hyperlink"/>
                <w:sz w:val="16"/>
                <w:szCs w:val="16"/>
              </w:rPr>
            </w:pPr>
          </w:p>
        </w:tc>
      </w:tr>
      <w:tr w:rsidR="00507CD8" w:rsidRPr="009E225D" w14:paraId="25A3949D" w14:textId="77777777" w:rsidTr="006B2644">
        <w:trPr>
          <w:trHeight w:val="300"/>
        </w:trPr>
        <w:tc>
          <w:tcPr>
            <w:tcW w:w="14884" w:type="dxa"/>
            <w:gridSpan w:val="7"/>
            <w:shd w:val="clear" w:color="auto" w:fill="0070C0"/>
            <w:vAlign w:val="center"/>
          </w:tcPr>
          <w:p w14:paraId="411A3658" w14:textId="77777777" w:rsidR="00507CD8" w:rsidRPr="009E225D" w:rsidRDefault="00507CD8" w:rsidP="00723B5D">
            <w:pPr>
              <w:keepNext/>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507CD8" w:rsidRPr="009E225D" w14:paraId="1C668607" w14:textId="77777777" w:rsidTr="006B2644">
        <w:trPr>
          <w:trHeight w:val="300"/>
        </w:trPr>
        <w:tc>
          <w:tcPr>
            <w:tcW w:w="1841" w:type="dxa"/>
            <w:shd w:val="clear" w:color="auto" w:fill="auto"/>
            <w:vAlign w:val="center"/>
          </w:tcPr>
          <w:p w14:paraId="0F89190A" w14:textId="77777777" w:rsidR="00507CD8" w:rsidRPr="009E225D" w:rsidRDefault="00507CD8" w:rsidP="00876B5B">
            <w:pPr>
              <w:spacing w:line="240" w:lineRule="auto"/>
              <w:rPr>
                <w:rStyle w:val="Hyperlink"/>
                <w:b/>
                <w:sz w:val="16"/>
                <w:szCs w:val="16"/>
              </w:rPr>
            </w:pPr>
            <w:r w:rsidRPr="009E225D">
              <w:rPr>
                <w:b/>
                <w:sz w:val="16"/>
                <w:lang w:val="ja-JP" w:bidi="ja-JP"/>
              </w:rPr>
              <w:t>指標の目的</w:t>
            </w:r>
          </w:p>
        </w:tc>
        <w:tc>
          <w:tcPr>
            <w:tcW w:w="13043" w:type="dxa"/>
            <w:gridSpan w:val="6"/>
            <w:shd w:val="clear" w:color="auto" w:fill="auto"/>
            <w:vAlign w:val="center"/>
          </w:tcPr>
          <w:p w14:paraId="45834F67" w14:textId="1367A50A" w:rsidR="006A038C" w:rsidRPr="009E225D" w:rsidRDefault="006A038C" w:rsidP="00876B5B">
            <w:pPr>
              <w:spacing w:line="240" w:lineRule="auto"/>
              <w:rPr>
                <w:rStyle w:val="Hyperlink"/>
                <w:color w:val="auto"/>
                <w:sz w:val="16"/>
                <w:szCs w:val="16"/>
              </w:rPr>
            </w:pPr>
            <w:r w:rsidRPr="009E225D">
              <w:rPr>
                <w:rStyle w:val="Hyperlink"/>
                <w:color w:val="auto"/>
                <w:sz w:val="16"/>
                <w:lang w:val="ja-JP" w:bidi="ja-JP"/>
              </w:rPr>
              <w:t>本指標の目的は、署名機関が</w:t>
            </w:r>
            <w:r w:rsidRPr="009E225D">
              <w:rPr>
                <w:rStyle w:val="Hyperlink"/>
                <w:color w:val="auto"/>
                <w:sz w:val="16"/>
                <w:lang w:val="ja-JP" w:bidi="ja-JP"/>
              </w:rPr>
              <w:t>ESG</w:t>
            </w:r>
            <w:r w:rsidRPr="009E225D">
              <w:rPr>
                <w:rStyle w:val="Hyperlink"/>
                <w:color w:val="auto"/>
                <w:sz w:val="16"/>
                <w:lang w:val="ja-JP" w:bidi="ja-JP"/>
              </w:rPr>
              <w:t>関連の情報を資産の売却プロセスに含めているかどうかを捕捉することです。買い手</w:t>
            </w:r>
            <w:r w:rsidR="00EF59AA" w:rsidRPr="009E225D">
              <w:rPr>
                <w:rStyle w:val="Hyperlink"/>
                <w:rFonts w:hint="eastAsia"/>
                <w:color w:val="auto"/>
                <w:sz w:val="16"/>
                <w:lang w:val="ja-JP" w:bidi="ja-JP"/>
              </w:rPr>
              <w:t>が利用できる</w:t>
            </w:r>
            <w:r w:rsidRPr="009E225D">
              <w:rPr>
                <w:rStyle w:val="Hyperlink"/>
                <w:color w:val="auto"/>
                <w:sz w:val="16"/>
                <w:lang w:val="ja-JP" w:bidi="ja-JP"/>
              </w:rPr>
              <w:t>情報の網羅性を高め</w:t>
            </w:r>
            <w:r w:rsidR="00CA1534">
              <w:rPr>
                <w:rStyle w:val="Hyperlink"/>
                <w:rFonts w:hint="eastAsia"/>
                <w:color w:val="auto"/>
                <w:sz w:val="16"/>
                <w:lang w:val="ja-JP" w:bidi="ja-JP"/>
              </w:rPr>
              <w:t>、</w:t>
            </w:r>
            <w:r w:rsidR="00CE35DE" w:rsidRPr="009E225D">
              <w:rPr>
                <w:rStyle w:val="Hyperlink"/>
                <w:rFonts w:hint="eastAsia"/>
                <w:color w:val="auto"/>
                <w:sz w:val="16"/>
                <w:lang w:val="ja-JP" w:bidi="ja-JP"/>
              </w:rPr>
              <w:t>売り手に代わって適切なスチュワードシップを示すために、</w:t>
            </w:r>
            <w:r w:rsidRPr="009E225D">
              <w:rPr>
                <w:rStyle w:val="Hyperlink"/>
                <w:color w:val="auto"/>
                <w:sz w:val="16"/>
                <w:lang w:val="ja-JP" w:bidi="ja-JP"/>
              </w:rPr>
              <w:t>インフラ投資に関する</w:t>
            </w:r>
            <w:r w:rsidRPr="009E225D">
              <w:rPr>
                <w:rStyle w:val="Hyperlink"/>
                <w:color w:val="auto"/>
                <w:sz w:val="16"/>
                <w:lang w:val="ja-JP" w:bidi="ja-JP"/>
              </w:rPr>
              <w:t>ESG</w:t>
            </w:r>
            <w:r w:rsidRPr="009E225D">
              <w:rPr>
                <w:rStyle w:val="Hyperlink"/>
                <w:color w:val="auto"/>
                <w:sz w:val="16"/>
                <w:lang w:val="ja-JP" w:bidi="ja-JP"/>
              </w:rPr>
              <w:t>関連の情報をエグジット前に潜在的な買い手に開示</w:t>
            </w:r>
            <w:r w:rsidR="00CE35DE" w:rsidRPr="009E225D">
              <w:rPr>
                <w:rStyle w:val="Hyperlink"/>
                <w:rFonts w:hint="eastAsia"/>
                <w:color w:val="auto"/>
                <w:sz w:val="16"/>
                <w:lang w:val="ja-JP" w:bidi="ja-JP"/>
              </w:rPr>
              <w:t>することが</w:t>
            </w:r>
            <w:r w:rsidR="00EF59AA"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p w14:paraId="598A0253" w14:textId="77777777" w:rsidR="006A038C" w:rsidRPr="009E225D" w:rsidRDefault="006A038C" w:rsidP="00876B5B">
            <w:pPr>
              <w:spacing w:line="240" w:lineRule="auto"/>
              <w:rPr>
                <w:rStyle w:val="Hyperlink"/>
                <w:color w:val="auto"/>
                <w:sz w:val="16"/>
                <w:szCs w:val="16"/>
              </w:rPr>
            </w:pPr>
          </w:p>
          <w:p w14:paraId="19924B7C" w14:textId="614681F4" w:rsidR="00507CD8" w:rsidRPr="009E225D" w:rsidRDefault="006A038C" w:rsidP="00876B5B">
            <w:pPr>
              <w:spacing w:line="240" w:lineRule="auto"/>
              <w:rPr>
                <w:rStyle w:val="Hyperlink"/>
                <w:color w:val="auto"/>
                <w:sz w:val="16"/>
                <w:szCs w:val="16"/>
              </w:rPr>
            </w:pPr>
            <w:r w:rsidRPr="009E225D">
              <w:rPr>
                <w:rStyle w:val="Hyperlink"/>
                <w:color w:val="auto"/>
                <w:sz w:val="16"/>
                <w:lang w:val="ja-JP" w:bidi="ja-JP"/>
              </w:rPr>
              <w:t>資産の潜在的な買い手に適切な</w:t>
            </w:r>
            <w:r w:rsidRPr="009E225D">
              <w:rPr>
                <w:rStyle w:val="Hyperlink"/>
                <w:color w:val="auto"/>
                <w:sz w:val="16"/>
                <w:lang w:val="ja-JP" w:bidi="ja-JP"/>
              </w:rPr>
              <w:t>ESG</w:t>
            </w:r>
            <w:r w:rsidRPr="009E225D">
              <w:rPr>
                <w:rStyle w:val="Hyperlink"/>
                <w:color w:val="auto"/>
                <w:sz w:val="16"/>
                <w:lang w:val="ja-JP" w:bidi="ja-JP"/>
              </w:rPr>
              <w:t>慣行の証拠を提供することにより、買い手</w:t>
            </w:r>
            <w:r w:rsidR="00BC4318">
              <w:rPr>
                <w:rStyle w:val="Hyperlink"/>
                <w:rFonts w:hint="eastAsia"/>
                <w:color w:val="auto"/>
                <w:sz w:val="16"/>
                <w:lang w:val="ja-JP" w:bidi="ja-JP"/>
              </w:rPr>
              <w:t>が</w:t>
            </w:r>
            <w:r w:rsidRPr="009E225D">
              <w:rPr>
                <w:rStyle w:val="Hyperlink"/>
                <w:color w:val="auto"/>
                <w:sz w:val="16"/>
                <w:lang w:val="ja-JP" w:bidi="ja-JP"/>
              </w:rPr>
              <w:t>潜在的な</w:t>
            </w:r>
            <w:r w:rsidRPr="009E225D">
              <w:rPr>
                <w:rStyle w:val="Hyperlink"/>
                <w:color w:val="auto"/>
                <w:sz w:val="16"/>
                <w:lang w:val="ja-JP" w:bidi="ja-JP"/>
              </w:rPr>
              <w:t>ESG</w:t>
            </w:r>
            <w:r w:rsidRPr="009E225D">
              <w:rPr>
                <w:rStyle w:val="Hyperlink"/>
                <w:color w:val="auto"/>
                <w:sz w:val="16"/>
                <w:lang w:val="ja-JP" w:bidi="ja-JP"/>
              </w:rPr>
              <w:t>リスクと機会をより</w:t>
            </w:r>
            <w:r w:rsidR="007405A4">
              <w:rPr>
                <w:rStyle w:val="Hyperlink"/>
                <w:rFonts w:hint="eastAsia"/>
                <w:color w:val="auto"/>
                <w:sz w:val="16"/>
                <w:lang w:val="ja-JP" w:bidi="ja-JP"/>
              </w:rPr>
              <w:t>よく把握し</w:t>
            </w:r>
            <w:r w:rsidRPr="009E225D">
              <w:rPr>
                <w:rStyle w:val="Hyperlink"/>
                <w:color w:val="auto"/>
                <w:sz w:val="16"/>
                <w:lang w:val="ja-JP" w:bidi="ja-JP"/>
              </w:rPr>
              <w:t>、資産とその価値についてより賢明な判断</w:t>
            </w:r>
            <w:r w:rsidR="00140356">
              <w:rPr>
                <w:rStyle w:val="Hyperlink"/>
                <w:rFonts w:hint="eastAsia"/>
                <w:color w:val="auto"/>
                <w:sz w:val="16"/>
                <w:lang w:val="ja-JP" w:bidi="ja-JP"/>
              </w:rPr>
              <w:t>ができ</w:t>
            </w:r>
            <w:r w:rsidR="00BC4318">
              <w:rPr>
                <w:rStyle w:val="Hyperlink"/>
                <w:rFonts w:hint="eastAsia"/>
                <w:color w:val="auto"/>
                <w:sz w:val="16"/>
                <w:lang w:val="ja-JP" w:bidi="ja-JP"/>
              </w:rPr>
              <w:t>るうえ</w:t>
            </w:r>
            <w:r w:rsidRPr="009E225D">
              <w:rPr>
                <w:rStyle w:val="Hyperlink"/>
                <w:color w:val="auto"/>
                <w:sz w:val="16"/>
                <w:lang w:val="ja-JP" w:bidi="ja-JP"/>
              </w:rPr>
              <w:t>、重</w:t>
            </w:r>
            <w:r w:rsidR="00CE35DE" w:rsidRPr="009E225D">
              <w:rPr>
                <w:rStyle w:val="Hyperlink"/>
                <w:rFonts w:hint="eastAsia"/>
                <w:color w:val="auto"/>
                <w:sz w:val="16"/>
                <w:lang w:val="ja-JP" w:bidi="ja-JP"/>
              </w:rPr>
              <w:t>大</w:t>
            </w:r>
            <w:r w:rsidRPr="009E225D">
              <w:rPr>
                <w:rStyle w:val="Hyperlink"/>
                <w:color w:val="auto"/>
                <w:sz w:val="16"/>
                <w:lang w:val="ja-JP" w:bidi="ja-JP"/>
              </w:rPr>
              <w:t>な</w:t>
            </w:r>
            <w:r w:rsidRPr="009E225D">
              <w:rPr>
                <w:rStyle w:val="Hyperlink"/>
                <w:color w:val="auto"/>
                <w:sz w:val="16"/>
                <w:lang w:val="ja-JP" w:bidi="ja-JP"/>
              </w:rPr>
              <w:t>ESG</w:t>
            </w:r>
            <w:r w:rsidRPr="009E225D">
              <w:rPr>
                <w:rStyle w:val="Hyperlink"/>
                <w:color w:val="auto"/>
                <w:sz w:val="16"/>
                <w:lang w:val="ja-JP" w:bidi="ja-JP"/>
              </w:rPr>
              <w:t>ファクターの非開示に関する潜在的な法的または信用上の問題を回避</w:t>
            </w:r>
            <w:r w:rsidR="00CE35DE" w:rsidRPr="009E225D">
              <w:rPr>
                <w:rStyle w:val="Hyperlink"/>
                <w:rFonts w:hint="eastAsia"/>
                <w:color w:val="auto"/>
                <w:sz w:val="16"/>
                <w:lang w:val="ja-JP" w:bidi="ja-JP"/>
              </w:rPr>
              <w:t>すること</w:t>
            </w:r>
            <w:r w:rsidR="000E4104">
              <w:rPr>
                <w:rStyle w:val="Hyperlink"/>
                <w:rFonts w:hint="eastAsia"/>
                <w:color w:val="auto"/>
                <w:sz w:val="16"/>
                <w:lang w:val="ja-JP" w:bidi="ja-JP"/>
              </w:rPr>
              <w:t>も</w:t>
            </w:r>
            <w:r w:rsidRPr="009E225D">
              <w:rPr>
                <w:rStyle w:val="Hyperlink"/>
                <w:color w:val="auto"/>
                <w:sz w:val="16"/>
                <w:lang w:val="ja-JP" w:bidi="ja-JP"/>
              </w:rPr>
              <w:t>できます。</w:t>
            </w:r>
          </w:p>
        </w:tc>
      </w:tr>
      <w:tr w:rsidR="00507CD8" w:rsidRPr="009E225D" w14:paraId="378A4D2A" w14:textId="77777777" w:rsidTr="006B2644">
        <w:trPr>
          <w:trHeight w:val="300"/>
        </w:trPr>
        <w:tc>
          <w:tcPr>
            <w:tcW w:w="1841" w:type="dxa"/>
            <w:shd w:val="clear" w:color="auto" w:fill="auto"/>
            <w:vAlign w:val="center"/>
          </w:tcPr>
          <w:p w14:paraId="243073F1" w14:textId="77777777" w:rsidR="00507CD8" w:rsidRPr="009E225D" w:rsidRDefault="00507CD8" w:rsidP="00876B5B">
            <w:pPr>
              <w:spacing w:line="240" w:lineRule="auto"/>
              <w:rPr>
                <w:rStyle w:val="Hyperlink"/>
                <w:b/>
                <w:sz w:val="16"/>
                <w:szCs w:val="16"/>
              </w:rPr>
            </w:pPr>
            <w:r w:rsidRPr="009E225D">
              <w:rPr>
                <w:b/>
                <w:sz w:val="16"/>
                <w:lang w:val="ja-JP" w:bidi="ja-JP"/>
              </w:rPr>
              <w:t>追加報告ガイダンス</w:t>
            </w:r>
          </w:p>
        </w:tc>
        <w:tc>
          <w:tcPr>
            <w:tcW w:w="13043" w:type="dxa"/>
            <w:gridSpan w:val="6"/>
            <w:shd w:val="clear" w:color="auto" w:fill="auto"/>
            <w:vAlign w:val="center"/>
          </w:tcPr>
          <w:p w14:paraId="71DC9D45" w14:textId="0BF9456C" w:rsidR="00507CD8" w:rsidRPr="009E225D" w:rsidRDefault="006A038C" w:rsidP="00876B5B">
            <w:pPr>
              <w:spacing w:line="240" w:lineRule="auto"/>
              <w:rPr>
                <w:rStyle w:val="Hyperlink"/>
                <w:color w:val="auto"/>
                <w:sz w:val="16"/>
                <w:szCs w:val="16"/>
              </w:rPr>
            </w:pPr>
            <w:r w:rsidRPr="009E225D">
              <w:rPr>
                <w:rStyle w:val="Hyperlink"/>
                <w:color w:val="auto"/>
                <w:sz w:val="16"/>
                <w:lang w:val="ja-JP" w:bidi="ja-JP"/>
              </w:rPr>
              <w:t>責任投資ポリシーとは、環境、社会およびガバナンス</w:t>
            </w:r>
            <w:r w:rsidR="009B1BDE" w:rsidRPr="009E225D">
              <w:rPr>
                <w:rStyle w:val="Hyperlink"/>
                <w:color w:val="auto"/>
                <w:sz w:val="16"/>
                <w:lang w:val="ja-JP" w:bidi="ja-JP"/>
              </w:rPr>
              <w:t>（</w:t>
            </w:r>
            <w:r w:rsidRPr="009E225D">
              <w:rPr>
                <w:rStyle w:val="Hyperlink"/>
                <w:color w:val="auto"/>
                <w:sz w:val="16"/>
                <w:lang w:val="ja-JP" w:bidi="ja-JP"/>
              </w:rPr>
              <w:t>ESG</w:t>
            </w:r>
            <w:r w:rsidR="009B1BDE" w:rsidRPr="009E225D">
              <w:rPr>
                <w:rStyle w:val="Hyperlink"/>
                <w:color w:val="auto"/>
                <w:sz w:val="16"/>
                <w:lang w:val="ja-JP" w:bidi="ja-JP"/>
              </w:rPr>
              <w:t>）</w:t>
            </w:r>
            <w:r w:rsidRPr="009E225D">
              <w:rPr>
                <w:rStyle w:val="Hyperlink"/>
                <w:color w:val="auto"/>
                <w:sz w:val="16"/>
                <w:lang w:val="ja-JP" w:bidi="ja-JP"/>
              </w:rPr>
              <w:t>ファクターを投資判断や</w:t>
            </w:r>
            <w:r w:rsidR="00CE35DE" w:rsidRPr="009E225D">
              <w:rPr>
                <w:rStyle w:val="Hyperlink"/>
                <w:rFonts w:hint="eastAsia"/>
                <w:color w:val="auto"/>
                <w:sz w:val="16"/>
                <w:lang w:val="ja-JP" w:bidi="ja-JP"/>
              </w:rPr>
              <w:t>アクティブ・オーナーシップ</w:t>
            </w:r>
            <w:r w:rsidRPr="009E225D">
              <w:rPr>
                <w:rStyle w:val="Hyperlink"/>
                <w:color w:val="auto"/>
                <w:sz w:val="16"/>
                <w:lang w:val="ja-JP" w:bidi="ja-JP"/>
              </w:rPr>
              <w:t>に組み入れるための組織戦略を</w:t>
            </w:r>
            <w:r w:rsidR="00397F8F">
              <w:rPr>
                <w:rStyle w:val="Hyperlink"/>
                <w:rFonts w:hint="eastAsia"/>
                <w:color w:val="auto"/>
                <w:sz w:val="16"/>
                <w:lang w:val="ja-JP" w:bidi="ja-JP"/>
              </w:rPr>
              <w:t>定めた</w:t>
            </w:r>
            <w:r w:rsidRPr="009E225D">
              <w:rPr>
                <w:rStyle w:val="Hyperlink"/>
                <w:color w:val="auto"/>
                <w:sz w:val="16"/>
                <w:lang w:val="ja-JP" w:bidi="ja-JP"/>
              </w:rPr>
              <w:t>文書です。組織の責任投資ポリシーは、</w:t>
            </w:r>
            <w:r w:rsidR="00397F8F">
              <w:rPr>
                <w:rStyle w:val="Hyperlink"/>
                <w:rFonts w:hint="eastAsia"/>
                <w:color w:val="auto"/>
                <w:sz w:val="16"/>
                <w:lang w:val="ja-JP" w:bidi="ja-JP"/>
              </w:rPr>
              <w:t>様々な</w:t>
            </w:r>
            <w:r w:rsidRPr="009E225D">
              <w:rPr>
                <w:rStyle w:val="Hyperlink"/>
                <w:color w:val="auto"/>
                <w:sz w:val="16"/>
                <w:lang w:val="ja-JP" w:bidi="ja-JP"/>
              </w:rPr>
              <w:t>形態をとることが</w:t>
            </w:r>
            <w:r w:rsidR="00397F8F">
              <w:rPr>
                <w:rStyle w:val="Hyperlink"/>
                <w:rFonts w:hint="eastAsia"/>
                <w:color w:val="auto"/>
                <w:sz w:val="16"/>
                <w:lang w:val="ja-JP" w:bidi="ja-JP"/>
              </w:rPr>
              <w:t>あります</w:t>
            </w:r>
            <w:r w:rsidRPr="009E225D">
              <w:rPr>
                <w:rStyle w:val="Hyperlink"/>
                <w:color w:val="auto"/>
                <w:sz w:val="16"/>
                <w:lang w:val="ja-JP" w:bidi="ja-JP"/>
              </w:rPr>
              <w:t>組織の主要な投資ポリシーに</w:t>
            </w:r>
            <w:r w:rsidR="00264E73">
              <w:rPr>
                <w:rStyle w:val="Hyperlink"/>
                <w:rFonts w:hint="eastAsia"/>
                <w:color w:val="auto"/>
                <w:sz w:val="16"/>
                <w:lang w:val="ja-JP" w:bidi="ja-JP"/>
              </w:rPr>
              <w:t>責任投資に関する</w:t>
            </w:r>
            <w:r w:rsidR="003954D3">
              <w:rPr>
                <w:rStyle w:val="Hyperlink"/>
                <w:rFonts w:hint="eastAsia"/>
                <w:color w:val="auto"/>
                <w:sz w:val="16"/>
                <w:lang w:val="ja-JP" w:bidi="ja-JP"/>
              </w:rPr>
              <w:t>考慮事項を組み込んでいる</w:t>
            </w:r>
            <w:r w:rsidRPr="009E225D">
              <w:rPr>
                <w:rStyle w:val="Hyperlink"/>
                <w:color w:val="auto"/>
                <w:sz w:val="16"/>
                <w:lang w:val="ja-JP" w:bidi="ja-JP"/>
              </w:rPr>
              <w:t>場合もあります。独立した責任投資ポリシー</w:t>
            </w:r>
            <w:r w:rsidR="00D745C5">
              <w:rPr>
                <w:rStyle w:val="Hyperlink"/>
                <w:rFonts w:hint="eastAsia"/>
                <w:color w:val="auto"/>
                <w:sz w:val="16"/>
                <w:lang w:val="ja-JP" w:bidi="ja-JP"/>
              </w:rPr>
              <w:t>となっている場合もあります</w:t>
            </w:r>
            <w:r w:rsidR="00031F01" w:rsidRPr="00031F01">
              <w:rPr>
                <w:rStyle w:val="Hyperlink"/>
                <w:rFonts w:hint="eastAsia"/>
                <w:color w:val="auto"/>
                <w:sz w:val="16"/>
                <w:lang w:val="ja-JP" w:bidi="ja-JP"/>
              </w:rPr>
              <w:t>また、企業トップからの公式声明や、当該組織が遵守してきた実務規則</w:t>
            </w:r>
            <w:r w:rsidR="00A379ED">
              <w:rPr>
                <w:rStyle w:val="Hyperlink"/>
                <w:rFonts w:hint="eastAsia"/>
                <w:color w:val="auto"/>
                <w:sz w:val="16"/>
                <w:lang w:val="ja-JP" w:bidi="ja-JP"/>
              </w:rPr>
              <w:t>に</w:t>
            </w:r>
            <w:r w:rsidR="00031F01" w:rsidRPr="00031F01">
              <w:rPr>
                <w:rStyle w:val="Hyperlink"/>
                <w:rFonts w:hint="eastAsia"/>
                <w:color w:val="auto"/>
                <w:sz w:val="16"/>
                <w:lang w:val="ja-JP" w:bidi="ja-JP"/>
              </w:rPr>
              <w:t>おいて示される場合もあります。</w:t>
            </w:r>
          </w:p>
        </w:tc>
      </w:tr>
      <w:tr w:rsidR="00507CD8" w:rsidRPr="009E225D" w14:paraId="52F2213E" w14:textId="77777777" w:rsidTr="006B2644">
        <w:trPr>
          <w:trHeight w:val="300"/>
        </w:trPr>
        <w:tc>
          <w:tcPr>
            <w:tcW w:w="1841" w:type="dxa"/>
            <w:shd w:val="clear" w:color="auto" w:fill="auto"/>
            <w:vAlign w:val="center"/>
          </w:tcPr>
          <w:p w14:paraId="4FBF09B7" w14:textId="77777777" w:rsidR="00507CD8" w:rsidRPr="009E225D" w:rsidRDefault="00507CD8" w:rsidP="00876B5B">
            <w:pPr>
              <w:spacing w:line="240" w:lineRule="auto"/>
              <w:rPr>
                <w:b/>
                <w:bCs/>
                <w:sz w:val="16"/>
                <w:szCs w:val="16"/>
                <w:lang w:val="en-US"/>
              </w:rPr>
            </w:pPr>
            <w:r w:rsidRPr="009E225D">
              <w:rPr>
                <w:b/>
                <w:sz w:val="16"/>
                <w:lang w:val="ja-JP" w:bidi="ja-JP"/>
              </w:rPr>
              <w:t>他のリソース</w:t>
            </w:r>
          </w:p>
        </w:tc>
        <w:tc>
          <w:tcPr>
            <w:tcW w:w="13043" w:type="dxa"/>
            <w:gridSpan w:val="6"/>
            <w:shd w:val="clear" w:color="auto" w:fill="auto"/>
            <w:vAlign w:val="center"/>
          </w:tcPr>
          <w:p w14:paraId="6EE499EE" w14:textId="67471979" w:rsidR="00507CD8" w:rsidRPr="00131B8B" w:rsidRDefault="006A038C" w:rsidP="00876B5B">
            <w:pPr>
              <w:spacing w:line="240" w:lineRule="auto"/>
              <w:rPr>
                <w:color w:val="000000" w:themeColor="text1"/>
                <w:sz w:val="16"/>
                <w:szCs w:val="16"/>
                <w:lang w:val="en-US"/>
              </w:rPr>
            </w:pPr>
            <w:r w:rsidRPr="00131B8B">
              <w:rPr>
                <w:sz w:val="16"/>
                <w:szCs w:val="16"/>
                <w:lang w:val="ja-JP" w:bidi="ja-JP"/>
              </w:rPr>
              <w:t>詳細は、</w:t>
            </w:r>
            <w:r w:rsidR="00F73EE8" w:rsidRPr="00131B8B">
              <w:rPr>
                <w:rFonts w:hint="eastAsia"/>
                <w:color w:val="00B0F0"/>
                <w:sz w:val="16"/>
                <w:szCs w:val="16"/>
              </w:rPr>
              <w:t>インフラへの責任投資に関する手引（</w:t>
            </w:r>
            <w:hyperlink r:id="rId36" w:history="1">
              <w:r w:rsidR="00F73EE8" w:rsidRPr="00131B8B">
                <w:rPr>
                  <w:rStyle w:val="Hyperlink"/>
                  <w:sz w:val="16"/>
                  <w:szCs w:val="16"/>
                  <w:lang w:val="en-US" w:bidi="ja-JP"/>
                </w:rPr>
                <w:t>Primer on Responsible Investment in Infrastructure</w:t>
              </w:r>
            </w:hyperlink>
            <w:r w:rsidR="00F73EE8" w:rsidRPr="00131B8B">
              <w:rPr>
                <w:rFonts w:hint="eastAsia"/>
                <w:color w:val="00B0F0"/>
                <w:sz w:val="16"/>
                <w:szCs w:val="16"/>
              </w:rPr>
              <w:t>）</w:t>
            </w:r>
            <w:r w:rsidRPr="00131B8B">
              <w:rPr>
                <w:sz w:val="16"/>
                <w:szCs w:val="16"/>
                <w:lang w:val="ja-JP" w:bidi="ja-JP"/>
              </w:rPr>
              <w:t>を参照してください。</w:t>
            </w:r>
          </w:p>
        </w:tc>
      </w:tr>
      <w:tr w:rsidR="00507CD8" w:rsidRPr="009E225D" w14:paraId="326078BE" w14:textId="77777777" w:rsidTr="006B2644">
        <w:trPr>
          <w:trHeight w:val="300"/>
        </w:trPr>
        <w:tc>
          <w:tcPr>
            <w:tcW w:w="14884" w:type="dxa"/>
            <w:gridSpan w:val="7"/>
            <w:shd w:val="clear" w:color="auto" w:fill="0070C0"/>
            <w:vAlign w:val="center"/>
          </w:tcPr>
          <w:p w14:paraId="0A2E6EE2" w14:textId="77777777" w:rsidR="00507CD8" w:rsidRPr="009E225D" w:rsidRDefault="00507CD8"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507CD8" w:rsidRPr="009E225D" w14:paraId="5DF17957" w14:textId="77777777" w:rsidTr="006B2644">
        <w:trPr>
          <w:trHeight w:val="300"/>
        </w:trPr>
        <w:tc>
          <w:tcPr>
            <w:tcW w:w="1841" w:type="dxa"/>
            <w:shd w:val="clear" w:color="auto" w:fill="auto"/>
            <w:vAlign w:val="center"/>
          </w:tcPr>
          <w:p w14:paraId="3A04E40B" w14:textId="77777777" w:rsidR="00507CD8" w:rsidRPr="009E225D" w:rsidRDefault="00507CD8" w:rsidP="00876B5B">
            <w:pPr>
              <w:spacing w:line="240" w:lineRule="auto"/>
              <w:rPr>
                <w:b/>
                <w:bCs/>
                <w:sz w:val="16"/>
                <w:szCs w:val="16"/>
              </w:rPr>
            </w:pPr>
            <w:r w:rsidRPr="009E225D">
              <w:rPr>
                <w:b/>
                <w:sz w:val="16"/>
                <w:lang w:val="ja-JP" w:bidi="ja-JP"/>
              </w:rPr>
              <w:t>依存関係</w:t>
            </w:r>
          </w:p>
        </w:tc>
        <w:tc>
          <w:tcPr>
            <w:tcW w:w="13043" w:type="dxa"/>
            <w:gridSpan w:val="6"/>
            <w:shd w:val="clear" w:color="auto" w:fill="auto"/>
            <w:vAlign w:val="center"/>
          </w:tcPr>
          <w:p w14:paraId="68AD5DB9" w14:textId="182D1677" w:rsidR="00507CD8" w:rsidRPr="009E225D" w:rsidRDefault="00CE35DE" w:rsidP="00876B5B">
            <w:pPr>
              <w:spacing w:line="240" w:lineRule="auto"/>
              <w:rPr>
                <w:sz w:val="16"/>
                <w:szCs w:val="16"/>
                <w:lang w:val="en-US"/>
              </w:rPr>
            </w:pPr>
            <w:r w:rsidRPr="009E225D">
              <w:rPr>
                <w:rFonts w:hint="eastAsia"/>
                <w:sz w:val="16"/>
                <w:lang w:val="ja-JP" w:bidi="ja-JP"/>
              </w:rPr>
              <w:t>該当なし</w:t>
            </w:r>
          </w:p>
        </w:tc>
      </w:tr>
      <w:tr w:rsidR="00507CD8" w:rsidRPr="009E225D" w14:paraId="333FE71E" w14:textId="77777777" w:rsidTr="006B2644">
        <w:trPr>
          <w:trHeight w:val="300"/>
        </w:trPr>
        <w:tc>
          <w:tcPr>
            <w:tcW w:w="1841" w:type="dxa"/>
            <w:shd w:val="clear" w:color="auto" w:fill="auto"/>
            <w:vAlign w:val="center"/>
          </w:tcPr>
          <w:p w14:paraId="13C8F778" w14:textId="77777777" w:rsidR="00507CD8" w:rsidRPr="009E225D" w:rsidRDefault="00507CD8" w:rsidP="00876B5B">
            <w:pPr>
              <w:spacing w:line="240" w:lineRule="auto"/>
              <w:rPr>
                <w:b/>
                <w:bCs/>
                <w:sz w:val="16"/>
                <w:szCs w:val="16"/>
              </w:rPr>
            </w:pPr>
            <w:r w:rsidRPr="009E225D">
              <w:rPr>
                <w:b/>
                <w:sz w:val="16"/>
                <w:lang w:val="ja-JP" w:bidi="ja-JP"/>
              </w:rPr>
              <w:t>ゲートウェイ</w:t>
            </w:r>
          </w:p>
        </w:tc>
        <w:tc>
          <w:tcPr>
            <w:tcW w:w="13043" w:type="dxa"/>
            <w:gridSpan w:val="6"/>
            <w:shd w:val="clear" w:color="auto" w:fill="auto"/>
            <w:vAlign w:val="center"/>
          </w:tcPr>
          <w:p w14:paraId="1FCA698C" w14:textId="14C384B0" w:rsidR="00507CD8" w:rsidRPr="009E225D" w:rsidRDefault="00CE35DE" w:rsidP="00876B5B">
            <w:pPr>
              <w:spacing w:line="240" w:lineRule="auto"/>
              <w:rPr>
                <w:sz w:val="16"/>
                <w:szCs w:val="16"/>
                <w:lang w:val="en-US"/>
              </w:rPr>
            </w:pPr>
            <w:r w:rsidRPr="009E225D">
              <w:rPr>
                <w:rFonts w:hint="eastAsia"/>
                <w:sz w:val="16"/>
                <w:lang w:val="ja-JP" w:bidi="ja-JP"/>
              </w:rPr>
              <w:t>該当なし</w:t>
            </w:r>
          </w:p>
        </w:tc>
      </w:tr>
      <w:tr w:rsidR="00507CD8" w:rsidRPr="009E225D" w14:paraId="45BF2C88" w14:textId="77777777" w:rsidTr="006B2644">
        <w:trPr>
          <w:trHeight w:val="300"/>
        </w:trPr>
        <w:tc>
          <w:tcPr>
            <w:tcW w:w="14884" w:type="dxa"/>
            <w:gridSpan w:val="7"/>
            <w:shd w:val="clear" w:color="auto" w:fill="0070C0"/>
            <w:vAlign w:val="center"/>
          </w:tcPr>
          <w:p w14:paraId="359239C6" w14:textId="77777777" w:rsidR="00507CD8" w:rsidRPr="009E225D" w:rsidRDefault="00507CD8" w:rsidP="00876B5B">
            <w:pPr>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507CD8" w:rsidRPr="009E225D" w14:paraId="528EC2EC" w14:textId="77777777" w:rsidTr="006B2644">
        <w:trPr>
          <w:trHeight w:val="354"/>
        </w:trPr>
        <w:tc>
          <w:tcPr>
            <w:tcW w:w="1841" w:type="dxa"/>
            <w:shd w:val="clear" w:color="auto" w:fill="auto"/>
            <w:vAlign w:val="center"/>
          </w:tcPr>
          <w:p w14:paraId="521C41CF" w14:textId="77777777" w:rsidR="00507CD8" w:rsidRPr="009E225D" w:rsidRDefault="00507CD8" w:rsidP="00876B5B">
            <w:pPr>
              <w:spacing w:line="240" w:lineRule="auto"/>
              <w:rPr>
                <w:b/>
                <w:sz w:val="16"/>
                <w:szCs w:val="16"/>
                <w:lang w:val="en-US"/>
              </w:rPr>
            </w:pPr>
            <w:r w:rsidRPr="009E225D">
              <w:rPr>
                <w:b/>
                <w:sz w:val="16"/>
                <w:lang w:val="ja-JP" w:bidi="ja-JP"/>
              </w:rPr>
              <w:t>評価基準</w:t>
            </w:r>
          </w:p>
        </w:tc>
        <w:tc>
          <w:tcPr>
            <w:tcW w:w="13043" w:type="dxa"/>
            <w:gridSpan w:val="6"/>
            <w:shd w:val="clear" w:color="auto" w:fill="auto"/>
            <w:vAlign w:val="center"/>
          </w:tcPr>
          <w:p w14:paraId="0A9D6661" w14:textId="0E89881A" w:rsidR="00A934D8" w:rsidRPr="009E225D" w:rsidRDefault="00A934D8" w:rsidP="00876B5B">
            <w:pPr>
              <w:spacing w:line="240" w:lineRule="auto"/>
              <w:rPr>
                <w:sz w:val="16"/>
                <w:szCs w:val="16"/>
                <w:lang w:val="en-US"/>
              </w:rPr>
            </w:pPr>
            <w:r w:rsidRPr="009E225D">
              <w:rPr>
                <w:sz w:val="16"/>
                <w:lang w:val="ja-JP" w:bidi="ja-JP"/>
              </w:rPr>
              <w:t>本指標</w:t>
            </w:r>
            <w:r w:rsidR="00CE35DE" w:rsidRPr="009E225D">
              <w:rPr>
                <w:rFonts w:hint="eastAsia"/>
                <w:sz w:val="16"/>
                <w:lang w:val="ja-JP" w:bidi="ja-JP"/>
              </w:rPr>
              <w:t>全体の</w:t>
            </w:r>
            <w:r w:rsidR="00CE35DE" w:rsidRPr="009E225D">
              <w:rPr>
                <w:rFonts w:hint="eastAsia"/>
                <w:sz w:val="16"/>
                <w:lang w:val="ja-JP" w:bidi="ja-JP"/>
              </w:rPr>
              <w:t>100</w:t>
            </w:r>
            <w:r w:rsidR="00CE35DE" w:rsidRPr="009E225D">
              <w:rPr>
                <w:rFonts w:hint="eastAsia"/>
                <w:sz w:val="16"/>
                <w:lang w:val="ja-JP" w:bidi="ja-JP"/>
              </w:rPr>
              <w:t>ポイントを、英字項目と数字項目の回答選択肢に配分します。</w:t>
            </w:r>
          </w:p>
          <w:p w14:paraId="536D5F65" w14:textId="77777777" w:rsidR="00A934D8" w:rsidRPr="009E225D" w:rsidRDefault="00A934D8" w:rsidP="00876B5B">
            <w:pPr>
              <w:spacing w:line="240" w:lineRule="auto"/>
              <w:rPr>
                <w:sz w:val="16"/>
                <w:szCs w:val="16"/>
                <w:lang w:val="en-US"/>
              </w:rPr>
            </w:pPr>
          </w:p>
          <w:p w14:paraId="3C407B62" w14:textId="2231F490" w:rsidR="00A934D8" w:rsidRPr="009E225D" w:rsidRDefault="00A934D8" w:rsidP="00876B5B">
            <w:pPr>
              <w:spacing w:line="240" w:lineRule="auto"/>
              <w:rPr>
                <w:sz w:val="16"/>
                <w:szCs w:val="16"/>
                <w:lang w:val="en-US"/>
              </w:rPr>
            </w:pPr>
            <w:r w:rsidRPr="009E225D">
              <w:rPr>
                <w:sz w:val="16"/>
                <w:lang w:val="ja-JP" w:bidi="ja-JP"/>
              </w:rPr>
              <w:t>回答を選択しない場合</w:t>
            </w:r>
            <w:r w:rsidR="00CE35DE" w:rsidRPr="009E225D">
              <w:rPr>
                <w:rFonts w:hint="eastAsia"/>
                <w:sz w:val="16"/>
                <w:lang w:val="ja-JP" w:bidi="ja-JP"/>
              </w:rPr>
              <w:t>のスコア</w:t>
            </w:r>
            <w:r w:rsidRPr="009E225D">
              <w:rPr>
                <w:sz w:val="16"/>
                <w:lang w:val="ja-JP" w:bidi="ja-JP"/>
              </w:rPr>
              <w:t>は</w:t>
            </w:r>
            <w:r w:rsidRPr="009E225D">
              <w:rPr>
                <w:sz w:val="16"/>
                <w:lang w:val="ja-JP" w:bidi="ja-JP"/>
              </w:rPr>
              <w:t>0</w:t>
            </w:r>
            <w:r w:rsidR="00CE35DE" w:rsidRPr="009E225D">
              <w:rPr>
                <w:rFonts w:hint="eastAsia"/>
                <w:sz w:val="16"/>
                <w:lang w:val="ja-JP" w:bidi="ja-JP"/>
              </w:rPr>
              <w:t>となります。</w:t>
            </w:r>
            <w:r w:rsidRPr="009E225D">
              <w:rPr>
                <w:sz w:val="16"/>
                <w:lang w:val="ja-JP" w:bidi="ja-JP"/>
              </w:rPr>
              <w:t>A</w:t>
            </w:r>
            <w:r w:rsidR="00CE35DE" w:rsidRPr="009E225D">
              <w:rPr>
                <w:rFonts w:hint="eastAsia"/>
                <w:sz w:val="16"/>
                <w:lang w:val="ja-JP" w:bidi="ja-JP"/>
              </w:rPr>
              <w:t>～</w:t>
            </w:r>
            <w:r w:rsidRPr="009E225D">
              <w:rPr>
                <w:sz w:val="16"/>
                <w:lang w:val="ja-JP" w:bidi="ja-JP"/>
              </w:rPr>
              <w:t>G</w:t>
            </w:r>
            <w:r w:rsidRPr="009E225D">
              <w:rPr>
                <w:sz w:val="16"/>
                <w:lang w:val="ja-JP" w:bidi="ja-JP"/>
              </w:rPr>
              <w:t>から</w:t>
            </w:r>
            <w:r w:rsidRPr="009E225D">
              <w:rPr>
                <w:sz w:val="16"/>
                <w:lang w:val="ja-JP" w:bidi="ja-JP"/>
              </w:rPr>
              <w:t>1</w:t>
            </w:r>
            <w:r w:rsidRPr="009E225D">
              <w:rPr>
                <w:sz w:val="16"/>
                <w:lang w:val="ja-JP" w:bidi="ja-JP"/>
              </w:rPr>
              <w:t>つ選択した場合は</w:t>
            </w:r>
            <w:r w:rsidRPr="009E225D">
              <w:rPr>
                <w:sz w:val="16"/>
                <w:lang w:val="ja-JP" w:bidi="ja-JP"/>
              </w:rPr>
              <w:t>16</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CE35DE" w:rsidRPr="009E225D">
              <w:rPr>
                <w:rFonts w:hint="eastAsia"/>
                <w:sz w:val="16"/>
                <w:lang w:val="ja-JP" w:bidi="ja-JP"/>
              </w:rPr>
              <w:t>～</w:t>
            </w:r>
            <w:r w:rsidRPr="009E225D">
              <w:rPr>
                <w:sz w:val="16"/>
                <w:lang w:val="ja-JP" w:bidi="ja-JP"/>
              </w:rPr>
              <w:t>G</w:t>
            </w:r>
            <w:r w:rsidRPr="009E225D">
              <w:rPr>
                <w:sz w:val="16"/>
                <w:lang w:val="ja-JP" w:bidi="ja-JP"/>
              </w:rPr>
              <w:t>から</w:t>
            </w:r>
            <w:r w:rsidRPr="009E225D">
              <w:rPr>
                <w:sz w:val="16"/>
                <w:lang w:val="ja-JP" w:bidi="ja-JP"/>
              </w:rPr>
              <w:t>2</w:t>
            </w:r>
            <w:r w:rsidRPr="009E225D">
              <w:rPr>
                <w:sz w:val="16"/>
                <w:lang w:val="ja-JP" w:bidi="ja-JP"/>
              </w:rPr>
              <w:t>つ選択した場合は</w:t>
            </w:r>
            <w:r w:rsidRPr="009E225D">
              <w:rPr>
                <w:sz w:val="16"/>
                <w:lang w:val="ja-JP" w:bidi="ja-JP"/>
              </w:rPr>
              <w:t>32</w:t>
            </w:r>
            <w:r w:rsidR="00455728" w:rsidRPr="009E225D">
              <w:rPr>
                <w:rFonts w:hint="eastAsia"/>
                <w:sz w:val="16"/>
                <w:lang w:val="ja-JP" w:bidi="ja-JP"/>
              </w:rPr>
              <w:t>スコア</w:t>
            </w:r>
            <w:r w:rsidRPr="009E225D">
              <w:rPr>
                <w:sz w:val="16"/>
                <w:lang w:val="ja-JP" w:bidi="ja-JP"/>
              </w:rPr>
              <w:t>。</w:t>
            </w:r>
            <w:r w:rsidRPr="009E225D">
              <w:rPr>
                <w:sz w:val="16"/>
                <w:lang w:val="ja-JP" w:bidi="ja-JP"/>
              </w:rPr>
              <w:t>A</w:t>
            </w:r>
            <w:r w:rsidR="00925A21" w:rsidRPr="009E225D">
              <w:rPr>
                <w:rFonts w:hint="eastAsia"/>
                <w:sz w:val="16"/>
                <w:lang w:val="ja-JP" w:bidi="ja-JP"/>
              </w:rPr>
              <w:t>～</w:t>
            </w:r>
            <w:r w:rsidRPr="009E225D">
              <w:rPr>
                <w:sz w:val="16"/>
                <w:lang w:val="ja-JP" w:bidi="ja-JP"/>
              </w:rPr>
              <w:t>G</w:t>
            </w:r>
            <w:r w:rsidRPr="009E225D">
              <w:rPr>
                <w:sz w:val="16"/>
                <w:lang w:val="ja-JP" w:bidi="ja-JP"/>
              </w:rPr>
              <w:t>から</w:t>
            </w:r>
            <w:r w:rsidRPr="009E225D">
              <w:rPr>
                <w:sz w:val="16"/>
                <w:lang w:val="ja-JP" w:bidi="ja-JP"/>
              </w:rPr>
              <w:t>3</w:t>
            </w:r>
            <w:r w:rsidRPr="009E225D">
              <w:rPr>
                <w:sz w:val="16"/>
                <w:lang w:val="ja-JP" w:bidi="ja-JP"/>
              </w:rPr>
              <w:t>つ以上選択した場合は</w:t>
            </w:r>
            <w:r w:rsidRPr="009E225D">
              <w:rPr>
                <w:sz w:val="16"/>
                <w:lang w:val="ja-JP" w:bidi="ja-JP"/>
              </w:rPr>
              <w:t>50</w:t>
            </w:r>
            <w:r w:rsidR="00455728" w:rsidRPr="009E225D">
              <w:rPr>
                <w:rFonts w:hint="eastAsia"/>
                <w:sz w:val="16"/>
                <w:lang w:val="ja-JP" w:bidi="ja-JP"/>
              </w:rPr>
              <w:t>スコア</w:t>
            </w:r>
            <w:r w:rsidR="00925A21" w:rsidRPr="009E225D">
              <w:rPr>
                <w:rFonts w:hint="eastAsia"/>
                <w:sz w:val="16"/>
                <w:lang w:val="ja-JP" w:bidi="ja-JP"/>
              </w:rPr>
              <w:t>ですが、</w:t>
            </w:r>
            <w:r w:rsidRPr="009E225D">
              <w:rPr>
                <w:sz w:val="16"/>
                <w:lang w:val="ja-JP" w:bidi="ja-JP"/>
              </w:rPr>
              <w:t>D</w:t>
            </w:r>
            <w:r w:rsidR="00925A21" w:rsidRPr="009E225D">
              <w:rPr>
                <w:rFonts w:hint="eastAsia"/>
                <w:sz w:val="16"/>
                <w:lang w:val="ja-JP" w:bidi="ja-JP"/>
              </w:rPr>
              <w:t>～</w:t>
            </w:r>
            <w:r w:rsidRPr="009E225D">
              <w:rPr>
                <w:sz w:val="16"/>
                <w:lang w:val="ja-JP" w:bidi="ja-JP"/>
              </w:rPr>
              <w:t>F</w:t>
            </w:r>
            <w:r w:rsidRPr="009E225D">
              <w:rPr>
                <w:sz w:val="16"/>
                <w:lang w:val="ja-JP" w:bidi="ja-JP"/>
              </w:rPr>
              <w:t>から</w:t>
            </w:r>
            <w:r w:rsidRPr="009E225D">
              <w:rPr>
                <w:sz w:val="16"/>
                <w:lang w:val="ja-JP" w:bidi="ja-JP"/>
              </w:rPr>
              <w:t>1</w:t>
            </w:r>
            <w:r w:rsidRPr="009E225D">
              <w:rPr>
                <w:sz w:val="16"/>
                <w:lang w:val="ja-JP" w:bidi="ja-JP"/>
              </w:rPr>
              <w:t>つ以上の選択を含まなければならず、そうでない場合は</w:t>
            </w:r>
            <w:r w:rsidRPr="009E225D">
              <w:rPr>
                <w:sz w:val="16"/>
                <w:lang w:val="ja-JP" w:bidi="ja-JP"/>
              </w:rPr>
              <w:t>32</w:t>
            </w:r>
            <w:r w:rsidR="00455728" w:rsidRPr="009E225D">
              <w:rPr>
                <w:rFonts w:hint="eastAsia"/>
                <w:sz w:val="16"/>
                <w:lang w:val="ja-JP" w:bidi="ja-JP"/>
              </w:rPr>
              <w:t>スコア</w:t>
            </w:r>
            <w:r w:rsidR="00925A21" w:rsidRPr="009E225D">
              <w:rPr>
                <w:rFonts w:hint="eastAsia"/>
                <w:sz w:val="16"/>
                <w:lang w:val="ja-JP" w:bidi="ja-JP"/>
              </w:rPr>
              <w:t>となります</w:t>
            </w:r>
            <w:r w:rsidRPr="009E225D">
              <w:rPr>
                <w:sz w:val="16"/>
                <w:lang w:val="ja-JP" w:bidi="ja-JP"/>
              </w:rPr>
              <w:t>。</w:t>
            </w:r>
          </w:p>
          <w:p w14:paraId="2A0AA69A" w14:textId="77777777" w:rsidR="00A934D8" w:rsidRPr="009E225D" w:rsidRDefault="00A934D8" w:rsidP="00876B5B">
            <w:pPr>
              <w:spacing w:line="240" w:lineRule="auto"/>
              <w:rPr>
                <w:sz w:val="16"/>
                <w:szCs w:val="16"/>
                <w:lang w:val="en-US"/>
              </w:rPr>
            </w:pPr>
          </w:p>
          <w:p w14:paraId="035C3633" w14:textId="5B7BE5D8" w:rsidR="00A934D8" w:rsidRPr="009E225D" w:rsidRDefault="00925A21" w:rsidP="00876B5B">
            <w:pPr>
              <w:spacing w:line="240" w:lineRule="auto"/>
              <w:rPr>
                <w:sz w:val="16"/>
                <w:szCs w:val="16"/>
                <w:lang w:val="en-US"/>
              </w:rPr>
            </w:pPr>
            <w:r w:rsidRPr="009E225D">
              <w:rPr>
                <w:rFonts w:hint="eastAsia"/>
                <w:sz w:val="16"/>
                <w:lang w:val="ja-JP" w:bidi="ja-JP"/>
              </w:rPr>
              <w:t>対象</w:t>
            </w:r>
            <w:r w:rsidR="009B1BDE" w:rsidRPr="009E225D">
              <w:rPr>
                <w:rFonts w:hint="eastAsia"/>
                <w:sz w:val="16"/>
                <w:lang w:val="ja-JP" w:bidi="ja-JP"/>
              </w:rPr>
              <w:t>（</w:t>
            </w:r>
            <w:r w:rsidRPr="009E225D">
              <w:rPr>
                <w:rFonts w:hint="eastAsia"/>
                <w:sz w:val="16"/>
                <w:lang w:val="ja-JP" w:bidi="ja-JP"/>
              </w:rPr>
              <w:t>数字項目の回答選択肢</w:t>
            </w:r>
            <w:r w:rsidR="009B1BDE" w:rsidRPr="009E225D">
              <w:rPr>
                <w:rFonts w:hint="eastAsia"/>
                <w:sz w:val="16"/>
                <w:lang w:val="ja-JP" w:bidi="ja-JP"/>
              </w:rPr>
              <w:t>）</w:t>
            </w:r>
            <w:r w:rsidRPr="009E225D">
              <w:rPr>
                <w:rFonts w:hint="eastAsia"/>
                <w:sz w:val="16"/>
                <w:lang w:val="ja-JP" w:bidi="ja-JP"/>
              </w:rPr>
              <w:t>の</w:t>
            </w:r>
            <w:r w:rsidR="00F573D2" w:rsidRPr="009E225D">
              <w:rPr>
                <w:sz w:val="16"/>
                <w:lang w:val="ja-JP" w:bidi="ja-JP"/>
              </w:rPr>
              <w:t>50</w:t>
            </w:r>
            <w:r w:rsidRPr="009E225D">
              <w:rPr>
                <w:rFonts w:hint="eastAsia"/>
                <w:sz w:val="16"/>
                <w:lang w:val="ja-JP" w:bidi="ja-JP"/>
              </w:rPr>
              <w:t>ポイントは、英字項目の回答セクションからのフルスコア</w:t>
            </w:r>
            <w:r w:rsidR="009B1BDE" w:rsidRPr="009E225D">
              <w:rPr>
                <w:rFonts w:hint="eastAsia"/>
                <w:sz w:val="16"/>
                <w:lang w:val="ja-JP" w:bidi="ja-JP"/>
              </w:rPr>
              <w:t>（</w:t>
            </w:r>
            <w:r w:rsidRPr="009E225D">
              <w:rPr>
                <w:rFonts w:hint="eastAsia"/>
                <w:sz w:val="16"/>
                <w:lang w:val="ja-JP" w:bidi="ja-JP"/>
              </w:rPr>
              <w:t>評価対象となる</w:t>
            </w:r>
            <w:r w:rsidRPr="009E225D">
              <w:rPr>
                <w:rFonts w:hint="eastAsia"/>
                <w:sz w:val="16"/>
                <w:lang w:val="ja-JP" w:bidi="ja-JP"/>
              </w:rPr>
              <w:t>3</w:t>
            </w:r>
            <w:r w:rsidRPr="009E225D">
              <w:rPr>
                <w:rFonts w:hint="eastAsia"/>
                <w:sz w:val="16"/>
                <w:lang w:val="ja-JP" w:bidi="ja-JP"/>
              </w:rPr>
              <w:t>つの最高スコアの組み合わせ</w:t>
            </w:r>
            <w:r w:rsidR="009B1BDE" w:rsidRPr="009E225D">
              <w:rPr>
                <w:rFonts w:hint="eastAsia"/>
                <w:sz w:val="16"/>
                <w:lang w:val="ja-JP" w:bidi="ja-JP"/>
              </w:rPr>
              <w:t>）</w:t>
            </w:r>
            <w:r w:rsidRPr="009E225D">
              <w:rPr>
                <w:rFonts w:hint="eastAsia"/>
                <w:sz w:val="16"/>
                <w:lang w:val="ja-JP" w:bidi="ja-JP"/>
              </w:rPr>
              <w:t>を達成するために必要な回答選択肢の間で配分されます。</w:t>
            </w:r>
          </w:p>
          <w:p w14:paraId="3DEED16A" w14:textId="77777777" w:rsidR="00D71F37" w:rsidRPr="009E225D" w:rsidRDefault="00D71F37" w:rsidP="00876B5B">
            <w:pPr>
              <w:spacing w:line="240" w:lineRule="auto"/>
              <w:rPr>
                <w:sz w:val="16"/>
                <w:szCs w:val="16"/>
                <w:lang w:val="en-US"/>
              </w:rPr>
            </w:pPr>
          </w:p>
          <w:p w14:paraId="0397E9B8" w14:textId="5D2613C5" w:rsidR="00A934D8" w:rsidRPr="009E225D" w:rsidRDefault="00A934D8" w:rsidP="00876B5B">
            <w:pPr>
              <w:spacing w:line="240" w:lineRule="auto"/>
              <w:rPr>
                <w:sz w:val="16"/>
                <w:szCs w:val="16"/>
                <w:lang w:val="en-US"/>
              </w:rPr>
            </w:pPr>
            <w:r w:rsidRPr="009E225D">
              <w:rPr>
                <w:sz w:val="16"/>
                <w:lang w:val="ja-JP" w:bidi="ja-JP"/>
              </w:rPr>
              <w:t>A</w:t>
            </w:r>
            <w:r w:rsidRPr="009E225D">
              <w:rPr>
                <w:sz w:val="16"/>
                <w:lang w:val="ja-JP" w:bidi="ja-JP"/>
              </w:rPr>
              <w:t>から</w:t>
            </w:r>
            <w:r w:rsidRPr="009E225D">
              <w:rPr>
                <w:sz w:val="16"/>
                <w:lang w:val="ja-JP" w:bidi="ja-JP"/>
              </w:rPr>
              <w:t>G</w:t>
            </w:r>
            <w:r w:rsidR="00925A21" w:rsidRPr="009E225D">
              <w:rPr>
                <w:rFonts w:hint="eastAsia"/>
                <w:sz w:val="16"/>
                <w:lang w:val="ja-JP" w:bidi="ja-JP"/>
              </w:rPr>
              <w:t>の回答選択に付き、各選択肢のポイント比率は以下の通りです：</w:t>
            </w:r>
          </w:p>
          <w:p w14:paraId="75EDEB3E" w14:textId="5AFC6D0A" w:rsidR="00A934D8" w:rsidRPr="009E225D" w:rsidRDefault="00A934D8" w:rsidP="00876B5B">
            <w:pPr>
              <w:spacing w:line="240" w:lineRule="auto"/>
              <w:rPr>
                <w:sz w:val="16"/>
                <w:szCs w:val="16"/>
                <w:lang w:val="en-US"/>
              </w:rPr>
            </w:pPr>
            <w:r w:rsidRPr="009E225D">
              <w:rPr>
                <w:sz w:val="16"/>
                <w:lang w:val="ja-JP" w:bidi="ja-JP"/>
              </w:rPr>
              <w:t>回答</w:t>
            </w:r>
            <w:r w:rsidR="00925A21" w:rsidRPr="009E225D">
              <w:rPr>
                <w:rFonts w:hint="eastAsia"/>
                <w:sz w:val="16"/>
                <w:lang w:val="ja-JP" w:bidi="ja-JP"/>
              </w:rPr>
              <w:t>を</w:t>
            </w:r>
            <w:r w:rsidRPr="009E225D">
              <w:rPr>
                <w:sz w:val="16"/>
                <w:lang w:val="ja-JP" w:bidi="ja-JP"/>
              </w:rPr>
              <w:t>選択</w:t>
            </w:r>
            <w:r w:rsidR="00925A21" w:rsidRPr="009E225D">
              <w:rPr>
                <w:rFonts w:hint="eastAsia"/>
                <w:sz w:val="16"/>
                <w:lang w:val="ja-JP" w:bidi="ja-JP"/>
              </w:rPr>
              <w:t>しない場合、</w:t>
            </w:r>
            <w:r w:rsidRPr="009E225D">
              <w:rPr>
                <w:sz w:val="16"/>
                <w:lang w:val="ja-JP" w:bidi="ja-JP"/>
              </w:rPr>
              <w:t>または</w:t>
            </w:r>
            <w:r w:rsidR="009B1BDE" w:rsidRPr="009E225D">
              <w:rPr>
                <w:sz w:val="16"/>
                <w:lang w:val="ja-JP" w:bidi="ja-JP"/>
              </w:rPr>
              <w:t>（</w:t>
            </w:r>
            <w:r w:rsidRPr="009E225D">
              <w:rPr>
                <w:sz w:val="16"/>
                <w:lang w:val="ja-JP" w:bidi="ja-JP"/>
              </w:rPr>
              <w:t>4</w:t>
            </w:r>
            <w:r w:rsidR="009B1BDE" w:rsidRPr="009E225D">
              <w:rPr>
                <w:sz w:val="16"/>
                <w:lang w:val="ja-JP" w:bidi="ja-JP"/>
              </w:rPr>
              <w:t>）</w:t>
            </w:r>
            <w:r w:rsidRPr="009E225D">
              <w:rPr>
                <w:sz w:val="16"/>
                <w:lang w:val="ja-JP" w:bidi="ja-JP"/>
              </w:rPr>
              <w:t>の</w:t>
            </w:r>
            <w:r w:rsidR="00925A21" w:rsidRPr="009E225D">
              <w:rPr>
                <w:rFonts w:hint="eastAsia"/>
                <w:sz w:val="16"/>
                <w:lang w:val="ja-JP" w:bidi="ja-JP"/>
              </w:rPr>
              <w:t>なしを選択した場合は</w:t>
            </w:r>
            <w:r w:rsidRPr="009E225D">
              <w:rPr>
                <w:sz w:val="16"/>
                <w:lang w:val="ja-JP" w:bidi="ja-JP"/>
              </w:rPr>
              <w:t>0</w:t>
            </w:r>
          </w:p>
          <w:p w14:paraId="43669A97" w14:textId="74E8FB0D" w:rsidR="00A934D8" w:rsidRPr="009E225D" w:rsidRDefault="009B1BDE" w:rsidP="00876B5B">
            <w:pPr>
              <w:spacing w:line="240" w:lineRule="auto"/>
              <w:rPr>
                <w:sz w:val="16"/>
                <w:szCs w:val="16"/>
                <w:lang w:val="en-US"/>
              </w:rPr>
            </w:pPr>
            <w:r w:rsidRPr="009E225D">
              <w:rPr>
                <w:sz w:val="16"/>
                <w:lang w:val="ja-JP" w:bidi="ja-JP"/>
              </w:rPr>
              <w:t>（</w:t>
            </w:r>
            <w:r w:rsidR="00A934D8" w:rsidRPr="009E225D">
              <w:rPr>
                <w:sz w:val="16"/>
                <w:lang w:val="ja-JP" w:bidi="ja-JP"/>
              </w:rPr>
              <w:t>3</w:t>
            </w:r>
            <w:r w:rsidRPr="009E225D">
              <w:rPr>
                <w:sz w:val="16"/>
                <w:lang w:val="ja-JP" w:bidi="ja-JP"/>
              </w:rPr>
              <w:t>）</w:t>
            </w:r>
            <w:r w:rsidR="00925A21" w:rsidRPr="009E225D">
              <w:rPr>
                <w:rFonts w:hint="eastAsia"/>
                <w:sz w:val="16"/>
                <w:lang w:val="ja-JP" w:bidi="ja-JP"/>
              </w:rPr>
              <w:t>の</w:t>
            </w:r>
            <w:r w:rsidR="0075643F">
              <w:rPr>
                <w:rFonts w:hint="eastAsia"/>
                <w:sz w:val="16"/>
                <w:lang w:val="ja-JP" w:bidi="ja-JP"/>
              </w:rPr>
              <w:t>少数</w:t>
            </w:r>
            <w:r w:rsidR="00925A21" w:rsidRPr="009E225D">
              <w:rPr>
                <w:rFonts w:hint="eastAsia"/>
                <w:sz w:val="16"/>
                <w:lang w:val="ja-JP" w:bidi="ja-JP"/>
              </w:rPr>
              <w:t>の場合、</w:t>
            </w:r>
            <w:r w:rsidRPr="009E225D">
              <w:rPr>
                <w:sz w:val="16"/>
                <w:lang w:val="ja-JP" w:bidi="ja-JP"/>
              </w:rPr>
              <w:t>（</w:t>
            </w:r>
            <w:r w:rsidR="00A934D8" w:rsidRPr="009E225D">
              <w:rPr>
                <w:sz w:val="16"/>
                <w:lang w:val="ja-JP" w:bidi="ja-JP"/>
              </w:rPr>
              <w:t>50/3</w:t>
            </w:r>
            <w:r w:rsidRPr="009E225D">
              <w:rPr>
                <w:sz w:val="16"/>
                <w:lang w:val="ja-JP" w:bidi="ja-JP"/>
              </w:rPr>
              <w:t>）</w:t>
            </w:r>
            <w:r w:rsidR="00925A21" w:rsidRPr="009E225D">
              <w:rPr>
                <w:rFonts w:hint="eastAsia"/>
                <w:sz w:val="16"/>
                <w:lang w:val="ja-JP" w:bidi="ja-JP"/>
              </w:rPr>
              <w:t>スコア</w:t>
            </w:r>
            <w:r w:rsidR="00A934D8" w:rsidRPr="009E225D">
              <w:rPr>
                <w:sz w:val="16"/>
                <w:lang w:val="ja-JP" w:bidi="ja-JP"/>
              </w:rPr>
              <w:t>の</w:t>
            </w:r>
            <w:r w:rsidR="00A934D8" w:rsidRPr="009E225D">
              <w:rPr>
                <w:sz w:val="16"/>
                <w:lang w:val="ja-JP" w:bidi="ja-JP"/>
              </w:rPr>
              <w:t>25%</w:t>
            </w:r>
          </w:p>
          <w:p w14:paraId="52457071" w14:textId="271C571B" w:rsidR="00A934D8" w:rsidRPr="009E225D" w:rsidRDefault="009B1BDE" w:rsidP="00876B5B">
            <w:pPr>
              <w:spacing w:line="240" w:lineRule="auto"/>
              <w:rPr>
                <w:sz w:val="16"/>
                <w:szCs w:val="16"/>
                <w:lang w:val="en-US"/>
              </w:rPr>
            </w:pPr>
            <w:r w:rsidRPr="009E225D">
              <w:rPr>
                <w:sz w:val="16"/>
                <w:lang w:val="ja-JP" w:bidi="ja-JP"/>
              </w:rPr>
              <w:t>（</w:t>
            </w:r>
            <w:r w:rsidR="00A934D8" w:rsidRPr="009E225D">
              <w:rPr>
                <w:sz w:val="16"/>
                <w:lang w:val="ja-JP" w:bidi="ja-JP"/>
              </w:rPr>
              <w:t>2</w:t>
            </w:r>
            <w:r w:rsidRPr="009E225D">
              <w:rPr>
                <w:sz w:val="16"/>
                <w:lang w:val="ja-JP" w:bidi="ja-JP"/>
              </w:rPr>
              <w:t>）</w:t>
            </w:r>
            <w:r w:rsidR="00925A21" w:rsidRPr="009E225D">
              <w:rPr>
                <w:rFonts w:hint="eastAsia"/>
                <w:sz w:val="16"/>
                <w:lang w:val="ja-JP" w:bidi="ja-JP"/>
              </w:rPr>
              <w:t>の過半数の場合、</w:t>
            </w:r>
            <w:r w:rsidRPr="009E225D">
              <w:rPr>
                <w:sz w:val="16"/>
                <w:lang w:val="ja-JP" w:bidi="ja-JP"/>
              </w:rPr>
              <w:t>（</w:t>
            </w:r>
            <w:r w:rsidR="00A934D8" w:rsidRPr="009E225D">
              <w:rPr>
                <w:sz w:val="16"/>
                <w:lang w:val="ja-JP" w:bidi="ja-JP"/>
              </w:rPr>
              <w:t>50/3</w:t>
            </w:r>
            <w:r w:rsidRPr="009E225D">
              <w:rPr>
                <w:sz w:val="16"/>
                <w:lang w:val="ja-JP" w:bidi="ja-JP"/>
              </w:rPr>
              <w:t>）</w:t>
            </w:r>
            <w:r w:rsidR="00925A21" w:rsidRPr="009E225D">
              <w:rPr>
                <w:rFonts w:hint="eastAsia"/>
                <w:sz w:val="16"/>
                <w:lang w:val="ja-JP" w:bidi="ja-JP"/>
              </w:rPr>
              <w:t>スコア</w:t>
            </w:r>
            <w:r w:rsidR="00A934D8" w:rsidRPr="009E225D">
              <w:rPr>
                <w:sz w:val="16"/>
                <w:lang w:val="ja-JP" w:bidi="ja-JP"/>
              </w:rPr>
              <w:t>の</w:t>
            </w:r>
            <w:r w:rsidR="00A934D8" w:rsidRPr="009E225D">
              <w:rPr>
                <w:sz w:val="16"/>
                <w:lang w:val="ja-JP" w:bidi="ja-JP"/>
              </w:rPr>
              <w:t>50%</w:t>
            </w:r>
          </w:p>
          <w:p w14:paraId="21158B53" w14:textId="0AFCE37E" w:rsidR="00507CD8" w:rsidRPr="009E225D" w:rsidRDefault="009B1BDE" w:rsidP="00876B5B">
            <w:pPr>
              <w:spacing w:line="240" w:lineRule="auto"/>
              <w:rPr>
                <w:b/>
                <w:sz w:val="16"/>
                <w:szCs w:val="16"/>
                <w:lang w:val="en-US"/>
              </w:rPr>
            </w:pPr>
            <w:r w:rsidRPr="009E225D">
              <w:rPr>
                <w:sz w:val="16"/>
                <w:lang w:val="ja-JP" w:bidi="ja-JP"/>
              </w:rPr>
              <w:t>（</w:t>
            </w:r>
            <w:r w:rsidR="00A934D8" w:rsidRPr="009E225D">
              <w:rPr>
                <w:sz w:val="16"/>
                <w:lang w:val="ja-JP" w:bidi="ja-JP"/>
              </w:rPr>
              <w:t>1</w:t>
            </w:r>
            <w:r w:rsidRPr="009E225D">
              <w:rPr>
                <w:sz w:val="16"/>
                <w:lang w:val="ja-JP" w:bidi="ja-JP"/>
              </w:rPr>
              <w:t>）</w:t>
            </w:r>
            <w:r w:rsidR="00925A21" w:rsidRPr="009E225D">
              <w:rPr>
                <w:rFonts w:hint="eastAsia"/>
                <w:sz w:val="16"/>
                <w:lang w:val="ja-JP" w:bidi="ja-JP"/>
              </w:rPr>
              <w:t>のすべての場合、</w:t>
            </w:r>
            <w:r w:rsidRPr="009E225D">
              <w:rPr>
                <w:sz w:val="16"/>
                <w:lang w:val="ja-JP" w:bidi="ja-JP"/>
              </w:rPr>
              <w:t>（</w:t>
            </w:r>
            <w:r w:rsidR="00A934D8" w:rsidRPr="009E225D">
              <w:rPr>
                <w:sz w:val="16"/>
                <w:lang w:val="ja-JP" w:bidi="ja-JP"/>
              </w:rPr>
              <w:t>50/3</w:t>
            </w:r>
            <w:r w:rsidRPr="009E225D">
              <w:rPr>
                <w:sz w:val="16"/>
                <w:lang w:val="ja-JP" w:bidi="ja-JP"/>
              </w:rPr>
              <w:t>）</w:t>
            </w:r>
            <w:r w:rsidR="00925A21" w:rsidRPr="009E225D">
              <w:rPr>
                <w:rFonts w:hint="eastAsia"/>
                <w:sz w:val="16"/>
                <w:lang w:val="ja-JP" w:bidi="ja-JP"/>
              </w:rPr>
              <w:t>スコア</w:t>
            </w:r>
            <w:r w:rsidR="00A934D8" w:rsidRPr="009E225D">
              <w:rPr>
                <w:sz w:val="16"/>
                <w:lang w:val="ja-JP" w:bidi="ja-JP"/>
              </w:rPr>
              <w:t>の</w:t>
            </w:r>
            <w:r w:rsidR="00A934D8" w:rsidRPr="009E225D">
              <w:rPr>
                <w:sz w:val="16"/>
                <w:lang w:val="ja-JP" w:bidi="ja-JP"/>
              </w:rPr>
              <w:t>100%</w:t>
            </w:r>
          </w:p>
        </w:tc>
      </w:tr>
      <w:tr w:rsidR="00507CD8" w:rsidRPr="009E225D" w14:paraId="06323824" w14:textId="77777777" w:rsidTr="006B2644">
        <w:trPr>
          <w:trHeight w:val="300"/>
        </w:trPr>
        <w:tc>
          <w:tcPr>
            <w:tcW w:w="1841" w:type="dxa"/>
            <w:shd w:val="clear" w:color="auto" w:fill="auto"/>
            <w:vAlign w:val="center"/>
          </w:tcPr>
          <w:p w14:paraId="49D8B46C" w14:textId="77777777" w:rsidR="00507CD8" w:rsidRPr="009E225D" w:rsidDel="002635ED" w:rsidRDefault="00507CD8" w:rsidP="00876B5B">
            <w:pPr>
              <w:spacing w:line="240" w:lineRule="auto"/>
              <w:rPr>
                <w:b/>
                <w:bCs/>
                <w:sz w:val="16"/>
                <w:szCs w:val="16"/>
              </w:rPr>
            </w:pPr>
            <w:r w:rsidRPr="009E225D">
              <w:rPr>
                <w:b/>
                <w:sz w:val="16"/>
                <w:lang w:val="ja-JP" w:bidi="ja-JP"/>
              </w:rPr>
              <w:t>「その他」の採点</w:t>
            </w:r>
          </w:p>
        </w:tc>
        <w:tc>
          <w:tcPr>
            <w:tcW w:w="13043" w:type="dxa"/>
            <w:gridSpan w:val="6"/>
            <w:shd w:val="clear" w:color="auto" w:fill="auto"/>
            <w:vAlign w:val="center"/>
          </w:tcPr>
          <w:p w14:paraId="198E612A" w14:textId="569C3E5F" w:rsidR="00507CD8" w:rsidRPr="009E225D" w:rsidRDefault="009B1BDE" w:rsidP="00876B5B">
            <w:pPr>
              <w:spacing w:line="240" w:lineRule="auto"/>
              <w:rPr>
                <w:sz w:val="16"/>
                <w:szCs w:val="16"/>
              </w:rPr>
            </w:pPr>
            <w:r w:rsidRPr="009E225D">
              <w:rPr>
                <w:sz w:val="16"/>
                <w:lang w:val="ja-JP" w:bidi="ja-JP"/>
              </w:rPr>
              <w:t>（</w:t>
            </w:r>
            <w:r w:rsidR="00A934D8" w:rsidRPr="009E225D">
              <w:rPr>
                <w:sz w:val="16"/>
                <w:lang w:val="ja-JP" w:bidi="ja-JP"/>
              </w:rPr>
              <w:t>G</w:t>
            </w:r>
            <w:r w:rsidRPr="009E225D">
              <w:rPr>
                <w:sz w:val="16"/>
                <w:lang w:val="ja-JP" w:bidi="ja-JP"/>
              </w:rPr>
              <w:t>）</w:t>
            </w:r>
            <w:r w:rsidR="00925A21" w:rsidRPr="009E225D">
              <w:rPr>
                <w:rFonts w:hint="eastAsia"/>
                <w:sz w:val="16"/>
                <w:lang w:val="ja-JP" w:bidi="ja-JP"/>
              </w:rPr>
              <w:t>のその他</w:t>
            </w:r>
            <w:r w:rsidR="00A934D8" w:rsidRPr="009E225D">
              <w:rPr>
                <w:sz w:val="16"/>
                <w:lang w:val="ja-JP" w:bidi="ja-JP"/>
              </w:rPr>
              <w:t>を選択した場合</w:t>
            </w:r>
            <w:r w:rsidR="00925A21" w:rsidRPr="009E225D">
              <w:rPr>
                <w:rFonts w:hint="eastAsia"/>
                <w:sz w:val="16"/>
                <w:lang w:val="ja-JP" w:bidi="ja-JP"/>
              </w:rPr>
              <w:t>は評価にカウントする選択肢として認められ、</w:t>
            </w:r>
            <w:r w:rsidR="00A934D8" w:rsidRPr="009E225D">
              <w:rPr>
                <w:sz w:val="16"/>
                <w:lang w:val="ja-JP" w:bidi="ja-JP"/>
              </w:rPr>
              <w:t>A</w:t>
            </w:r>
            <w:r w:rsidR="00925A21" w:rsidRPr="009E225D">
              <w:rPr>
                <w:rFonts w:hint="eastAsia"/>
                <w:sz w:val="16"/>
                <w:lang w:val="ja-JP" w:bidi="ja-JP"/>
              </w:rPr>
              <w:t>～</w:t>
            </w:r>
            <w:r w:rsidR="00A934D8" w:rsidRPr="009E225D">
              <w:rPr>
                <w:sz w:val="16"/>
                <w:lang w:val="ja-JP" w:bidi="ja-JP"/>
              </w:rPr>
              <w:t>C</w:t>
            </w:r>
            <w:r w:rsidR="00A934D8" w:rsidRPr="009E225D">
              <w:rPr>
                <w:sz w:val="16"/>
                <w:lang w:val="ja-JP" w:bidi="ja-JP"/>
              </w:rPr>
              <w:t>を選択した場合と同</w:t>
            </w:r>
            <w:r w:rsidR="00925A21" w:rsidRPr="009E225D">
              <w:rPr>
                <w:rFonts w:hint="eastAsia"/>
                <w:sz w:val="16"/>
                <w:lang w:val="ja-JP" w:bidi="ja-JP"/>
              </w:rPr>
              <w:t>スコアとなります</w:t>
            </w:r>
            <w:r w:rsidR="00A934D8" w:rsidRPr="009E225D">
              <w:rPr>
                <w:sz w:val="16"/>
                <w:lang w:val="ja-JP" w:bidi="ja-JP"/>
              </w:rPr>
              <w:t>。</w:t>
            </w:r>
          </w:p>
        </w:tc>
      </w:tr>
      <w:tr w:rsidR="00507CD8" w:rsidRPr="009E225D" w14:paraId="21783C8B" w14:textId="77777777" w:rsidTr="006A63DF">
        <w:trPr>
          <w:trHeight w:val="16"/>
        </w:trPr>
        <w:tc>
          <w:tcPr>
            <w:tcW w:w="1841" w:type="dxa"/>
            <w:shd w:val="clear" w:color="auto" w:fill="auto"/>
            <w:vAlign w:val="center"/>
          </w:tcPr>
          <w:p w14:paraId="4FA0732D" w14:textId="77777777" w:rsidR="00507CD8" w:rsidRPr="009E225D" w:rsidDel="002635ED" w:rsidRDefault="00507CD8" w:rsidP="00876B5B">
            <w:pPr>
              <w:spacing w:line="240" w:lineRule="auto"/>
              <w:rPr>
                <w:b/>
                <w:bCs/>
                <w:sz w:val="16"/>
                <w:szCs w:val="16"/>
              </w:rPr>
            </w:pPr>
            <w:r w:rsidRPr="009E225D">
              <w:rPr>
                <w:b/>
                <w:sz w:val="16"/>
                <w:lang w:val="ja-JP" w:bidi="ja-JP"/>
              </w:rPr>
              <w:t>乗数</w:t>
            </w:r>
          </w:p>
        </w:tc>
        <w:tc>
          <w:tcPr>
            <w:tcW w:w="13043" w:type="dxa"/>
            <w:gridSpan w:val="6"/>
            <w:shd w:val="clear" w:color="auto" w:fill="auto"/>
            <w:vAlign w:val="center"/>
          </w:tcPr>
          <w:p w14:paraId="596F64BB" w14:textId="65CE54CE" w:rsidR="00507CD8" w:rsidRPr="009E225D" w:rsidRDefault="00A934D8" w:rsidP="00876B5B">
            <w:pPr>
              <w:spacing w:line="240" w:lineRule="auto"/>
              <w:rPr>
                <w:sz w:val="16"/>
                <w:szCs w:val="16"/>
              </w:rPr>
            </w:pPr>
            <w:r w:rsidRPr="009E225D">
              <w:rPr>
                <w:sz w:val="16"/>
                <w:lang w:val="ja-JP" w:bidi="ja-JP"/>
              </w:rPr>
              <w:t>重要</w:t>
            </w:r>
            <w:r w:rsidR="00925A21" w:rsidRPr="009E225D">
              <w:rPr>
                <w:rFonts w:hint="eastAsia"/>
                <w:sz w:val="16"/>
                <w:lang w:val="ja-JP" w:bidi="ja-JP"/>
              </w:rPr>
              <w:t>性が低い指標の加重</w:t>
            </w:r>
            <w:r w:rsidRPr="009E225D">
              <w:rPr>
                <w:sz w:val="16"/>
                <w:lang w:val="ja-JP" w:bidi="ja-JP"/>
              </w:rPr>
              <w:t>：</w:t>
            </w:r>
            <w:r w:rsidRPr="009E225D">
              <w:rPr>
                <w:sz w:val="16"/>
                <w:lang w:val="ja-JP" w:bidi="ja-JP"/>
              </w:rPr>
              <w:t>1</w:t>
            </w:r>
            <w:r w:rsidRPr="009E225D">
              <w:rPr>
                <w:sz w:val="16"/>
                <w:lang w:val="ja-JP" w:bidi="ja-JP"/>
              </w:rPr>
              <w:t>倍</w:t>
            </w:r>
          </w:p>
        </w:tc>
      </w:tr>
    </w:tbl>
    <w:p w14:paraId="030C4E69" w14:textId="2641F656" w:rsidR="00961809" w:rsidRPr="009E225D" w:rsidRDefault="00961809" w:rsidP="00876B5B">
      <w:pPr>
        <w:spacing w:after="160" w:line="240" w:lineRule="auto"/>
        <w:rPr>
          <w:sz w:val="16"/>
          <w:szCs w:val="16"/>
        </w:rPr>
      </w:pPr>
      <w:r w:rsidRPr="009E225D">
        <w:rPr>
          <w:sz w:val="16"/>
          <w:lang w:val="ja-JP" w:bidi="ja-JP"/>
        </w:rPr>
        <w:br w:type="page"/>
      </w:r>
    </w:p>
    <w:p w14:paraId="0AFF9064" w14:textId="45F1DEC3" w:rsidR="007E4E27" w:rsidRPr="009E225D" w:rsidRDefault="007E4E27" w:rsidP="00876B5B">
      <w:pPr>
        <w:pStyle w:val="Heading1"/>
        <w:spacing w:line="240" w:lineRule="auto"/>
        <w:rPr>
          <w:rFonts w:eastAsia="MS PGothic"/>
        </w:rPr>
      </w:pPr>
      <w:bookmarkStart w:id="84" w:name="_Toc57728468"/>
      <w:bookmarkStart w:id="85" w:name="_Toc58056863"/>
      <w:r w:rsidRPr="009E225D">
        <w:rPr>
          <w:rFonts w:eastAsia="MS PGothic"/>
          <w:lang w:val="ja-JP" w:bidi="ja-JP"/>
        </w:rPr>
        <w:t>報告／開示</w:t>
      </w:r>
      <w:bookmarkEnd w:id="84"/>
      <w:bookmarkEnd w:id="85"/>
    </w:p>
    <w:p w14:paraId="147538B7" w14:textId="17EE1025" w:rsidR="00961809" w:rsidRPr="009E225D" w:rsidRDefault="007E4E27" w:rsidP="00876B5B">
      <w:pPr>
        <w:pStyle w:val="Heading2"/>
        <w:tabs>
          <w:tab w:val="left" w:pos="12758"/>
        </w:tabs>
        <w:spacing w:line="240" w:lineRule="auto"/>
        <w:rPr>
          <w:rFonts w:eastAsia="MS PGothic"/>
        </w:rPr>
      </w:pPr>
      <w:bookmarkStart w:id="86" w:name="_Toc57728469"/>
      <w:bookmarkStart w:id="87" w:name="_Toc58056864"/>
      <w:r w:rsidRPr="009E225D">
        <w:rPr>
          <w:rFonts w:eastAsia="MS PGothic"/>
          <w:lang w:val="ja-JP" w:bidi="ja-JP"/>
        </w:rPr>
        <w:t>ESG</w:t>
      </w:r>
      <w:r w:rsidRPr="009E225D">
        <w:rPr>
          <w:rFonts w:eastAsia="MS PGothic"/>
          <w:lang w:val="ja-JP" w:bidi="ja-JP"/>
        </w:rPr>
        <w:t>ポートフォリオ情報</w:t>
      </w:r>
      <w:r w:rsidR="009B1BDE" w:rsidRPr="009E225D">
        <w:rPr>
          <w:rFonts w:eastAsia="MS PGothic"/>
          <w:lang w:val="ja-JP" w:bidi="ja-JP"/>
        </w:rPr>
        <w:t>［</w:t>
      </w:r>
      <w:r w:rsidRPr="009E225D">
        <w:rPr>
          <w:rFonts w:eastAsia="MS PGothic"/>
          <w:lang w:val="ja-JP" w:bidi="ja-JP"/>
        </w:rPr>
        <w:t>INF 16</w:t>
      </w:r>
      <w:bookmarkEnd w:id="86"/>
      <w:bookmarkEnd w:id="87"/>
      <w:r w:rsidR="009B1BDE" w:rsidRPr="009E225D">
        <w:rPr>
          <w:rFonts w:eastAsia="MS PGothic"/>
          <w:lang w:val="ja-JP" w:bidi="ja-JP"/>
        </w:rPr>
        <w:t>］</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961809" w:rsidRPr="009E225D" w14:paraId="20DBA814" w14:textId="77777777" w:rsidTr="006B2644">
        <w:trPr>
          <w:trHeight w:val="367"/>
        </w:trPr>
        <w:tc>
          <w:tcPr>
            <w:tcW w:w="1841" w:type="dxa"/>
            <w:vMerge w:val="restart"/>
            <w:shd w:val="clear" w:color="auto" w:fill="DFF5F9"/>
            <w:vAlign w:val="center"/>
            <w:hideMark/>
          </w:tcPr>
          <w:p w14:paraId="0E597506" w14:textId="77777777" w:rsidR="00961809" w:rsidRPr="009E225D" w:rsidRDefault="00961809" w:rsidP="00876B5B">
            <w:pPr>
              <w:spacing w:line="240" w:lineRule="auto"/>
              <w:jc w:val="center"/>
              <w:textAlignment w:val="baseline"/>
              <w:rPr>
                <w:rFonts w:cs="Arial"/>
                <w:b/>
                <w:sz w:val="14"/>
                <w:szCs w:val="14"/>
                <w:lang w:val="en-US" w:eastAsia="en-GB"/>
              </w:rPr>
            </w:pPr>
            <w:r w:rsidRPr="009E225D">
              <w:rPr>
                <w:b/>
                <w:sz w:val="14"/>
                <w:lang w:val="ja-JP" w:bidi="ja-JP"/>
              </w:rPr>
              <w:t>指標</w:t>
            </w:r>
            <w:r w:rsidRPr="009E225D">
              <w:rPr>
                <w:b/>
                <w:sz w:val="14"/>
                <w:lang w:val="ja-JP" w:bidi="ja-JP"/>
              </w:rPr>
              <w:t>ID</w:t>
            </w:r>
          </w:p>
          <w:p w14:paraId="18EB315D" w14:textId="77777777" w:rsidR="00961809" w:rsidRPr="009E225D" w:rsidRDefault="00961809" w:rsidP="00876B5B">
            <w:pPr>
              <w:spacing w:line="240" w:lineRule="auto"/>
              <w:jc w:val="center"/>
              <w:textAlignment w:val="baseline"/>
              <w:rPr>
                <w:rFonts w:cs="Arial"/>
                <w:b/>
                <w:sz w:val="14"/>
                <w:szCs w:val="14"/>
                <w:lang w:val="en-US" w:eastAsia="en-GB"/>
              </w:rPr>
            </w:pPr>
          </w:p>
          <w:p w14:paraId="11D16985" w14:textId="5AABBA80" w:rsidR="00961809" w:rsidRPr="009E225D" w:rsidRDefault="00961809" w:rsidP="00876B5B">
            <w:pPr>
              <w:pStyle w:val="Indicatorsubsection"/>
              <w:spacing w:line="240" w:lineRule="auto"/>
              <w:rPr>
                <w:rFonts w:eastAsia="MS PGothic"/>
              </w:rPr>
            </w:pPr>
            <w:bookmarkStart w:id="88" w:name="_Toc57728470"/>
            <w:bookmarkStart w:id="89" w:name="_Toc58056865"/>
            <w:r w:rsidRPr="009E225D">
              <w:rPr>
                <w:rFonts w:eastAsia="MS PGothic"/>
                <w:lang w:val="ja-JP" w:eastAsia="ja-JP" w:bidi="ja-JP"/>
              </w:rPr>
              <w:t>INF 16</w:t>
            </w:r>
            <w:bookmarkEnd w:id="88"/>
            <w:bookmarkEnd w:id="89"/>
          </w:p>
        </w:tc>
        <w:tc>
          <w:tcPr>
            <w:tcW w:w="1559" w:type="dxa"/>
            <w:shd w:val="clear" w:color="auto" w:fill="DFF5F9"/>
            <w:vAlign w:val="center"/>
            <w:hideMark/>
          </w:tcPr>
          <w:p w14:paraId="29C9D7A7" w14:textId="42FDAFA4" w:rsidR="00961809" w:rsidRPr="009E225D" w:rsidRDefault="00961809" w:rsidP="00876B5B">
            <w:pPr>
              <w:spacing w:line="240" w:lineRule="auto"/>
              <w:textAlignment w:val="baseline"/>
              <w:rPr>
                <w:rFonts w:cs="Arial"/>
                <w:sz w:val="14"/>
                <w:szCs w:val="14"/>
                <w:lang w:eastAsia="en-GB"/>
              </w:rPr>
            </w:pPr>
            <w:r w:rsidRPr="009E225D">
              <w:rPr>
                <w:b/>
                <w:sz w:val="14"/>
                <w:lang w:val="ja-JP" w:bidi="ja-JP"/>
              </w:rPr>
              <w:t>依存関係</w:t>
            </w:r>
          </w:p>
        </w:tc>
        <w:tc>
          <w:tcPr>
            <w:tcW w:w="2835" w:type="dxa"/>
            <w:shd w:val="clear" w:color="auto" w:fill="DFF5F9"/>
            <w:vAlign w:val="center"/>
          </w:tcPr>
          <w:p w14:paraId="3F62EE52" w14:textId="379848F7" w:rsidR="00961809" w:rsidRPr="009E225D" w:rsidRDefault="00382392" w:rsidP="00876B5B">
            <w:pPr>
              <w:spacing w:line="240" w:lineRule="auto"/>
              <w:textAlignment w:val="baseline"/>
              <w:rPr>
                <w:rFonts w:cs="Arial"/>
                <w:sz w:val="14"/>
                <w:szCs w:val="14"/>
                <w:lang w:eastAsia="en-GB"/>
              </w:rPr>
            </w:pPr>
            <w:r w:rsidRPr="009E225D">
              <w:rPr>
                <w:rFonts w:hint="eastAsia"/>
                <w:b/>
                <w:sz w:val="22"/>
                <w:lang w:val="ja-JP" w:bidi="ja-JP"/>
              </w:rPr>
              <w:t>該当なし</w:t>
            </w:r>
          </w:p>
        </w:tc>
        <w:tc>
          <w:tcPr>
            <w:tcW w:w="4678" w:type="dxa"/>
            <w:vMerge w:val="restart"/>
            <w:shd w:val="clear" w:color="auto" w:fill="DFF5F9"/>
            <w:vAlign w:val="center"/>
          </w:tcPr>
          <w:p w14:paraId="515D92A9" w14:textId="77777777" w:rsidR="00961809" w:rsidRPr="009E225D" w:rsidRDefault="00961809" w:rsidP="00876B5B">
            <w:pPr>
              <w:spacing w:line="240" w:lineRule="auto"/>
              <w:jc w:val="center"/>
              <w:textAlignment w:val="baseline"/>
              <w:rPr>
                <w:rFonts w:cs="Arial"/>
                <w:sz w:val="14"/>
                <w:szCs w:val="14"/>
              </w:rPr>
            </w:pPr>
            <w:r w:rsidRPr="009E225D">
              <w:rPr>
                <w:b/>
                <w:sz w:val="14"/>
                <w:lang w:val="ja-JP" w:bidi="ja-JP"/>
              </w:rPr>
              <w:t>サブセクション</w:t>
            </w:r>
            <w:r w:rsidRPr="009E225D">
              <w:rPr>
                <w:b/>
                <w:sz w:val="14"/>
                <w:lang w:val="ja-JP" w:bidi="ja-JP"/>
              </w:rPr>
              <w:t> </w:t>
            </w:r>
          </w:p>
          <w:p w14:paraId="0DD03331" w14:textId="77777777" w:rsidR="00961809" w:rsidRPr="009E225D" w:rsidRDefault="00961809" w:rsidP="00876B5B">
            <w:pPr>
              <w:spacing w:line="240" w:lineRule="auto"/>
              <w:jc w:val="center"/>
              <w:textAlignment w:val="baseline"/>
              <w:rPr>
                <w:rFonts w:cs="Arial"/>
                <w:sz w:val="14"/>
                <w:szCs w:val="14"/>
              </w:rPr>
            </w:pPr>
          </w:p>
          <w:p w14:paraId="07489175" w14:textId="67010645" w:rsidR="00961809" w:rsidRPr="009E225D" w:rsidRDefault="00BC7AF9" w:rsidP="00876B5B">
            <w:pPr>
              <w:spacing w:line="240" w:lineRule="auto"/>
              <w:jc w:val="center"/>
              <w:rPr>
                <w:sz w:val="18"/>
                <w:szCs w:val="18"/>
              </w:rPr>
            </w:pPr>
            <w:r w:rsidRPr="009E225D">
              <w:rPr>
                <w:b/>
                <w:sz w:val="22"/>
                <w:lang w:val="ja-JP" w:bidi="ja-JP"/>
              </w:rPr>
              <w:t>ESG</w:t>
            </w:r>
            <w:r w:rsidRPr="009E225D">
              <w:rPr>
                <w:b/>
                <w:sz w:val="22"/>
                <w:lang w:val="ja-JP" w:bidi="ja-JP"/>
              </w:rPr>
              <w:t>ポートフォリオ情報</w:t>
            </w:r>
          </w:p>
        </w:tc>
        <w:tc>
          <w:tcPr>
            <w:tcW w:w="1985" w:type="dxa"/>
            <w:vMerge w:val="restart"/>
            <w:shd w:val="clear" w:color="auto" w:fill="DFF5F9"/>
            <w:vAlign w:val="center"/>
            <w:hideMark/>
          </w:tcPr>
          <w:p w14:paraId="0600E0E4" w14:textId="77777777" w:rsidR="00961809" w:rsidRPr="009E225D" w:rsidRDefault="00961809" w:rsidP="00876B5B">
            <w:pPr>
              <w:spacing w:line="240" w:lineRule="auto"/>
              <w:jc w:val="center"/>
              <w:textAlignment w:val="baseline"/>
              <w:rPr>
                <w:rFonts w:cs="Arial"/>
                <w:b/>
                <w:bCs/>
                <w:sz w:val="14"/>
                <w:szCs w:val="14"/>
                <w:lang w:val="en-US" w:eastAsia="en-GB"/>
              </w:rPr>
            </w:pPr>
            <w:r w:rsidRPr="009E225D">
              <w:rPr>
                <w:b/>
                <w:sz w:val="14"/>
                <w:lang w:val="ja-JP" w:bidi="ja-JP"/>
              </w:rPr>
              <w:t>PRI</w:t>
            </w:r>
            <w:r w:rsidRPr="009E225D">
              <w:rPr>
                <w:b/>
                <w:sz w:val="14"/>
                <w:lang w:val="ja-JP" w:bidi="ja-JP"/>
              </w:rPr>
              <w:t>原則</w:t>
            </w:r>
          </w:p>
          <w:p w14:paraId="6AC044D2" w14:textId="77777777" w:rsidR="00961809" w:rsidRPr="009E225D" w:rsidRDefault="00961809" w:rsidP="00876B5B">
            <w:pPr>
              <w:spacing w:line="240" w:lineRule="auto"/>
              <w:jc w:val="center"/>
              <w:textAlignment w:val="baseline"/>
              <w:rPr>
                <w:rFonts w:cs="Arial"/>
                <w:b/>
                <w:bCs/>
                <w:sz w:val="14"/>
                <w:szCs w:val="14"/>
                <w:lang w:val="en-US" w:eastAsia="en-GB"/>
              </w:rPr>
            </w:pPr>
          </w:p>
          <w:p w14:paraId="6D1D1CC1" w14:textId="7DE9B4D8" w:rsidR="00961809" w:rsidRPr="009E225D" w:rsidRDefault="00961809" w:rsidP="00876B5B">
            <w:pPr>
              <w:spacing w:line="240" w:lineRule="auto"/>
              <w:jc w:val="center"/>
              <w:textAlignment w:val="baseline"/>
              <w:rPr>
                <w:rFonts w:cs="Arial"/>
                <w:sz w:val="18"/>
                <w:szCs w:val="18"/>
                <w:lang w:eastAsia="en-GB"/>
              </w:rPr>
            </w:pPr>
            <w:r w:rsidRPr="009E225D">
              <w:rPr>
                <w:b/>
                <w:sz w:val="22"/>
                <w:lang w:val="ja-JP" w:bidi="ja-JP"/>
              </w:rPr>
              <w:t>6</w:t>
            </w:r>
          </w:p>
        </w:tc>
        <w:tc>
          <w:tcPr>
            <w:tcW w:w="1986" w:type="dxa"/>
            <w:vMerge w:val="restart"/>
            <w:shd w:val="clear" w:color="auto" w:fill="00B0F0"/>
            <w:tcMar>
              <w:top w:w="113" w:type="dxa"/>
              <w:left w:w="113" w:type="dxa"/>
              <w:bottom w:w="113" w:type="dxa"/>
              <w:right w:w="113" w:type="dxa"/>
            </w:tcMar>
            <w:vAlign w:val="center"/>
            <w:hideMark/>
          </w:tcPr>
          <w:p w14:paraId="10E50A9B" w14:textId="77777777" w:rsidR="00961809" w:rsidRPr="009E225D" w:rsidRDefault="00961809" w:rsidP="00876B5B">
            <w:pPr>
              <w:spacing w:line="240" w:lineRule="auto"/>
              <w:jc w:val="center"/>
              <w:textAlignment w:val="baseline"/>
              <w:rPr>
                <w:rFonts w:cs="Arial"/>
                <w:b/>
                <w:bCs/>
                <w:color w:val="FFFFFF" w:themeColor="background1"/>
                <w:sz w:val="14"/>
                <w:szCs w:val="14"/>
                <w:lang w:val="en-US" w:eastAsia="en-GB"/>
              </w:rPr>
            </w:pPr>
            <w:r w:rsidRPr="009E225D">
              <w:rPr>
                <w:b/>
                <w:color w:val="FFFFFF" w:themeColor="background1"/>
                <w:sz w:val="14"/>
                <w:lang w:val="ja-JP" w:bidi="ja-JP"/>
              </w:rPr>
              <w:t>指標種別</w:t>
            </w:r>
          </w:p>
          <w:p w14:paraId="3DD4A4C4" w14:textId="77777777" w:rsidR="00961809" w:rsidRPr="009E225D" w:rsidRDefault="00961809" w:rsidP="00876B5B">
            <w:pPr>
              <w:spacing w:line="240" w:lineRule="auto"/>
              <w:jc w:val="center"/>
              <w:textAlignment w:val="baseline"/>
              <w:rPr>
                <w:rFonts w:cs="Arial"/>
                <w:b/>
                <w:bCs/>
                <w:color w:val="FFFFFF" w:themeColor="background1"/>
                <w:sz w:val="14"/>
                <w:szCs w:val="14"/>
                <w:lang w:val="en-US" w:eastAsia="en-GB"/>
              </w:rPr>
            </w:pPr>
          </w:p>
          <w:p w14:paraId="21C1BF7B" w14:textId="77777777" w:rsidR="00961809" w:rsidRPr="009E225D" w:rsidRDefault="00961809" w:rsidP="00876B5B">
            <w:pPr>
              <w:autoSpaceDE w:val="0"/>
              <w:autoSpaceDN w:val="0"/>
              <w:adjustRightInd w:val="0"/>
              <w:spacing w:line="240" w:lineRule="auto"/>
              <w:jc w:val="center"/>
              <w:rPr>
                <w:rFonts w:cs="Arial"/>
                <w:color w:val="FFFFFF" w:themeColor="background1"/>
                <w:sz w:val="32"/>
                <w:szCs w:val="32"/>
                <w:lang w:eastAsia="en-GB"/>
              </w:rPr>
            </w:pPr>
            <w:r w:rsidRPr="009E225D">
              <w:rPr>
                <w:b/>
                <w:color w:val="FFFFFF" w:themeColor="background1"/>
                <w:sz w:val="32"/>
                <w:lang w:val="ja-JP" w:bidi="ja-JP"/>
              </w:rPr>
              <w:t>コア</w:t>
            </w:r>
          </w:p>
        </w:tc>
      </w:tr>
      <w:tr w:rsidR="00961809" w:rsidRPr="009E225D" w14:paraId="121286F0" w14:textId="77777777" w:rsidTr="006B2644">
        <w:trPr>
          <w:trHeight w:val="367"/>
        </w:trPr>
        <w:tc>
          <w:tcPr>
            <w:tcW w:w="1841" w:type="dxa"/>
            <w:vMerge/>
            <w:shd w:val="clear" w:color="auto" w:fill="DFF5F9"/>
            <w:vAlign w:val="center"/>
          </w:tcPr>
          <w:p w14:paraId="25CBCB4D" w14:textId="77777777" w:rsidR="00961809" w:rsidRPr="009E225D" w:rsidRDefault="00961809" w:rsidP="00876B5B">
            <w:pPr>
              <w:spacing w:line="240" w:lineRule="auto"/>
              <w:jc w:val="center"/>
              <w:textAlignment w:val="baseline"/>
              <w:rPr>
                <w:rFonts w:cs="Arial"/>
                <w:b/>
                <w:sz w:val="14"/>
                <w:szCs w:val="14"/>
                <w:lang w:val="en-US" w:eastAsia="en-GB"/>
              </w:rPr>
            </w:pPr>
          </w:p>
        </w:tc>
        <w:tc>
          <w:tcPr>
            <w:tcW w:w="1559" w:type="dxa"/>
            <w:shd w:val="clear" w:color="auto" w:fill="DFF5F9"/>
            <w:vAlign w:val="center"/>
          </w:tcPr>
          <w:p w14:paraId="1643201E" w14:textId="77777777" w:rsidR="00961809" w:rsidRPr="009E225D" w:rsidRDefault="00961809" w:rsidP="00876B5B">
            <w:pPr>
              <w:spacing w:line="240" w:lineRule="auto"/>
              <w:textAlignment w:val="baseline"/>
              <w:rPr>
                <w:rFonts w:cs="Arial"/>
                <w:b/>
                <w:sz w:val="14"/>
                <w:szCs w:val="14"/>
                <w:lang w:val="en-US" w:eastAsia="en-GB"/>
              </w:rPr>
            </w:pPr>
            <w:r w:rsidRPr="009E225D">
              <w:rPr>
                <w:b/>
                <w:sz w:val="14"/>
                <w:lang w:val="ja-JP" w:bidi="ja-JP"/>
              </w:rPr>
              <w:t>ゲートウェイ</w:t>
            </w:r>
          </w:p>
        </w:tc>
        <w:tc>
          <w:tcPr>
            <w:tcW w:w="2835" w:type="dxa"/>
            <w:shd w:val="clear" w:color="auto" w:fill="DFF5F9"/>
            <w:vAlign w:val="center"/>
          </w:tcPr>
          <w:p w14:paraId="2833DBE4" w14:textId="6833F54F" w:rsidR="00961809" w:rsidRPr="009E225D" w:rsidRDefault="00382392" w:rsidP="00876B5B">
            <w:pPr>
              <w:spacing w:line="240" w:lineRule="auto"/>
              <w:textAlignment w:val="baseline"/>
              <w:rPr>
                <w:rFonts w:cs="Arial"/>
                <w:b/>
                <w:sz w:val="14"/>
                <w:szCs w:val="14"/>
                <w:lang w:val="en-US" w:eastAsia="en-GB"/>
              </w:rPr>
            </w:pPr>
            <w:r w:rsidRPr="009E225D">
              <w:rPr>
                <w:rFonts w:hint="eastAsia"/>
                <w:b/>
                <w:sz w:val="22"/>
                <w:lang w:val="ja-JP" w:bidi="ja-JP"/>
              </w:rPr>
              <w:t>該当なし</w:t>
            </w:r>
          </w:p>
        </w:tc>
        <w:tc>
          <w:tcPr>
            <w:tcW w:w="4678" w:type="dxa"/>
            <w:vMerge/>
            <w:shd w:val="clear" w:color="auto" w:fill="DFF5F9"/>
            <w:vAlign w:val="center"/>
          </w:tcPr>
          <w:p w14:paraId="68878E1F" w14:textId="77777777" w:rsidR="00961809" w:rsidRPr="009E225D" w:rsidRDefault="00961809" w:rsidP="00876B5B">
            <w:pPr>
              <w:spacing w:line="240" w:lineRule="auto"/>
              <w:jc w:val="center"/>
              <w:textAlignment w:val="baseline"/>
              <w:rPr>
                <w:rFonts w:cs="Arial"/>
                <w:b/>
                <w:sz w:val="14"/>
                <w:szCs w:val="14"/>
                <w:lang w:val="en-US" w:eastAsia="en-GB"/>
              </w:rPr>
            </w:pPr>
          </w:p>
        </w:tc>
        <w:tc>
          <w:tcPr>
            <w:tcW w:w="1985" w:type="dxa"/>
            <w:vMerge/>
            <w:shd w:val="clear" w:color="auto" w:fill="DFF5F9"/>
            <w:vAlign w:val="center"/>
          </w:tcPr>
          <w:p w14:paraId="3364225D" w14:textId="77777777" w:rsidR="00961809" w:rsidRPr="009E225D" w:rsidRDefault="00961809" w:rsidP="00876B5B">
            <w:pPr>
              <w:spacing w:line="240" w:lineRule="auto"/>
              <w:jc w:val="center"/>
              <w:textAlignment w:val="baseline"/>
              <w:rPr>
                <w:rFonts w:cs="Arial"/>
                <w:b/>
                <w:bCs/>
                <w:sz w:val="14"/>
                <w:szCs w:val="14"/>
                <w:lang w:val="en-US" w:eastAsia="en-GB"/>
              </w:rPr>
            </w:pPr>
          </w:p>
        </w:tc>
        <w:tc>
          <w:tcPr>
            <w:tcW w:w="1986" w:type="dxa"/>
            <w:vMerge/>
            <w:shd w:val="clear" w:color="auto" w:fill="00B0F0"/>
            <w:tcMar>
              <w:top w:w="113" w:type="dxa"/>
              <w:left w:w="113" w:type="dxa"/>
              <w:bottom w:w="113" w:type="dxa"/>
              <w:right w:w="113" w:type="dxa"/>
            </w:tcMar>
            <w:vAlign w:val="center"/>
          </w:tcPr>
          <w:p w14:paraId="2387213B" w14:textId="77777777" w:rsidR="00961809" w:rsidRPr="009E225D" w:rsidRDefault="00961809" w:rsidP="00876B5B">
            <w:pPr>
              <w:spacing w:line="240" w:lineRule="auto"/>
              <w:jc w:val="center"/>
              <w:textAlignment w:val="baseline"/>
              <w:rPr>
                <w:rFonts w:cs="Arial"/>
                <w:b/>
                <w:bCs/>
                <w:color w:val="FFFFFF" w:themeColor="background1"/>
                <w:sz w:val="14"/>
                <w:szCs w:val="14"/>
                <w:lang w:val="en-US" w:eastAsia="en-GB"/>
              </w:rPr>
            </w:pPr>
          </w:p>
        </w:tc>
      </w:tr>
      <w:tr w:rsidR="00961809" w:rsidRPr="009E225D" w14:paraId="0EFBE73D" w14:textId="77777777" w:rsidTr="006B2644">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6BCF68FF" w14:textId="2C56BFC7" w:rsidR="00961809" w:rsidRPr="009E225D" w:rsidRDefault="00BC7AF9" w:rsidP="00876B5B">
            <w:pPr>
              <w:spacing w:line="240" w:lineRule="auto"/>
              <w:textAlignment w:val="baseline"/>
              <w:rPr>
                <w:rFonts w:cs="Arial"/>
                <w:i/>
                <w:iCs/>
              </w:rPr>
            </w:pPr>
            <w:r w:rsidRPr="009E225D">
              <w:rPr>
                <w:b/>
                <w:lang w:val="ja-JP" w:bidi="ja-JP"/>
              </w:rPr>
              <w:t>報告年度</w:t>
            </w:r>
            <w:r w:rsidR="00382392" w:rsidRPr="009E225D">
              <w:rPr>
                <w:rFonts w:hint="eastAsia"/>
                <w:b/>
                <w:lang w:val="ja-JP" w:bidi="ja-JP"/>
              </w:rPr>
              <w:t>において</w:t>
            </w:r>
            <w:r w:rsidRPr="009E225D">
              <w:rPr>
                <w:b/>
                <w:lang w:val="ja-JP" w:bidi="ja-JP"/>
              </w:rPr>
              <w:t>、投資家または受益者に主要な</w:t>
            </w:r>
            <w:r w:rsidRPr="009E225D">
              <w:rPr>
                <w:b/>
                <w:lang w:val="ja-JP" w:bidi="ja-JP"/>
              </w:rPr>
              <w:t>ESG</w:t>
            </w:r>
            <w:r w:rsidRPr="009E225D">
              <w:rPr>
                <w:b/>
                <w:lang w:val="ja-JP" w:bidi="ja-JP"/>
              </w:rPr>
              <w:t>データと目標についてどのように報告しましたか。</w:t>
            </w:r>
          </w:p>
        </w:tc>
      </w:tr>
      <w:tr w:rsidR="00961809" w:rsidRPr="009E225D" w14:paraId="49991320" w14:textId="77777777" w:rsidTr="006B2644">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CA1A046" w14:textId="71E5DB41" w:rsidR="00D92E85" w:rsidRPr="009E225D" w:rsidRDefault="009B1BDE" w:rsidP="00876B5B">
            <w:pPr>
              <w:pStyle w:val="ListParagraph"/>
              <w:numPr>
                <w:ilvl w:val="0"/>
                <w:numId w:val="26"/>
              </w:numPr>
              <w:spacing w:line="240" w:lineRule="auto"/>
              <w:ind w:left="360"/>
              <w:textAlignment w:val="baseline"/>
              <w:rPr>
                <w:rFonts w:cs="Arial"/>
              </w:rPr>
            </w:pPr>
            <w:r w:rsidRPr="009E225D">
              <w:rPr>
                <w:lang w:val="ja-JP" w:bidi="ja-JP"/>
              </w:rPr>
              <w:t>（</w:t>
            </w:r>
            <w:r w:rsidR="003C2B86" w:rsidRPr="009E225D">
              <w:rPr>
                <w:lang w:val="ja-JP" w:bidi="ja-JP"/>
              </w:rPr>
              <w:t>A</w:t>
            </w:r>
            <w:r w:rsidRPr="009E225D">
              <w:rPr>
                <w:lang w:val="ja-JP" w:bidi="ja-JP"/>
              </w:rPr>
              <w:t>）</w:t>
            </w:r>
            <w:r w:rsidR="003C2B86" w:rsidRPr="009E225D">
              <w:rPr>
                <w:lang w:val="ja-JP" w:bidi="ja-JP"/>
              </w:rPr>
              <w:t>一般公開されたサステナビリティ報告書により全体として報告した</w:t>
            </w:r>
          </w:p>
          <w:p w14:paraId="4F8E710D" w14:textId="1DCB078F" w:rsidR="00D92E85" w:rsidRPr="009E225D" w:rsidRDefault="009B1BDE" w:rsidP="00876B5B">
            <w:pPr>
              <w:pStyle w:val="ListParagraph"/>
              <w:numPr>
                <w:ilvl w:val="0"/>
                <w:numId w:val="26"/>
              </w:numPr>
              <w:spacing w:line="240" w:lineRule="auto"/>
              <w:ind w:left="360"/>
              <w:textAlignment w:val="baseline"/>
              <w:rPr>
                <w:rFonts w:cs="Arial"/>
              </w:rPr>
            </w:pPr>
            <w:r w:rsidRPr="009E225D">
              <w:rPr>
                <w:lang w:val="ja-JP" w:bidi="ja-JP"/>
              </w:rPr>
              <w:t>（</w:t>
            </w:r>
            <w:r w:rsidR="003C2B86" w:rsidRPr="009E225D">
              <w:rPr>
                <w:lang w:val="ja-JP" w:bidi="ja-JP"/>
              </w:rPr>
              <w:t>B</w:t>
            </w:r>
            <w:r w:rsidRPr="009E225D">
              <w:rPr>
                <w:lang w:val="ja-JP" w:bidi="ja-JP"/>
              </w:rPr>
              <w:t>）</w:t>
            </w:r>
            <w:r w:rsidR="003C2B86" w:rsidRPr="009E225D">
              <w:rPr>
                <w:lang w:val="ja-JP" w:bidi="ja-JP"/>
              </w:rPr>
              <w:t>投資家または受益者への公式な報告により全体として報告した</w:t>
            </w:r>
          </w:p>
          <w:p w14:paraId="2693CE79" w14:textId="182A0F05" w:rsidR="00D92E85" w:rsidRPr="009E225D" w:rsidRDefault="009B1BDE" w:rsidP="00876B5B">
            <w:pPr>
              <w:pStyle w:val="ListParagraph"/>
              <w:numPr>
                <w:ilvl w:val="0"/>
                <w:numId w:val="26"/>
              </w:numPr>
              <w:spacing w:line="240" w:lineRule="auto"/>
              <w:ind w:left="360"/>
              <w:textAlignment w:val="baseline"/>
              <w:rPr>
                <w:rFonts w:cs="Arial"/>
              </w:rPr>
            </w:pPr>
            <w:r w:rsidRPr="009E225D">
              <w:rPr>
                <w:lang w:val="ja-JP" w:bidi="ja-JP"/>
              </w:rPr>
              <w:t>（</w:t>
            </w:r>
            <w:r w:rsidR="003C2B86" w:rsidRPr="009E225D">
              <w:rPr>
                <w:lang w:val="ja-JP" w:bidi="ja-JP"/>
              </w:rPr>
              <w:t>C</w:t>
            </w:r>
            <w:r w:rsidRPr="009E225D">
              <w:rPr>
                <w:lang w:val="ja-JP" w:bidi="ja-JP"/>
              </w:rPr>
              <w:t>）</w:t>
            </w:r>
            <w:r w:rsidR="003C2B86" w:rsidRPr="009E225D">
              <w:rPr>
                <w:lang w:val="ja-JP" w:bidi="ja-JP"/>
              </w:rPr>
              <w:t>投資家または受益者への公式な報告により資産レベルで報告した</w:t>
            </w:r>
          </w:p>
          <w:p w14:paraId="0F64CE21" w14:textId="14B3AD8B" w:rsidR="00D92E85" w:rsidRPr="009E225D" w:rsidRDefault="009B1BDE" w:rsidP="00876B5B">
            <w:pPr>
              <w:pStyle w:val="ListParagraph"/>
              <w:numPr>
                <w:ilvl w:val="0"/>
                <w:numId w:val="26"/>
              </w:numPr>
              <w:spacing w:line="240" w:lineRule="auto"/>
              <w:ind w:left="360"/>
              <w:textAlignment w:val="baseline"/>
              <w:rPr>
                <w:rFonts w:cs="Arial"/>
              </w:rPr>
            </w:pPr>
            <w:r w:rsidRPr="009E225D">
              <w:rPr>
                <w:lang w:val="ja-JP" w:bidi="ja-JP"/>
              </w:rPr>
              <w:t>（</w:t>
            </w:r>
            <w:r w:rsidR="003C2B86" w:rsidRPr="009E225D">
              <w:rPr>
                <w:lang w:val="ja-JP" w:bidi="ja-JP"/>
              </w:rPr>
              <w:t>D</w:t>
            </w:r>
            <w:r w:rsidRPr="009E225D">
              <w:rPr>
                <w:lang w:val="ja-JP" w:bidi="ja-JP"/>
              </w:rPr>
              <w:t>）</w:t>
            </w:r>
            <w:r w:rsidR="003C2B86" w:rsidRPr="009E225D">
              <w:rPr>
                <w:lang w:val="ja-JP" w:bidi="ja-JP"/>
              </w:rPr>
              <w:t>リミテッド・パートナーのアドバイザリー・コミッティを通して報告した</w:t>
            </w:r>
          </w:p>
          <w:p w14:paraId="2944771F" w14:textId="2358C42B" w:rsidR="00D92E85" w:rsidRPr="009E225D" w:rsidRDefault="009B1BDE" w:rsidP="00876B5B">
            <w:pPr>
              <w:pStyle w:val="ListParagraph"/>
              <w:numPr>
                <w:ilvl w:val="0"/>
                <w:numId w:val="26"/>
              </w:numPr>
              <w:spacing w:line="240" w:lineRule="auto"/>
              <w:ind w:left="360"/>
              <w:textAlignment w:val="baseline"/>
              <w:rPr>
                <w:rFonts w:cs="Arial"/>
              </w:rPr>
            </w:pPr>
            <w:r w:rsidRPr="009E225D">
              <w:rPr>
                <w:lang w:val="ja-JP" w:bidi="ja-JP"/>
              </w:rPr>
              <w:t>（</w:t>
            </w:r>
            <w:r w:rsidR="003C2B86" w:rsidRPr="009E225D">
              <w:rPr>
                <w:lang w:val="ja-JP" w:bidi="ja-JP"/>
              </w:rPr>
              <w:t>E</w:t>
            </w:r>
            <w:r w:rsidRPr="009E225D">
              <w:rPr>
                <w:lang w:val="ja-JP" w:bidi="ja-JP"/>
              </w:rPr>
              <w:t>）</w:t>
            </w:r>
            <w:r w:rsidR="003C2B86" w:rsidRPr="009E225D">
              <w:rPr>
                <w:lang w:val="ja-JP" w:bidi="ja-JP"/>
              </w:rPr>
              <w:t>投資家または受益者とのデジタルまたは物理的なイベントまたは会議で報告した</w:t>
            </w:r>
          </w:p>
          <w:p w14:paraId="429A9D67" w14:textId="0F16BEBC" w:rsidR="00D92E85" w:rsidRPr="009E225D" w:rsidRDefault="009B1BDE" w:rsidP="00876B5B">
            <w:pPr>
              <w:pStyle w:val="ListParagraph"/>
              <w:numPr>
                <w:ilvl w:val="0"/>
                <w:numId w:val="26"/>
              </w:numPr>
              <w:spacing w:line="240" w:lineRule="auto"/>
              <w:ind w:left="360"/>
              <w:textAlignment w:val="baseline"/>
              <w:rPr>
                <w:rFonts w:cs="Arial"/>
              </w:rPr>
            </w:pPr>
            <w:r w:rsidRPr="009E225D">
              <w:rPr>
                <w:lang w:val="ja-JP" w:bidi="ja-JP"/>
              </w:rPr>
              <w:t>（</w:t>
            </w:r>
            <w:r w:rsidR="003C2B86" w:rsidRPr="009E225D">
              <w:rPr>
                <w:lang w:val="ja-JP" w:bidi="ja-JP"/>
              </w:rPr>
              <w:t>F</w:t>
            </w:r>
            <w:r w:rsidRPr="009E225D">
              <w:rPr>
                <w:lang w:val="ja-JP" w:bidi="ja-JP"/>
              </w:rPr>
              <w:t>）</w:t>
            </w:r>
            <w:r w:rsidR="003C2B86" w:rsidRPr="009E225D">
              <w:rPr>
                <w:lang w:val="ja-JP" w:bidi="ja-JP"/>
              </w:rPr>
              <w:t>重大な</w:t>
            </w:r>
            <w:r w:rsidR="003C2B86" w:rsidRPr="009E225D">
              <w:rPr>
                <w:lang w:val="ja-JP" w:bidi="ja-JP"/>
              </w:rPr>
              <w:t>ESG</w:t>
            </w:r>
            <w:r w:rsidR="003C2B86" w:rsidRPr="009E225D">
              <w:rPr>
                <w:lang w:val="ja-JP" w:bidi="ja-JP"/>
              </w:rPr>
              <w:t>インシデントについて臨時のまたは非公式な報告を行った</w:t>
            </w:r>
          </w:p>
          <w:p w14:paraId="40955AA6" w14:textId="40AFCD9D" w:rsidR="00D92E85" w:rsidRPr="009E225D" w:rsidRDefault="009B1BDE" w:rsidP="00876B5B">
            <w:pPr>
              <w:pStyle w:val="ListParagraph"/>
              <w:numPr>
                <w:ilvl w:val="0"/>
                <w:numId w:val="26"/>
              </w:numPr>
              <w:spacing w:line="240" w:lineRule="auto"/>
              <w:ind w:left="360"/>
              <w:textAlignment w:val="baseline"/>
              <w:rPr>
                <w:rFonts w:cs="Arial"/>
              </w:rPr>
            </w:pPr>
            <w:r w:rsidRPr="009E225D">
              <w:rPr>
                <w:lang w:val="ja-JP" w:bidi="ja-JP"/>
              </w:rPr>
              <w:t>（</w:t>
            </w:r>
            <w:r w:rsidR="003C2B86" w:rsidRPr="009E225D">
              <w:rPr>
                <w:lang w:val="ja-JP" w:bidi="ja-JP"/>
              </w:rPr>
              <w:t>G</w:t>
            </w:r>
            <w:r w:rsidRPr="009E225D">
              <w:rPr>
                <w:lang w:val="ja-JP" w:bidi="ja-JP"/>
              </w:rPr>
              <w:t>）</w:t>
            </w:r>
            <w:r w:rsidR="007002D4" w:rsidRPr="009E225D">
              <w:rPr>
                <w:shd w:val="clear" w:color="auto" w:fill="FFFFFF"/>
                <w:lang w:val="ja-JP" w:bidi="ja-JP"/>
              </w:rPr>
              <w:t>その他</w:t>
            </w:r>
            <w:r w:rsidRPr="009E225D">
              <w:rPr>
                <w:shd w:val="clear" w:color="auto" w:fill="FFFFFF"/>
                <w:lang w:val="ja-JP" w:bidi="ja-JP"/>
              </w:rPr>
              <w:t>（</w:t>
            </w:r>
            <w:r w:rsidR="007002D4" w:rsidRPr="009E225D">
              <w:rPr>
                <w:shd w:val="clear" w:color="auto" w:fill="FFFFFF"/>
                <w:lang w:val="ja-JP" w:bidi="ja-JP"/>
              </w:rPr>
              <w:t>具体的に記載してください</w:t>
            </w:r>
            <w:r w:rsidRPr="009E225D">
              <w:rPr>
                <w:shd w:val="clear" w:color="auto" w:fill="FFFFFF"/>
                <w:lang w:val="ja-JP" w:bidi="ja-JP"/>
              </w:rPr>
              <w:t>）：</w:t>
            </w:r>
            <w:r w:rsidR="007002D4" w:rsidRPr="009E225D">
              <w:rPr>
                <w:shd w:val="clear" w:color="auto" w:fill="FFFFFF"/>
                <w:lang w:val="ja-JP" w:bidi="ja-JP"/>
              </w:rPr>
              <w:t>____</w:t>
            </w:r>
            <w:r w:rsidRPr="009E225D">
              <w:rPr>
                <w:shd w:val="clear" w:color="auto" w:fill="FFFFFF"/>
                <w:lang w:val="ja-JP" w:bidi="ja-JP"/>
              </w:rPr>
              <w:t>［</w:t>
            </w:r>
            <w:r w:rsidR="007002D4" w:rsidRPr="009E225D">
              <w:rPr>
                <w:shd w:val="clear" w:color="auto" w:fill="FFFFFF"/>
                <w:lang w:val="ja-JP" w:bidi="ja-JP"/>
              </w:rPr>
              <w:t>自由回答</w:t>
            </w:r>
            <w:r w:rsidRPr="009E225D">
              <w:rPr>
                <w:shd w:val="clear" w:color="auto" w:fill="FFFFFF"/>
                <w:lang w:val="ja-JP" w:bidi="ja-JP"/>
              </w:rPr>
              <w:t>：</w:t>
            </w:r>
            <w:r w:rsidR="00382392" w:rsidRPr="009E225D">
              <w:rPr>
                <w:rFonts w:hint="eastAsia"/>
                <w:shd w:val="clear" w:color="auto" w:fill="FFFFFF"/>
                <w:lang w:val="ja-JP" w:bidi="ja-JP"/>
              </w:rPr>
              <w:t>スモール</w:t>
            </w:r>
            <w:r w:rsidRPr="009E225D">
              <w:rPr>
                <w:shd w:val="clear" w:color="auto" w:fill="FFFFFF"/>
                <w:lang w:val="ja-JP" w:bidi="ja-JP"/>
              </w:rPr>
              <w:t>］</w:t>
            </w:r>
          </w:p>
          <w:p w14:paraId="70E2D883" w14:textId="22D56421" w:rsidR="00961809" w:rsidRPr="009E225D" w:rsidRDefault="009B1BDE" w:rsidP="00876B5B">
            <w:pPr>
              <w:pStyle w:val="ListParagraph"/>
              <w:numPr>
                <w:ilvl w:val="0"/>
                <w:numId w:val="27"/>
              </w:numPr>
              <w:spacing w:line="240" w:lineRule="auto"/>
              <w:textAlignment w:val="baseline"/>
              <w:rPr>
                <w:rFonts w:cs="Arial"/>
                <w:sz w:val="16"/>
                <w:szCs w:val="16"/>
              </w:rPr>
            </w:pPr>
            <w:r w:rsidRPr="009E225D">
              <w:rPr>
                <w:lang w:val="ja-JP" w:bidi="ja-JP"/>
              </w:rPr>
              <w:t>（</w:t>
            </w:r>
            <w:r w:rsidR="003C2B86" w:rsidRPr="009E225D">
              <w:rPr>
                <w:lang w:val="ja-JP" w:bidi="ja-JP"/>
              </w:rPr>
              <w:t>H</w:t>
            </w:r>
            <w:r w:rsidRPr="009E225D">
              <w:rPr>
                <w:lang w:val="ja-JP" w:bidi="ja-JP"/>
              </w:rPr>
              <w:t>）</w:t>
            </w:r>
            <w:r w:rsidR="003C2B86" w:rsidRPr="009E225D">
              <w:rPr>
                <w:lang w:val="ja-JP" w:bidi="ja-JP"/>
              </w:rPr>
              <w:t>報告年度中、投資家または受益者に主要な</w:t>
            </w:r>
            <w:r w:rsidR="003C2B86" w:rsidRPr="009E225D">
              <w:rPr>
                <w:lang w:val="ja-JP" w:bidi="ja-JP"/>
              </w:rPr>
              <w:t>ESG</w:t>
            </w:r>
            <w:r w:rsidR="003C2B86" w:rsidRPr="009E225D">
              <w:rPr>
                <w:lang w:val="ja-JP" w:bidi="ja-JP"/>
              </w:rPr>
              <w:t>データと目標について報告しなかった</w:t>
            </w:r>
          </w:p>
        </w:tc>
      </w:tr>
      <w:tr w:rsidR="00961809" w:rsidRPr="009E225D" w14:paraId="06149BBD" w14:textId="77777777" w:rsidTr="006B2644">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107F7E15" w14:textId="77777777" w:rsidR="00961809" w:rsidRPr="009E225D" w:rsidRDefault="00961809" w:rsidP="00876B5B">
            <w:pPr>
              <w:spacing w:line="240" w:lineRule="auto"/>
              <w:jc w:val="center"/>
              <w:textAlignment w:val="baseline"/>
              <w:rPr>
                <w:rStyle w:val="Hyperlink"/>
                <w:sz w:val="16"/>
                <w:szCs w:val="16"/>
              </w:rPr>
            </w:pPr>
          </w:p>
        </w:tc>
      </w:tr>
      <w:tr w:rsidR="00961809" w:rsidRPr="009E225D" w14:paraId="2F40CAFF" w14:textId="77777777" w:rsidTr="006B2644">
        <w:trPr>
          <w:trHeight w:val="300"/>
        </w:trPr>
        <w:tc>
          <w:tcPr>
            <w:tcW w:w="14884" w:type="dxa"/>
            <w:gridSpan w:val="6"/>
            <w:shd w:val="clear" w:color="auto" w:fill="0070C0"/>
            <w:vAlign w:val="center"/>
          </w:tcPr>
          <w:p w14:paraId="5FA7464C" w14:textId="77777777" w:rsidR="00961809" w:rsidRPr="009E225D" w:rsidRDefault="00961809" w:rsidP="00876B5B">
            <w:pPr>
              <w:spacing w:line="240" w:lineRule="auto"/>
              <w:rPr>
                <w:rStyle w:val="Hyperlink"/>
                <w:b/>
                <w:bCs/>
                <w:color w:val="FFFFFF" w:themeColor="background1"/>
                <w:sz w:val="18"/>
                <w:szCs w:val="18"/>
              </w:rPr>
            </w:pPr>
            <w:r w:rsidRPr="009E225D">
              <w:rPr>
                <w:b/>
                <w:color w:val="FFFFFF" w:themeColor="background1"/>
                <w:sz w:val="18"/>
                <w:lang w:val="ja-JP" w:bidi="ja-JP"/>
              </w:rPr>
              <w:t>説明</w:t>
            </w:r>
          </w:p>
        </w:tc>
      </w:tr>
      <w:tr w:rsidR="00961809" w:rsidRPr="009E225D" w14:paraId="68AB5235" w14:textId="77777777" w:rsidTr="006B2644">
        <w:trPr>
          <w:trHeight w:val="300"/>
        </w:trPr>
        <w:tc>
          <w:tcPr>
            <w:tcW w:w="1841" w:type="dxa"/>
            <w:shd w:val="clear" w:color="auto" w:fill="auto"/>
            <w:vAlign w:val="center"/>
          </w:tcPr>
          <w:p w14:paraId="63B85600" w14:textId="77777777" w:rsidR="00961809" w:rsidRPr="009E225D" w:rsidRDefault="00961809" w:rsidP="00876B5B">
            <w:pPr>
              <w:spacing w:line="240" w:lineRule="auto"/>
              <w:rPr>
                <w:rStyle w:val="Hyperlink"/>
                <w:b/>
                <w:sz w:val="16"/>
                <w:szCs w:val="16"/>
              </w:rPr>
            </w:pPr>
            <w:r w:rsidRPr="009E225D">
              <w:rPr>
                <w:b/>
                <w:sz w:val="16"/>
                <w:lang w:val="ja-JP" w:bidi="ja-JP"/>
              </w:rPr>
              <w:t>指標の目的</w:t>
            </w:r>
          </w:p>
        </w:tc>
        <w:tc>
          <w:tcPr>
            <w:tcW w:w="13043" w:type="dxa"/>
            <w:gridSpan w:val="5"/>
            <w:shd w:val="clear" w:color="auto" w:fill="auto"/>
            <w:vAlign w:val="center"/>
          </w:tcPr>
          <w:p w14:paraId="43896BC3" w14:textId="28F4121E" w:rsidR="005F2D3B" w:rsidRPr="009E225D" w:rsidRDefault="005F2D3B" w:rsidP="00876B5B">
            <w:pPr>
              <w:spacing w:line="240" w:lineRule="auto"/>
              <w:rPr>
                <w:rStyle w:val="Hyperlink"/>
                <w:color w:val="auto"/>
                <w:sz w:val="16"/>
                <w:szCs w:val="16"/>
              </w:rPr>
            </w:pPr>
            <w:r w:rsidRPr="009E225D">
              <w:rPr>
                <w:rStyle w:val="Hyperlink"/>
                <w:color w:val="auto"/>
                <w:sz w:val="16"/>
                <w:lang w:val="ja-JP" w:bidi="ja-JP"/>
              </w:rPr>
              <w:t>本指標の目的は、インフラ資産に関連する主要な</w:t>
            </w:r>
            <w:r w:rsidRPr="009E225D">
              <w:rPr>
                <w:rStyle w:val="Hyperlink"/>
                <w:color w:val="auto"/>
                <w:sz w:val="16"/>
                <w:lang w:val="ja-JP" w:bidi="ja-JP"/>
              </w:rPr>
              <w:t>ESG</w:t>
            </w:r>
            <w:r w:rsidRPr="009E225D">
              <w:rPr>
                <w:rStyle w:val="Hyperlink"/>
                <w:color w:val="auto"/>
                <w:sz w:val="16"/>
                <w:lang w:val="ja-JP" w:bidi="ja-JP"/>
              </w:rPr>
              <w:t>データと目標の伝達</w:t>
            </w:r>
            <w:r w:rsidR="001917AE">
              <w:rPr>
                <w:rStyle w:val="Hyperlink"/>
                <w:rFonts w:hint="eastAsia"/>
                <w:color w:val="auto"/>
                <w:sz w:val="16"/>
                <w:lang w:val="ja-JP" w:bidi="ja-JP"/>
              </w:rPr>
              <w:t>についての</w:t>
            </w:r>
            <w:r w:rsidRPr="009E225D">
              <w:rPr>
                <w:rStyle w:val="Hyperlink"/>
                <w:color w:val="auto"/>
                <w:sz w:val="16"/>
                <w:lang w:val="ja-JP" w:bidi="ja-JP"/>
              </w:rPr>
              <w:t>署名機関特有のアプローチを理解し、署名機関が責任投資慣行に関する情報をどれほど広く入手可能かを明示できるようにすることです。署名機関が年に一回またはそれより頻繁に投資活動に関する情報を一般および投資家</w:t>
            </w:r>
            <w:r w:rsidRPr="009E225D">
              <w:rPr>
                <w:rStyle w:val="Hyperlink"/>
                <w:color w:val="auto"/>
                <w:sz w:val="16"/>
                <w:lang w:val="ja-JP" w:bidi="ja-JP"/>
              </w:rPr>
              <w:t>/</w:t>
            </w:r>
            <w:r w:rsidRPr="009E225D">
              <w:rPr>
                <w:rStyle w:val="Hyperlink"/>
                <w:color w:val="auto"/>
                <w:sz w:val="16"/>
                <w:lang w:val="ja-JP" w:bidi="ja-JP"/>
              </w:rPr>
              <w:t>受益者に開示することが</w:t>
            </w:r>
            <w:r w:rsidR="00382392" w:rsidRPr="009E225D">
              <w:rPr>
                <w:rStyle w:val="Hyperlink"/>
                <w:rFonts w:hint="eastAsia"/>
                <w:color w:val="auto"/>
                <w:sz w:val="16"/>
                <w:lang w:val="ja-JP" w:bidi="ja-JP"/>
              </w:rPr>
              <w:t>優れた慣行</w:t>
            </w:r>
            <w:r w:rsidRPr="009E225D">
              <w:rPr>
                <w:rStyle w:val="Hyperlink"/>
                <w:color w:val="auto"/>
                <w:sz w:val="16"/>
                <w:lang w:val="ja-JP" w:bidi="ja-JP"/>
              </w:rPr>
              <w:t>と考えられます。</w:t>
            </w:r>
          </w:p>
          <w:p w14:paraId="09F7FECC" w14:textId="77777777" w:rsidR="005F2D3B" w:rsidRPr="009E225D" w:rsidRDefault="005F2D3B" w:rsidP="00876B5B">
            <w:pPr>
              <w:spacing w:line="240" w:lineRule="auto"/>
              <w:rPr>
                <w:rStyle w:val="Hyperlink"/>
                <w:color w:val="auto"/>
                <w:sz w:val="16"/>
                <w:szCs w:val="16"/>
              </w:rPr>
            </w:pPr>
          </w:p>
          <w:p w14:paraId="31C83523" w14:textId="3667CE0F" w:rsidR="00961809" w:rsidRPr="009E225D" w:rsidRDefault="005F2D3B" w:rsidP="00876B5B">
            <w:pPr>
              <w:spacing w:line="240" w:lineRule="auto"/>
              <w:rPr>
                <w:rStyle w:val="Hyperlink"/>
                <w:color w:val="auto"/>
                <w:sz w:val="16"/>
                <w:szCs w:val="16"/>
              </w:rPr>
            </w:pPr>
            <w:r w:rsidRPr="009E225D">
              <w:rPr>
                <w:rStyle w:val="Hyperlink"/>
                <w:color w:val="auto"/>
                <w:sz w:val="16"/>
                <w:lang w:val="ja-JP" w:bidi="ja-JP"/>
              </w:rPr>
              <w:t>非公開市場での投資は、公開市場</w:t>
            </w:r>
            <w:r w:rsidR="00382392" w:rsidRPr="009E225D">
              <w:rPr>
                <w:rStyle w:val="Hyperlink"/>
                <w:rFonts w:hint="eastAsia"/>
                <w:color w:val="auto"/>
                <w:sz w:val="16"/>
                <w:lang w:val="ja-JP" w:bidi="ja-JP"/>
              </w:rPr>
              <w:t>ほど</w:t>
            </w:r>
            <w:r w:rsidRPr="009E225D">
              <w:rPr>
                <w:rStyle w:val="Hyperlink"/>
                <w:color w:val="auto"/>
                <w:sz w:val="16"/>
                <w:lang w:val="ja-JP" w:bidi="ja-JP"/>
              </w:rPr>
              <w:t>透明性が</w:t>
            </w:r>
            <w:r w:rsidR="00382392" w:rsidRPr="009E225D">
              <w:rPr>
                <w:rStyle w:val="Hyperlink"/>
                <w:rFonts w:hint="eastAsia"/>
                <w:color w:val="auto"/>
                <w:sz w:val="16"/>
                <w:lang w:val="ja-JP" w:bidi="ja-JP"/>
              </w:rPr>
              <w:t>高くありません。</w:t>
            </w:r>
            <w:r w:rsidRPr="009E225D">
              <w:rPr>
                <w:rStyle w:val="Hyperlink"/>
                <w:color w:val="auto"/>
                <w:sz w:val="16"/>
                <w:lang w:val="ja-JP" w:bidi="ja-JP"/>
              </w:rPr>
              <w:t>その結果、非公開市場の運用会社は、投資家に対して透明</w:t>
            </w:r>
            <w:r w:rsidR="00382392" w:rsidRPr="009E225D">
              <w:rPr>
                <w:rStyle w:val="Hyperlink"/>
                <w:rFonts w:hint="eastAsia"/>
                <w:color w:val="auto"/>
                <w:sz w:val="16"/>
                <w:lang w:val="ja-JP" w:bidi="ja-JP"/>
              </w:rPr>
              <w:t>性を保ち</w:t>
            </w:r>
            <w:r w:rsidRPr="009E225D">
              <w:rPr>
                <w:rStyle w:val="Hyperlink"/>
                <w:color w:val="auto"/>
                <w:sz w:val="16"/>
                <w:lang w:val="ja-JP" w:bidi="ja-JP"/>
              </w:rPr>
              <w:t>、</w:t>
            </w:r>
            <w:r w:rsidRPr="009E225D">
              <w:rPr>
                <w:rStyle w:val="Hyperlink"/>
                <w:color w:val="auto"/>
                <w:sz w:val="16"/>
                <w:lang w:val="ja-JP" w:bidi="ja-JP"/>
              </w:rPr>
              <w:t>ESG</w:t>
            </w:r>
            <w:r w:rsidRPr="009E225D">
              <w:rPr>
                <w:rStyle w:val="Hyperlink"/>
                <w:color w:val="auto"/>
                <w:sz w:val="16"/>
                <w:lang w:val="ja-JP" w:bidi="ja-JP"/>
              </w:rPr>
              <w:t>関連ポートフォリオの情報を積極的に報告する</w:t>
            </w:r>
            <w:r w:rsidR="00204C76">
              <w:rPr>
                <w:rStyle w:val="Hyperlink"/>
                <w:rFonts w:hint="eastAsia"/>
                <w:color w:val="auto"/>
                <w:sz w:val="16"/>
                <w:lang w:val="ja-JP" w:bidi="ja-JP"/>
              </w:rPr>
              <w:t>追加的な</w:t>
            </w:r>
            <w:r w:rsidRPr="009E225D">
              <w:rPr>
                <w:rStyle w:val="Hyperlink"/>
                <w:color w:val="auto"/>
                <w:sz w:val="16"/>
                <w:lang w:val="ja-JP" w:bidi="ja-JP"/>
              </w:rPr>
              <w:t>責任を負います。加えて、複数の国・地域で</w:t>
            </w:r>
            <w:r w:rsidR="00382392" w:rsidRPr="009E225D">
              <w:rPr>
                <w:rStyle w:val="Hyperlink"/>
                <w:rFonts w:hint="eastAsia"/>
                <w:color w:val="auto"/>
                <w:sz w:val="16"/>
                <w:lang w:val="ja-JP" w:bidi="ja-JP"/>
              </w:rPr>
              <w:t>は</w:t>
            </w:r>
            <w:r w:rsidRPr="009E225D">
              <w:rPr>
                <w:rStyle w:val="Hyperlink"/>
                <w:color w:val="auto"/>
                <w:sz w:val="16"/>
                <w:lang w:val="ja-JP" w:bidi="ja-JP"/>
              </w:rPr>
              <w:t>現在、運用会社に対し</w:t>
            </w:r>
            <w:r w:rsidR="00382392" w:rsidRPr="009E225D">
              <w:rPr>
                <w:rStyle w:val="Hyperlink"/>
                <w:rFonts w:hint="eastAsia"/>
                <w:color w:val="auto"/>
                <w:sz w:val="16"/>
                <w:lang w:val="ja-JP" w:bidi="ja-JP"/>
              </w:rPr>
              <w:t>て</w:t>
            </w:r>
            <w:r w:rsidRPr="009E225D">
              <w:rPr>
                <w:rStyle w:val="Hyperlink"/>
                <w:color w:val="auto"/>
                <w:sz w:val="16"/>
                <w:lang w:val="ja-JP" w:bidi="ja-JP"/>
              </w:rPr>
              <w:t>ESG</w:t>
            </w:r>
            <w:r w:rsidRPr="009E225D">
              <w:rPr>
                <w:rStyle w:val="Hyperlink"/>
                <w:color w:val="auto"/>
                <w:sz w:val="16"/>
                <w:lang w:val="ja-JP" w:bidi="ja-JP"/>
              </w:rPr>
              <w:t>関連ポートフォリオの情報を顧客に報告するよう</w:t>
            </w:r>
            <w:r w:rsidR="00382392" w:rsidRPr="009E225D">
              <w:rPr>
                <w:rStyle w:val="Hyperlink"/>
                <w:rFonts w:hint="eastAsia"/>
                <w:color w:val="auto"/>
                <w:sz w:val="16"/>
                <w:lang w:val="ja-JP" w:bidi="ja-JP"/>
              </w:rPr>
              <w:t>義務付ける</w:t>
            </w:r>
            <w:r w:rsidRPr="009E225D">
              <w:rPr>
                <w:rStyle w:val="Hyperlink"/>
                <w:color w:val="auto"/>
                <w:sz w:val="16"/>
                <w:lang w:val="ja-JP" w:bidi="ja-JP"/>
              </w:rPr>
              <w:t>規則を策定中です。</w:t>
            </w:r>
          </w:p>
        </w:tc>
      </w:tr>
      <w:tr w:rsidR="00961809" w:rsidRPr="009E225D" w14:paraId="750BEFCA" w14:textId="77777777" w:rsidTr="006B2644">
        <w:trPr>
          <w:trHeight w:val="300"/>
        </w:trPr>
        <w:tc>
          <w:tcPr>
            <w:tcW w:w="1841" w:type="dxa"/>
            <w:shd w:val="clear" w:color="auto" w:fill="auto"/>
            <w:vAlign w:val="center"/>
          </w:tcPr>
          <w:p w14:paraId="07E78F7C" w14:textId="77777777" w:rsidR="00961809" w:rsidRPr="009E225D" w:rsidRDefault="00961809" w:rsidP="00876B5B">
            <w:pPr>
              <w:spacing w:line="240" w:lineRule="auto"/>
              <w:rPr>
                <w:b/>
                <w:bCs/>
                <w:sz w:val="16"/>
                <w:szCs w:val="16"/>
              </w:rPr>
            </w:pPr>
            <w:r w:rsidRPr="009E225D">
              <w:rPr>
                <w:b/>
                <w:sz w:val="16"/>
                <w:lang w:val="ja-JP" w:bidi="ja-JP"/>
              </w:rPr>
              <w:t>他の基準の参照</w:t>
            </w:r>
          </w:p>
        </w:tc>
        <w:tc>
          <w:tcPr>
            <w:tcW w:w="13043" w:type="dxa"/>
            <w:gridSpan w:val="5"/>
            <w:shd w:val="clear" w:color="auto" w:fill="auto"/>
            <w:vAlign w:val="center"/>
          </w:tcPr>
          <w:p w14:paraId="3E503C18" w14:textId="5063ADD3" w:rsidR="005F2D3B" w:rsidRPr="009E225D" w:rsidRDefault="005F2D3B" w:rsidP="00876B5B">
            <w:pPr>
              <w:spacing w:line="240" w:lineRule="auto"/>
              <w:rPr>
                <w:color w:val="000000" w:themeColor="text1"/>
                <w:sz w:val="16"/>
                <w:szCs w:val="16"/>
              </w:rPr>
            </w:pPr>
            <w:r w:rsidRPr="009E225D">
              <w:rPr>
                <w:sz w:val="16"/>
                <w:lang w:val="ja-JP" w:bidi="ja-JP"/>
              </w:rPr>
              <w:t>OECD</w:t>
            </w:r>
            <w:r w:rsidRPr="009E225D">
              <w:rPr>
                <w:sz w:val="16"/>
                <w:lang w:val="ja-JP" w:bidi="ja-JP"/>
              </w:rPr>
              <w:t>機関投資家に対する責任あるビジネス行動の提言</w:t>
            </w:r>
          </w:p>
          <w:p w14:paraId="59783EBE" w14:textId="1B105A09" w:rsidR="00961809" w:rsidRPr="009E225D" w:rsidRDefault="005F2D3B" w:rsidP="00876B5B">
            <w:pPr>
              <w:spacing w:line="240" w:lineRule="auto"/>
              <w:rPr>
                <w:color w:val="000000" w:themeColor="text1"/>
                <w:sz w:val="16"/>
                <w:szCs w:val="16"/>
              </w:rPr>
            </w:pPr>
            <w:r w:rsidRPr="009E225D">
              <w:rPr>
                <w:sz w:val="16"/>
                <w:lang w:val="ja-JP" w:bidi="ja-JP"/>
              </w:rPr>
              <w:t>ICGN</w:t>
            </w:r>
            <w:r w:rsidRPr="009E225D">
              <w:rPr>
                <w:sz w:val="16"/>
                <w:lang w:val="ja-JP" w:bidi="ja-JP"/>
              </w:rPr>
              <w:t>のグローバル・スチュワードシップ原則</w:t>
            </w:r>
          </w:p>
        </w:tc>
      </w:tr>
      <w:tr w:rsidR="00961809" w:rsidRPr="009E225D" w14:paraId="694A8DEF" w14:textId="77777777" w:rsidTr="006B2644">
        <w:trPr>
          <w:trHeight w:val="300"/>
        </w:trPr>
        <w:tc>
          <w:tcPr>
            <w:tcW w:w="14884" w:type="dxa"/>
            <w:gridSpan w:val="6"/>
            <w:shd w:val="clear" w:color="auto" w:fill="0070C0"/>
            <w:vAlign w:val="center"/>
          </w:tcPr>
          <w:p w14:paraId="65FB0062" w14:textId="77777777" w:rsidR="00961809" w:rsidRPr="009E225D" w:rsidRDefault="00961809" w:rsidP="00876B5B">
            <w:pPr>
              <w:spacing w:line="240" w:lineRule="auto"/>
              <w:rPr>
                <w:color w:val="FFFFFF" w:themeColor="background1"/>
                <w:sz w:val="16"/>
                <w:szCs w:val="16"/>
              </w:rPr>
            </w:pPr>
            <w:r w:rsidRPr="009E225D">
              <w:rPr>
                <w:b/>
                <w:color w:val="FFFFFF" w:themeColor="background1"/>
                <w:sz w:val="18"/>
                <w:lang w:val="ja-JP" w:bidi="ja-JP"/>
              </w:rPr>
              <w:t>ロジック</w:t>
            </w:r>
          </w:p>
        </w:tc>
      </w:tr>
      <w:tr w:rsidR="00961809" w:rsidRPr="009E225D" w14:paraId="7A07FF0B" w14:textId="77777777" w:rsidTr="006B2644">
        <w:trPr>
          <w:trHeight w:val="300"/>
        </w:trPr>
        <w:tc>
          <w:tcPr>
            <w:tcW w:w="1841" w:type="dxa"/>
            <w:shd w:val="clear" w:color="auto" w:fill="auto"/>
            <w:vAlign w:val="center"/>
          </w:tcPr>
          <w:p w14:paraId="6C33FDF6" w14:textId="77777777" w:rsidR="00961809" w:rsidRPr="009E225D" w:rsidRDefault="00961809" w:rsidP="00876B5B">
            <w:pPr>
              <w:spacing w:line="240" w:lineRule="auto"/>
              <w:rPr>
                <w:b/>
                <w:bCs/>
                <w:sz w:val="16"/>
                <w:szCs w:val="16"/>
              </w:rPr>
            </w:pPr>
            <w:r w:rsidRPr="009E225D">
              <w:rPr>
                <w:b/>
                <w:sz w:val="16"/>
                <w:lang w:val="ja-JP" w:bidi="ja-JP"/>
              </w:rPr>
              <w:t>依存関係</w:t>
            </w:r>
          </w:p>
        </w:tc>
        <w:tc>
          <w:tcPr>
            <w:tcW w:w="13043" w:type="dxa"/>
            <w:gridSpan w:val="5"/>
            <w:shd w:val="clear" w:color="auto" w:fill="auto"/>
            <w:vAlign w:val="center"/>
          </w:tcPr>
          <w:p w14:paraId="21A2B50A" w14:textId="2C9102C2" w:rsidR="00961809" w:rsidRPr="009E225D" w:rsidRDefault="00382392" w:rsidP="00876B5B">
            <w:pPr>
              <w:spacing w:line="240" w:lineRule="auto"/>
              <w:rPr>
                <w:sz w:val="16"/>
                <w:szCs w:val="16"/>
                <w:lang w:val="en-US"/>
              </w:rPr>
            </w:pPr>
            <w:r w:rsidRPr="009E225D">
              <w:rPr>
                <w:rFonts w:hint="eastAsia"/>
                <w:sz w:val="16"/>
                <w:lang w:val="ja-JP" w:bidi="ja-JP"/>
              </w:rPr>
              <w:t>該当なし</w:t>
            </w:r>
          </w:p>
        </w:tc>
      </w:tr>
      <w:tr w:rsidR="00961809" w:rsidRPr="009E225D" w14:paraId="53A49DC0" w14:textId="77777777" w:rsidTr="006B2644">
        <w:trPr>
          <w:trHeight w:val="300"/>
        </w:trPr>
        <w:tc>
          <w:tcPr>
            <w:tcW w:w="1841" w:type="dxa"/>
            <w:shd w:val="clear" w:color="auto" w:fill="auto"/>
            <w:vAlign w:val="center"/>
          </w:tcPr>
          <w:p w14:paraId="1FD054F7" w14:textId="77777777" w:rsidR="00961809" w:rsidRPr="009E225D" w:rsidRDefault="00961809" w:rsidP="00876B5B">
            <w:pPr>
              <w:spacing w:line="240" w:lineRule="auto"/>
              <w:rPr>
                <w:b/>
                <w:bCs/>
                <w:sz w:val="16"/>
                <w:szCs w:val="16"/>
              </w:rPr>
            </w:pPr>
            <w:r w:rsidRPr="009E225D">
              <w:rPr>
                <w:b/>
                <w:sz w:val="16"/>
                <w:lang w:val="ja-JP" w:bidi="ja-JP"/>
              </w:rPr>
              <w:t>ゲートウェイ</w:t>
            </w:r>
          </w:p>
        </w:tc>
        <w:tc>
          <w:tcPr>
            <w:tcW w:w="13043" w:type="dxa"/>
            <w:gridSpan w:val="5"/>
            <w:shd w:val="clear" w:color="auto" w:fill="auto"/>
            <w:vAlign w:val="center"/>
          </w:tcPr>
          <w:p w14:paraId="165846E6" w14:textId="52238E7D" w:rsidR="00961809" w:rsidRPr="009E225D" w:rsidRDefault="00382392" w:rsidP="00876B5B">
            <w:pPr>
              <w:spacing w:line="240" w:lineRule="auto"/>
              <w:rPr>
                <w:sz w:val="16"/>
                <w:szCs w:val="16"/>
                <w:lang w:val="en-US"/>
              </w:rPr>
            </w:pPr>
            <w:r w:rsidRPr="009E225D">
              <w:rPr>
                <w:rFonts w:hint="eastAsia"/>
                <w:sz w:val="16"/>
                <w:lang w:val="ja-JP" w:bidi="ja-JP"/>
              </w:rPr>
              <w:t>該当なし</w:t>
            </w:r>
          </w:p>
        </w:tc>
      </w:tr>
      <w:tr w:rsidR="00961809" w:rsidRPr="009E225D" w14:paraId="7F57AB43" w14:textId="77777777" w:rsidTr="006B2644">
        <w:trPr>
          <w:trHeight w:val="300"/>
        </w:trPr>
        <w:tc>
          <w:tcPr>
            <w:tcW w:w="14884" w:type="dxa"/>
            <w:gridSpan w:val="6"/>
            <w:shd w:val="clear" w:color="auto" w:fill="0070C0"/>
            <w:vAlign w:val="center"/>
          </w:tcPr>
          <w:p w14:paraId="6D44B16E" w14:textId="77777777" w:rsidR="00961809" w:rsidRPr="009E225D" w:rsidRDefault="00961809" w:rsidP="00723B5D">
            <w:pPr>
              <w:keepNext/>
              <w:spacing w:line="240" w:lineRule="auto"/>
              <w:rPr>
                <w:rFonts w:cs="Arial"/>
                <w:b/>
                <w:bCs/>
                <w:color w:val="FFFFFF" w:themeColor="background1"/>
                <w:sz w:val="18"/>
                <w:szCs w:val="18"/>
                <w:lang w:val="en-US" w:eastAsia="en-GB"/>
              </w:rPr>
            </w:pPr>
            <w:r w:rsidRPr="009E225D">
              <w:rPr>
                <w:b/>
                <w:color w:val="FFFFFF" w:themeColor="background1"/>
                <w:sz w:val="18"/>
                <w:lang w:val="ja-JP" w:bidi="ja-JP"/>
              </w:rPr>
              <w:t>評価</w:t>
            </w:r>
          </w:p>
        </w:tc>
      </w:tr>
      <w:tr w:rsidR="00961809" w:rsidRPr="009E225D" w14:paraId="09BCD864" w14:textId="77777777" w:rsidTr="006B2644">
        <w:trPr>
          <w:trHeight w:val="354"/>
        </w:trPr>
        <w:tc>
          <w:tcPr>
            <w:tcW w:w="1841" w:type="dxa"/>
            <w:shd w:val="clear" w:color="auto" w:fill="auto"/>
            <w:vAlign w:val="center"/>
          </w:tcPr>
          <w:p w14:paraId="61523587" w14:textId="77777777" w:rsidR="00961809" w:rsidRPr="009E225D" w:rsidRDefault="00961809" w:rsidP="00876B5B">
            <w:pPr>
              <w:spacing w:line="240" w:lineRule="auto"/>
              <w:rPr>
                <w:b/>
                <w:sz w:val="16"/>
                <w:szCs w:val="16"/>
                <w:lang w:val="en-US"/>
              </w:rPr>
            </w:pPr>
            <w:r w:rsidRPr="009E225D">
              <w:rPr>
                <w:b/>
                <w:sz w:val="16"/>
                <w:lang w:val="ja-JP" w:bidi="ja-JP"/>
              </w:rPr>
              <w:t>評価基準</w:t>
            </w:r>
          </w:p>
        </w:tc>
        <w:tc>
          <w:tcPr>
            <w:tcW w:w="13043" w:type="dxa"/>
            <w:gridSpan w:val="5"/>
            <w:shd w:val="clear" w:color="auto" w:fill="auto"/>
            <w:vAlign w:val="center"/>
          </w:tcPr>
          <w:p w14:paraId="6683AA54" w14:textId="391E2C39" w:rsidR="005F2D3B" w:rsidRPr="009E225D" w:rsidRDefault="005F2D3B" w:rsidP="00876B5B">
            <w:pPr>
              <w:spacing w:line="240" w:lineRule="auto"/>
              <w:rPr>
                <w:sz w:val="16"/>
                <w:szCs w:val="16"/>
                <w:lang w:val="en-US"/>
              </w:rPr>
            </w:pPr>
            <w:r w:rsidRPr="009E225D">
              <w:rPr>
                <w:sz w:val="16"/>
                <w:lang w:val="ja-JP" w:bidi="ja-JP"/>
              </w:rPr>
              <w:t>本指標</w:t>
            </w:r>
            <w:r w:rsidR="00382392" w:rsidRPr="009E225D">
              <w:rPr>
                <w:rFonts w:hint="eastAsia"/>
                <w:sz w:val="16"/>
                <w:lang w:val="ja-JP" w:bidi="ja-JP"/>
              </w:rPr>
              <w:t>全体で</w:t>
            </w:r>
            <w:r w:rsidRPr="009E225D">
              <w:rPr>
                <w:sz w:val="16"/>
                <w:lang w:val="ja-JP" w:bidi="ja-JP"/>
              </w:rPr>
              <w:t>100</w:t>
            </w:r>
            <w:r w:rsidRPr="009E225D">
              <w:rPr>
                <w:sz w:val="16"/>
                <w:lang w:val="ja-JP" w:bidi="ja-JP"/>
              </w:rPr>
              <w:t>ポイント。</w:t>
            </w:r>
          </w:p>
          <w:p w14:paraId="0F74C27C" w14:textId="77777777" w:rsidR="005F2D3B" w:rsidRPr="009E225D" w:rsidDel="00711C8D" w:rsidRDefault="005F2D3B" w:rsidP="00876B5B">
            <w:pPr>
              <w:spacing w:line="240" w:lineRule="auto"/>
              <w:rPr>
                <w:sz w:val="16"/>
                <w:szCs w:val="16"/>
                <w:lang w:val="en-US"/>
              </w:rPr>
            </w:pPr>
          </w:p>
          <w:p w14:paraId="29DC768D" w14:textId="2203080E" w:rsidR="00961809" w:rsidRPr="009E225D" w:rsidRDefault="005F2D3B" w:rsidP="00876B5B">
            <w:pPr>
              <w:spacing w:line="240" w:lineRule="auto"/>
              <w:rPr>
                <w:b/>
                <w:sz w:val="16"/>
                <w:szCs w:val="16"/>
                <w:lang w:val="en-US"/>
              </w:rPr>
            </w:pPr>
            <w:r w:rsidRPr="009E225D">
              <w:rPr>
                <w:sz w:val="16"/>
                <w:lang w:val="ja-JP" w:bidi="ja-JP"/>
              </w:rPr>
              <w:t>回答を選択しない、または</w:t>
            </w:r>
            <w:r w:rsidRPr="009E225D">
              <w:rPr>
                <w:sz w:val="16"/>
                <w:lang w:val="ja-JP" w:bidi="ja-JP"/>
              </w:rPr>
              <w:t>H</w:t>
            </w:r>
            <w:r w:rsidRPr="009E225D">
              <w:rPr>
                <w:sz w:val="16"/>
                <w:lang w:val="ja-JP" w:bidi="ja-JP"/>
              </w:rPr>
              <w:t>を選択した場合は</w:t>
            </w:r>
            <w:r w:rsidRPr="009E225D">
              <w:rPr>
                <w:sz w:val="16"/>
                <w:lang w:val="ja-JP" w:bidi="ja-JP"/>
              </w:rPr>
              <w:t>0</w:t>
            </w:r>
            <w:r w:rsidR="006E7CFD" w:rsidRPr="009E225D">
              <w:rPr>
                <w:rFonts w:hint="eastAsia"/>
                <w:sz w:val="16"/>
                <w:lang w:val="ja-JP" w:bidi="ja-JP"/>
              </w:rPr>
              <w:t>となります。</w:t>
            </w:r>
            <w:r w:rsidRPr="009E225D">
              <w:rPr>
                <w:sz w:val="16"/>
                <w:lang w:val="ja-JP" w:bidi="ja-JP"/>
              </w:rPr>
              <w:t>A</w:t>
            </w:r>
            <w:r w:rsidRPr="009E225D">
              <w:rPr>
                <w:sz w:val="16"/>
                <w:lang w:val="ja-JP" w:bidi="ja-JP"/>
              </w:rPr>
              <w:t>または</w:t>
            </w:r>
            <w:r w:rsidRPr="009E225D">
              <w:rPr>
                <w:sz w:val="16"/>
                <w:lang w:val="ja-JP" w:bidi="ja-JP"/>
              </w:rPr>
              <w:t>B</w:t>
            </w:r>
            <w:r w:rsidR="00D818B7" w:rsidRPr="009E225D">
              <w:rPr>
                <w:rFonts w:hint="eastAsia"/>
                <w:sz w:val="16"/>
                <w:lang w:val="ja-JP" w:bidi="ja-JP"/>
              </w:rPr>
              <w:t>～</w:t>
            </w:r>
            <w:r w:rsidRPr="009E225D">
              <w:rPr>
                <w:sz w:val="16"/>
                <w:lang w:val="ja-JP" w:bidi="ja-JP"/>
              </w:rPr>
              <w:t>G</w:t>
            </w:r>
            <w:r w:rsidRPr="009E225D">
              <w:rPr>
                <w:sz w:val="16"/>
                <w:lang w:val="ja-JP" w:bidi="ja-JP"/>
              </w:rPr>
              <w:t>から</w:t>
            </w:r>
            <w:r w:rsidRPr="009E225D">
              <w:rPr>
                <w:sz w:val="16"/>
                <w:lang w:val="ja-JP" w:bidi="ja-JP"/>
              </w:rPr>
              <w:t>2</w:t>
            </w:r>
            <w:r w:rsidRPr="009E225D">
              <w:rPr>
                <w:sz w:val="16"/>
                <w:lang w:val="ja-JP" w:bidi="ja-JP"/>
              </w:rPr>
              <w:t>つもしくは</w:t>
            </w:r>
            <w:r w:rsidRPr="009E225D">
              <w:rPr>
                <w:sz w:val="16"/>
                <w:lang w:val="ja-JP" w:bidi="ja-JP"/>
              </w:rPr>
              <w:t>3</w:t>
            </w:r>
            <w:r w:rsidRPr="009E225D">
              <w:rPr>
                <w:sz w:val="16"/>
                <w:lang w:val="ja-JP" w:bidi="ja-JP"/>
              </w:rPr>
              <w:t>つ選択した場合は</w:t>
            </w:r>
            <w:r w:rsidRPr="009E225D">
              <w:rPr>
                <w:sz w:val="16"/>
                <w:lang w:val="ja-JP" w:bidi="ja-JP"/>
              </w:rPr>
              <w:t>32</w:t>
            </w:r>
            <w:r w:rsidR="00455728" w:rsidRPr="009E225D">
              <w:rPr>
                <w:rFonts w:hint="eastAsia"/>
                <w:sz w:val="16"/>
                <w:lang w:val="ja-JP" w:bidi="ja-JP"/>
              </w:rPr>
              <w:t>スコア</w:t>
            </w:r>
            <w:r w:rsidR="006E7CFD" w:rsidRPr="009E225D">
              <w:rPr>
                <w:rFonts w:hint="eastAsia"/>
                <w:sz w:val="16"/>
                <w:lang w:val="ja-JP" w:bidi="ja-JP"/>
              </w:rPr>
              <w:t>。</w:t>
            </w:r>
            <w:r w:rsidR="0045076C" w:rsidRPr="009E225D">
              <w:rPr>
                <w:sz w:val="16"/>
                <w:lang w:val="ja-JP" w:bidi="ja-JP"/>
              </w:rPr>
              <w:t>A</w:t>
            </w:r>
            <w:r w:rsidR="006E7CFD" w:rsidRPr="009E225D">
              <w:rPr>
                <w:rFonts w:hint="eastAsia"/>
                <w:sz w:val="16"/>
                <w:lang w:val="ja-JP" w:bidi="ja-JP"/>
              </w:rPr>
              <w:t>～</w:t>
            </w:r>
            <w:r w:rsidR="0045076C" w:rsidRPr="009E225D">
              <w:rPr>
                <w:sz w:val="16"/>
                <w:lang w:val="ja-JP" w:bidi="ja-JP"/>
              </w:rPr>
              <w:t>G</w:t>
            </w:r>
            <w:r w:rsidR="0045076C" w:rsidRPr="009E225D">
              <w:rPr>
                <w:sz w:val="16"/>
                <w:lang w:val="ja-JP" w:bidi="ja-JP"/>
              </w:rPr>
              <w:t>から</w:t>
            </w:r>
            <w:r w:rsidR="0045076C" w:rsidRPr="009E225D">
              <w:rPr>
                <w:sz w:val="16"/>
                <w:lang w:val="ja-JP" w:bidi="ja-JP"/>
              </w:rPr>
              <w:t>4</w:t>
            </w:r>
            <w:r w:rsidR="0045076C" w:rsidRPr="009E225D">
              <w:rPr>
                <w:sz w:val="16"/>
                <w:lang w:val="ja-JP" w:bidi="ja-JP"/>
              </w:rPr>
              <w:t>つ選択した場合は</w:t>
            </w:r>
            <w:r w:rsidR="0045076C" w:rsidRPr="009E225D">
              <w:rPr>
                <w:sz w:val="16"/>
                <w:lang w:val="ja-JP" w:bidi="ja-JP"/>
              </w:rPr>
              <w:t>64</w:t>
            </w:r>
            <w:r w:rsidR="00455728" w:rsidRPr="009E225D">
              <w:rPr>
                <w:rFonts w:hint="eastAsia"/>
                <w:sz w:val="16"/>
                <w:lang w:val="ja-JP" w:bidi="ja-JP"/>
              </w:rPr>
              <w:t>スコア</w:t>
            </w:r>
            <w:r w:rsidR="006E7CFD" w:rsidRPr="009E225D">
              <w:rPr>
                <w:rFonts w:hint="eastAsia"/>
                <w:sz w:val="16"/>
                <w:lang w:val="ja-JP" w:bidi="ja-JP"/>
              </w:rPr>
              <w:t>ですが、</w:t>
            </w:r>
            <w:r w:rsidR="0045076C" w:rsidRPr="009E225D">
              <w:rPr>
                <w:sz w:val="16"/>
                <w:lang w:val="ja-JP" w:bidi="ja-JP"/>
              </w:rPr>
              <w:t>A</w:t>
            </w:r>
            <w:r w:rsidR="0045076C" w:rsidRPr="009E225D">
              <w:rPr>
                <w:sz w:val="16"/>
                <w:lang w:val="ja-JP" w:bidi="ja-JP"/>
              </w:rPr>
              <w:t>を含</w:t>
            </w:r>
            <w:r w:rsidR="00D77C16" w:rsidRPr="009E225D">
              <w:rPr>
                <w:rFonts w:hint="eastAsia"/>
                <w:sz w:val="16"/>
                <w:lang w:val="ja-JP" w:bidi="ja-JP"/>
              </w:rPr>
              <w:t>め</w:t>
            </w:r>
            <w:r w:rsidR="0045076C" w:rsidRPr="009E225D">
              <w:rPr>
                <w:sz w:val="16"/>
                <w:lang w:val="ja-JP" w:bidi="ja-JP"/>
              </w:rPr>
              <w:t>なければな</w:t>
            </w:r>
            <w:r w:rsidR="006E7CFD" w:rsidRPr="009E225D">
              <w:rPr>
                <w:rFonts w:hint="eastAsia"/>
                <w:sz w:val="16"/>
                <w:lang w:val="ja-JP" w:bidi="ja-JP"/>
              </w:rPr>
              <w:t>りません。</w:t>
            </w:r>
            <w:r w:rsidR="0045076C" w:rsidRPr="009E225D">
              <w:rPr>
                <w:sz w:val="16"/>
                <w:lang w:val="ja-JP" w:bidi="ja-JP"/>
              </w:rPr>
              <w:t>A</w:t>
            </w:r>
            <w:r w:rsidR="00D818B7" w:rsidRPr="009E225D">
              <w:rPr>
                <w:rFonts w:hint="eastAsia"/>
                <w:sz w:val="16"/>
                <w:lang w:val="ja-JP" w:bidi="ja-JP"/>
              </w:rPr>
              <w:t>～</w:t>
            </w:r>
            <w:r w:rsidR="0045076C" w:rsidRPr="009E225D">
              <w:rPr>
                <w:sz w:val="16"/>
                <w:lang w:val="ja-JP" w:bidi="ja-JP"/>
              </w:rPr>
              <w:t>G</w:t>
            </w:r>
            <w:r w:rsidR="0045076C" w:rsidRPr="009E225D">
              <w:rPr>
                <w:sz w:val="16"/>
                <w:lang w:val="ja-JP" w:bidi="ja-JP"/>
              </w:rPr>
              <w:t>から</w:t>
            </w:r>
            <w:r w:rsidR="0045076C" w:rsidRPr="009E225D">
              <w:rPr>
                <w:sz w:val="16"/>
                <w:lang w:val="ja-JP" w:bidi="ja-JP"/>
              </w:rPr>
              <w:t>5</w:t>
            </w:r>
            <w:r w:rsidR="0045076C" w:rsidRPr="009E225D">
              <w:rPr>
                <w:sz w:val="16"/>
                <w:lang w:val="ja-JP" w:bidi="ja-JP"/>
              </w:rPr>
              <w:t>つ以上選択した場合は</w:t>
            </w:r>
            <w:r w:rsidR="0045076C" w:rsidRPr="009E225D">
              <w:rPr>
                <w:sz w:val="16"/>
                <w:lang w:val="ja-JP" w:bidi="ja-JP"/>
              </w:rPr>
              <w:t>100</w:t>
            </w:r>
            <w:r w:rsidR="00455728" w:rsidRPr="009E225D">
              <w:rPr>
                <w:rFonts w:hint="eastAsia"/>
                <w:sz w:val="16"/>
                <w:lang w:val="ja-JP" w:bidi="ja-JP"/>
              </w:rPr>
              <w:t>スコア</w:t>
            </w:r>
            <w:r w:rsidR="006E7CFD" w:rsidRPr="009E225D">
              <w:rPr>
                <w:rFonts w:hint="eastAsia"/>
                <w:sz w:val="16"/>
                <w:lang w:val="ja-JP" w:bidi="ja-JP"/>
              </w:rPr>
              <w:t>ですが、</w:t>
            </w:r>
            <w:r w:rsidR="0045076C" w:rsidRPr="009E225D">
              <w:rPr>
                <w:sz w:val="16"/>
                <w:lang w:val="ja-JP" w:bidi="ja-JP"/>
              </w:rPr>
              <w:t>A</w:t>
            </w:r>
            <w:r w:rsidR="0045076C" w:rsidRPr="009E225D">
              <w:rPr>
                <w:sz w:val="16"/>
                <w:lang w:val="ja-JP" w:bidi="ja-JP"/>
              </w:rPr>
              <w:t>を含まなければな</w:t>
            </w:r>
            <w:r w:rsidR="006E7CFD" w:rsidRPr="009E225D">
              <w:rPr>
                <w:rFonts w:hint="eastAsia"/>
                <w:sz w:val="16"/>
                <w:lang w:val="ja-JP" w:bidi="ja-JP"/>
              </w:rPr>
              <w:t>りません。</w:t>
            </w:r>
          </w:p>
        </w:tc>
      </w:tr>
      <w:tr w:rsidR="00961809" w:rsidRPr="009E225D" w14:paraId="1AF32717" w14:textId="77777777" w:rsidTr="006B2644">
        <w:trPr>
          <w:trHeight w:val="300"/>
        </w:trPr>
        <w:tc>
          <w:tcPr>
            <w:tcW w:w="1841" w:type="dxa"/>
            <w:shd w:val="clear" w:color="auto" w:fill="auto"/>
            <w:vAlign w:val="center"/>
          </w:tcPr>
          <w:p w14:paraId="2CC62DA6" w14:textId="77777777" w:rsidR="00961809" w:rsidRPr="009E225D" w:rsidDel="002635ED" w:rsidRDefault="00961809" w:rsidP="00876B5B">
            <w:pPr>
              <w:spacing w:line="240" w:lineRule="auto"/>
              <w:rPr>
                <w:b/>
                <w:bCs/>
                <w:sz w:val="16"/>
                <w:szCs w:val="16"/>
              </w:rPr>
            </w:pPr>
            <w:r w:rsidRPr="009E225D">
              <w:rPr>
                <w:b/>
                <w:sz w:val="16"/>
                <w:lang w:val="ja-JP" w:bidi="ja-JP"/>
              </w:rPr>
              <w:t>「その他」の採点</w:t>
            </w:r>
          </w:p>
        </w:tc>
        <w:tc>
          <w:tcPr>
            <w:tcW w:w="13043" w:type="dxa"/>
            <w:gridSpan w:val="5"/>
            <w:shd w:val="clear" w:color="auto" w:fill="auto"/>
            <w:vAlign w:val="center"/>
          </w:tcPr>
          <w:p w14:paraId="49D2116C" w14:textId="1074AC0A" w:rsidR="00961809" w:rsidRPr="009E225D" w:rsidRDefault="009B1BDE" w:rsidP="00876B5B">
            <w:pPr>
              <w:spacing w:line="240" w:lineRule="auto"/>
              <w:rPr>
                <w:sz w:val="16"/>
                <w:szCs w:val="16"/>
              </w:rPr>
            </w:pPr>
            <w:r w:rsidRPr="009E225D">
              <w:rPr>
                <w:sz w:val="16"/>
                <w:lang w:val="ja-JP" w:bidi="ja-JP"/>
              </w:rPr>
              <w:t>（</w:t>
            </w:r>
            <w:r w:rsidR="005F2D3B" w:rsidRPr="009E225D">
              <w:rPr>
                <w:sz w:val="16"/>
                <w:lang w:val="ja-JP" w:bidi="ja-JP"/>
              </w:rPr>
              <w:t>G</w:t>
            </w:r>
            <w:r w:rsidRPr="009E225D">
              <w:rPr>
                <w:sz w:val="16"/>
                <w:lang w:val="ja-JP" w:bidi="ja-JP"/>
              </w:rPr>
              <w:t>）</w:t>
            </w:r>
            <w:r w:rsidR="006E7CFD" w:rsidRPr="009E225D">
              <w:rPr>
                <w:rFonts w:hint="eastAsia"/>
                <w:sz w:val="16"/>
                <w:lang w:val="ja-JP" w:bidi="ja-JP"/>
              </w:rPr>
              <w:t>のその他</w:t>
            </w:r>
            <w:r w:rsidR="005F2D3B" w:rsidRPr="009E225D">
              <w:rPr>
                <w:sz w:val="16"/>
                <w:lang w:val="ja-JP" w:bidi="ja-JP"/>
              </w:rPr>
              <w:t>を選択した場合</w:t>
            </w:r>
            <w:r w:rsidR="006E7CFD" w:rsidRPr="009E225D">
              <w:rPr>
                <w:rFonts w:hint="eastAsia"/>
                <w:sz w:val="16"/>
                <w:lang w:val="ja-JP" w:bidi="ja-JP"/>
              </w:rPr>
              <w:t>は評価にカウントする選択肢として認められ、</w:t>
            </w:r>
            <w:r w:rsidR="005F2D3B" w:rsidRPr="009E225D">
              <w:rPr>
                <w:sz w:val="16"/>
                <w:lang w:val="ja-JP" w:bidi="ja-JP"/>
              </w:rPr>
              <w:t>B</w:t>
            </w:r>
            <w:r w:rsidR="006E7CFD" w:rsidRPr="009E225D">
              <w:rPr>
                <w:rFonts w:hint="eastAsia"/>
                <w:sz w:val="16"/>
                <w:lang w:val="ja-JP" w:bidi="ja-JP"/>
              </w:rPr>
              <w:t>～</w:t>
            </w:r>
            <w:r w:rsidR="005F2D3B" w:rsidRPr="009E225D">
              <w:rPr>
                <w:sz w:val="16"/>
                <w:lang w:val="ja-JP" w:bidi="ja-JP"/>
              </w:rPr>
              <w:t>F</w:t>
            </w:r>
            <w:r w:rsidR="005F2D3B" w:rsidRPr="009E225D">
              <w:rPr>
                <w:sz w:val="16"/>
                <w:lang w:val="ja-JP" w:bidi="ja-JP"/>
              </w:rPr>
              <w:t>を選択した場合と同</w:t>
            </w:r>
            <w:r w:rsidR="006E7CFD" w:rsidRPr="009E225D">
              <w:rPr>
                <w:rFonts w:hint="eastAsia"/>
                <w:sz w:val="16"/>
                <w:lang w:val="ja-JP" w:bidi="ja-JP"/>
              </w:rPr>
              <w:t>スコアとなります</w:t>
            </w:r>
            <w:r w:rsidR="005F2D3B" w:rsidRPr="009E225D">
              <w:rPr>
                <w:sz w:val="16"/>
                <w:lang w:val="ja-JP" w:bidi="ja-JP"/>
              </w:rPr>
              <w:t>。</w:t>
            </w:r>
          </w:p>
        </w:tc>
      </w:tr>
      <w:tr w:rsidR="00961809" w:rsidRPr="00876B5B" w14:paraId="4136797E" w14:textId="77777777" w:rsidTr="006B2644">
        <w:trPr>
          <w:trHeight w:val="300"/>
        </w:trPr>
        <w:tc>
          <w:tcPr>
            <w:tcW w:w="1841" w:type="dxa"/>
            <w:shd w:val="clear" w:color="auto" w:fill="auto"/>
            <w:vAlign w:val="center"/>
          </w:tcPr>
          <w:p w14:paraId="7D2F6270" w14:textId="77777777" w:rsidR="00961809" w:rsidRPr="009E225D" w:rsidDel="002635ED" w:rsidRDefault="00961809" w:rsidP="00876B5B">
            <w:pPr>
              <w:spacing w:line="240" w:lineRule="auto"/>
              <w:rPr>
                <w:b/>
                <w:bCs/>
                <w:sz w:val="16"/>
                <w:szCs w:val="16"/>
              </w:rPr>
            </w:pPr>
            <w:r w:rsidRPr="009E225D">
              <w:rPr>
                <w:b/>
                <w:sz w:val="16"/>
                <w:lang w:val="ja-JP" w:bidi="ja-JP"/>
              </w:rPr>
              <w:t>乗数</w:t>
            </w:r>
          </w:p>
        </w:tc>
        <w:tc>
          <w:tcPr>
            <w:tcW w:w="13043" w:type="dxa"/>
            <w:gridSpan w:val="5"/>
            <w:shd w:val="clear" w:color="auto" w:fill="auto"/>
            <w:vAlign w:val="center"/>
          </w:tcPr>
          <w:p w14:paraId="1DE04EA9" w14:textId="1358A203" w:rsidR="00961809" w:rsidRPr="00876B5B" w:rsidRDefault="00AF14F8" w:rsidP="00876B5B">
            <w:pPr>
              <w:spacing w:line="240" w:lineRule="auto"/>
              <w:rPr>
                <w:sz w:val="16"/>
                <w:szCs w:val="16"/>
              </w:rPr>
            </w:pPr>
            <w:r w:rsidRPr="009E225D">
              <w:rPr>
                <w:sz w:val="16"/>
                <w:lang w:val="ja-JP" w:bidi="ja-JP"/>
              </w:rPr>
              <w:t>重要度</w:t>
            </w:r>
            <w:r w:rsidR="009B1BDE" w:rsidRPr="009E225D">
              <w:rPr>
                <w:sz w:val="16"/>
                <w:lang w:val="ja-JP" w:bidi="ja-JP"/>
              </w:rPr>
              <w:t>（</w:t>
            </w:r>
            <w:r w:rsidRPr="009E225D">
              <w:rPr>
                <w:sz w:val="16"/>
                <w:lang w:val="ja-JP" w:bidi="ja-JP"/>
              </w:rPr>
              <w:t>中</w:t>
            </w:r>
            <w:r w:rsidR="009B1BDE" w:rsidRPr="009E225D">
              <w:rPr>
                <w:sz w:val="16"/>
                <w:lang w:val="ja-JP" w:bidi="ja-JP"/>
              </w:rPr>
              <w:t>）：</w:t>
            </w:r>
            <w:r w:rsidRPr="009E225D">
              <w:rPr>
                <w:sz w:val="16"/>
                <w:lang w:val="ja-JP" w:bidi="ja-JP"/>
              </w:rPr>
              <w:t>1.5</w:t>
            </w:r>
            <w:r w:rsidRPr="009E225D">
              <w:rPr>
                <w:sz w:val="16"/>
                <w:lang w:val="ja-JP" w:bidi="ja-JP"/>
              </w:rPr>
              <w:t>倍</w:t>
            </w:r>
          </w:p>
        </w:tc>
      </w:tr>
    </w:tbl>
    <w:p w14:paraId="5F34F9A1" w14:textId="77777777" w:rsidR="00961809" w:rsidRPr="00876B5B" w:rsidRDefault="00961809" w:rsidP="00876B5B">
      <w:pPr>
        <w:spacing w:after="160" w:line="240" w:lineRule="auto"/>
        <w:rPr>
          <w:rFonts w:cstheme="majorBidi"/>
          <w:caps/>
          <w:color w:val="2F5496" w:themeColor="accent1" w:themeShade="BF"/>
          <w:sz w:val="16"/>
          <w:szCs w:val="16"/>
        </w:rPr>
      </w:pPr>
    </w:p>
    <w:sectPr w:rsidR="00961809" w:rsidRPr="00876B5B" w:rsidSect="006A63DF">
      <w:footerReference w:type="default" r:id="rId37"/>
      <w:headerReference w:type="first" r:id="rId38"/>
      <w:footerReference w:type="first" r:id="rId39"/>
      <w:pgSz w:w="16838" w:h="11906" w:orient="landscape"/>
      <w:pgMar w:top="990" w:right="998" w:bottom="108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DBA7C3" w14:textId="77777777" w:rsidR="00D72767" w:rsidRDefault="00D72767" w:rsidP="00A27FF8">
      <w:pPr>
        <w:spacing w:line="240" w:lineRule="auto"/>
      </w:pPr>
      <w:r>
        <w:separator/>
      </w:r>
    </w:p>
  </w:endnote>
  <w:endnote w:type="continuationSeparator" w:id="0">
    <w:p w14:paraId="7919F039" w14:textId="77777777" w:rsidR="00D72767" w:rsidRDefault="00D72767" w:rsidP="00A27FF8">
      <w:pPr>
        <w:spacing w:line="240" w:lineRule="auto"/>
      </w:pPr>
      <w:r>
        <w:continuationSeparator/>
      </w:r>
    </w:p>
  </w:endnote>
  <w:endnote w:type="continuationNotice" w:id="1">
    <w:p w14:paraId="709927FA" w14:textId="77777777" w:rsidR="00D72767" w:rsidRDefault="00D7276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Arial"/>
    <w:panose1 w:val="00000000000000000000"/>
    <w:charset w:val="00"/>
    <w:family w:val="modern"/>
    <w:notTrueType/>
    <w:pitch w:val="variable"/>
    <w:sig w:usb0="0000008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35DE77" w14:textId="7362C7A9" w:rsidR="00D72767" w:rsidRPr="0098553C" w:rsidRDefault="00D72767"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color w:val="808080"/>
        <w:lang w:val="ja-JP" w:bidi="ja-JP"/>
      </w:rPr>
      <w:fldChar w:fldCharType="begin"/>
    </w:r>
    <w:r w:rsidRPr="0098553C">
      <w:rPr>
        <w:rStyle w:val="PageNumber"/>
        <w:color w:val="808080"/>
        <w:lang w:val="ja-JP" w:bidi="ja-JP"/>
      </w:rPr>
      <w:instrText xml:space="preserve">PAGE  </w:instrText>
    </w:r>
    <w:r w:rsidRPr="0098553C">
      <w:rPr>
        <w:rStyle w:val="PageNumber"/>
        <w:color w:val="808080"/>
        <w:lang w:val="ja-JP" w:bidi="ja-JP"/>
      </w:rPr>
      <w:fldChar w:fldCharType="separate"/>
    </w:r>
    <w:r>
      <w:rPr>
        <w:rStyle w:val="PageNumber"/>
        <w:color w:val="808080"/>
        <w:lang w:val="ja-JP" w:bidi="ja-JP"/>
      </w:rPr>
      <w:t>2</w:t>
    </w:r>
    <w:r w:rsidRPr="0098553C">
      <w:rPr>
        <w:rStyle w:val="PageNumber"/>
        <w:color w:val="808080"/>
        <w:lang w:val="ja-JP" w:bidi="ja-JP"/>
      </w:rPr>
      <w:fldChar w:fldCharType="end"/>
    </w:r>
  </w:p>
  <w:p w14:paraId="44A43680" w14:textId="63AC175A" w:rsidR="00D72767" w:rsidRDefault="00D72767">
    <w:pPr>
      <w:pStyle w:val="Footer"/>
    </w:pPr>
    <w:r w:rsidRPr="000F3CF4">
      <w:rPr>
        <w:noProof/>
        <w:lang w:val="ja-JP" w:bidi="ja-JP"/>
      </w:rPr>
      <mc:AlternateContent>
        <mc:Choice Requires="wps">
          <w:drawing>
            <wp:anchor distT="45720" distB="45720" distL="114300" distR="114300" simplePos="0" relativeHeight="251658250" behindDoc="0" locked="0" layoutInCell="1" allowOverlap="1" wp14:anchorId="5C08D63F" wp14:editId="3F718C96">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17C05691" w14:textId="7507B4CA" w:rsidR="00D72767" w:rsidRPr="000F3CF4" w:rsidRDefault="00D72767" w:rsidP="00794C3D">
                          <w:pPr>
                            <w:jc w:val="right"/>
                            <w:rPr>
                              <w:color w:val="FFFFFF" w:themeColor="background1"/>
                            </w:rPr>
                          </w:pPr>
                          <w:r w:rsidRPr="00794C3D">
                            <w:rPr>
                              <w:color w:val="FFFFFF" w:themeColor="background1"/>
                              <w:lang w:val="ja-JP" w:bidi="ja-JP"/>
                            </w:rPr>
                            <w:fldChar w:fldCharType="begin"/>
                          </w:r>
                          <w:r w:rsidRPr="00794C3D">
                            <w:rPr>
                              <w:color w:val="FFFFFF" w:themeColor="background1"/>
                              <w:lang w:val="ja-JP" w:bidi="ja-JP"/>
                            </w:rPr>
                            <w:instrText xml:space="preserve"> PAGE   \* MERGEFORMAT </w:instrText>
                          </w:r>
                          <w:r w:rsidRPr="00794C3D">
                            <w:rPr>
                              <w:color w:val="FFFFFF" w:themeColor="background1"/>
                              <w:lang w:val="ja-JP" w:bidi="ja-JP"/>
                            </w:rPr>
                            <w:fldChar w:fldCharType="separate"/>
                          </w:r>
                          <w:r w:rsidRPr="00794C3D">
                            <w:rPr>
                              <w:noProof/>
                              <w:color w:val="FFFFFF" w:themeColor="background1"/>
                              <w:lang w:val="ja-JP" w:bidi="ja-JP"/>
                            </w:rPr>
                            <w:t>1</w:t>
                          </w:r>
                          <w:r w:rsidRPr="00794C3D">
                            <w:rPr>
                              <w:noProof/>
                              <w:color w:val="FFFFFF" w:themeColor="background1"/>
                              <w:lang w:val="ja-JP" w:bidi="ja-JP"/>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8D63F" id="_x0000_t202" coordsize="21600,21600" o:spt="202" path="m,l,21600r21600,l21600,xe">
              <v:stroke joinstyle="miter"/>
              <v:path gradientshapeok="t" o:connecttype="rect"/>
            </v:shapetype>
            <v:shape id="_x0000_s1030" type="#_x0000_t202" style="position:absolute;margin-left:-19.7pt;margin-top:12.6pt;width:31.5pt;height:22.1pt;z-index:25165825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" filled="f" stroked="f">
              <v:textbox>
                <w:txbxContent>
                  <w:p w14:paraId="17C05691" w14:textId="7507B4CA" w:rsidR="00D72767" w:rsidRPr="000F3CF4" w:rsidRDefault="00D72767" w:rsidP="00794C3D">
                    <w:pPr>
                      <w:jc w:val="right"/>
                      <w:rPr>
                        <w:color w:val="FFFFFF" w:themeColor="background1"/>
                      </w:rPr>
                    </w:pPr>
                    <w:r w:rsidRPr="00794C3D">
                      <w:rPr>
                        <w:color w:val="FFFFFF" w:themeColor="background1"/>
                        <w:lang w:val="ja-JP" w:bidi="ja-JP"/>
                      </w:rPr>
                      <w:fldChar w:fldCharType="begin"/>
                    </w:r>
                    <w:r w:rsidRPr="00794C3D">
                      <w:rPr>
                        <w:color w:val="FFFFFF" w:themeColor="background1"/>
                        <w:lang w:val="ja-JP" w:bidi="ja-JP"/>
                      </w:rPr>
                      <w:instrText xml:space="preserve"> PAGE   \* MERGEFORMAT </w:instrText>
                    </w:r>
                    <w:r w:rsidRPr="00794C3D">
                      <w:rPr>
                        <w:color w:val="FFFFFF" w:themeColor="background1"/>
                        <w:lang w:val="ja-JP" w:bidi="ja-JP"/>
                      </w:rPr>
                      <w:fldChar w:fldCharType="separate"/>
                    </w:r>
                    <w:r w:rsidRPr="00794C3D">
                      <w:rPr>
                        <w:noProof/>
                        <w:color w:val="FFFFFF" w:themeColor="background1"/>
                        <w:lang w:val="ja-JP" w:bidi="ja-JP"/>
                      </w:rPr>
                      <w:t>1</w:t>
                    </w:r>
                    <w:r w:rsidRPr="00794C3D">
                      <w:rPr>
                        <w:noProof/>
                        <w:color w:val="FFFFFF" w:themeColor="background1"/>
                        <w:lang w:val="ja-JP" w:bidi="ja-JP"/>
                      </w:rPr>
                      <w:fldChar w:fldCharType="end"/>
                    </w:r>
                  </w:p>
                </w:txbxContent>
              </v:textbox>
              <w10:wrap type="square" anchorx="margin"/>
            </v:shape>
          </w:pict>
        </mc:Fallback>
      </mc:AlternateContent>
    </w:r>
    <w:r w:rsidRPr="000F3CF4">
      <w:rPr>
        <w:noProof/>
        <w:lang w:val="ja-JP" w:bidi="ja-JP"/>
      </w:rPr>
      <mc:AlternateContent>
        <mc:Choice Requires="wps">
          <w:drawing>
            <wp:anchor distT="45720" distB="45720" distL="114300" distR="114300" simplePos="0" relativeHeight="251658247" behindDoc="0" locked="0" layoutInCell="1" allowOverlap="1" wp14:anchorId="0789A107" wp14:editId="4DCCDF5D">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4D6E6FF" w14:textId="1E87AABF" w:rsidR="00D72767" w:rsidRPr="000F3CF4" w:rsidRDefault="006B5599" w:rsidP="000F3CF4">
                          <w:pPr>
                            <w:jc w:val="right"/>
                            <w:rPr>
                              <w:color w:val="FFFFFF" w:themeColor="background1"/>
                            </w:rPr>
                          </w:pPr>
                          <w:hyperlink r:id="rId1" w:history="1">
                            <w:r w:rsidR="00D72767" w:rsidRPr="000F3CF4">
                              <w:rPr>
                                <w:rStyle w:val="Hyperlink"/>
                                <w:color w:val="FFFFFF" w:themeColor="background1"/>
                                <w:lang w:val="ja-JP" w:bidi="ja-JP"/>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89A107" id="_x0000_s1031" type="#_x0000_t202" style="position:absolute;margin-left:404.1pt;margin-top:11.85pt;width:140.25pt;height:22.1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" filled="f" stroked="f">
              <v:textbox>
                <w:txbxContent>
                  <w:p w14:paraId="64D6E6FF" w14:textId="1E87AABF" w:rsidR="00D72767" w:rsidRPr="000F3CF4" w:rsidRDefault="006B5599" w:rsidP="000F3CF4">
                    <w:pPr>
                      <w:jc w:val="right"/>
                      <w:rPr>
                        <w:color w:val="FFFFFF" w:themeColor="background1"/>
                      </w:rPr>
                    </w:pPr>
                    <w:hyperlink r:id="rId2" w:history="1">
                      <w:r w:rsidR="00D72767" w:rsidRPr="000F3CF4">
                        <w:rPr>
                          <w:rStyle w:val="Hyperlink"/>
                          <w:color w:val="FFFFFF" w:themeColor="background1"/>
                          <w:lang w:val="ja-JP" w:bidi="ja-JP"/>
                        </w:rPr>
                        <w:t>reporting@unpri.org</w:t>
                      </w:r>
                    </w:hyperlink>
                  </w:p>
                </w:txbxContent>
              </v:textbox>
              <w10:wrap type="square"/>
            </v:shape>
          </w:pict>
        </mc:Fallback>
      </mc:AlternateContent>
    </w:r>
    <w:r>
      <w:rPr>
        <w:noProof/>
        <w:lang w:val="ja-JP" w:bidi="ja-JP"/>
      </w:rPr>
      <mc:AlternateContent>
        <mc:Choice Requires="wps">
          <w:drawing>
            <wp:anchor distT="0" distB="0" distL="114300" distR="114300" simplePos="0" relativeHeight="251658249" behindDoc="0" locked="0" layoutInCell="1" allowOverlap="1" wp14:anchorId="30468904" wp14:editId="2CA28821">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600DEC0" w14:textId="7DA33B74" w:rsidR="00D72767" w:rsidRPr="00794C3D" w:rsidRDefault="00D72767">
                          <w:pPr>
                            <w:rPr>
                              <w:color w:val="FFFFFF" w:themeColor="background1"/>
                              <w:sz w:val="14"/>
                              <w:szCs w:val="14"/>
                            </w:rPr>
                          </w:pPr>
                          <w:r w:rsidRPr="00AD51F1">
                            <w:rPr>
                              <w:color w:val="FFFFFF" w:themeColor="background1"/>
                              <w:sz w:val="14"/>
                              <w:lang w:val="en-US" w:bidi="ja-JP"/>
                            </w:rPr>
                            <w:t>Copyright © 2020 PRI Association All Rights Reserved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68904" id="Text Box 14" o:spid="_x0000_s1032" type="#_x0000_t202" style="position:absolute;margin-left:99.6pt;margin-top:14.1pt;width:198pt;height:19.1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" filled="f" stroked="f" strokeweight=".5pt">
              <v:textbox>
                <w:txbxContent>
                  <w:p w14:paraId="2600DEC0" w14:textId="7DA33B74" w:rsidR="00D72767" w:rsidRPr="00794C3D" w:rsidRDefault="00D72767">
                    <w:pPr>
                      <w:rPr>
                        <w:color w:val="FFFFFF" w:themeColor="background1"/>
                        <w:sz w:val="14"/>
                        <w:szCs w:val="14"/>
                      </w:rPr>
                    </w:pPr>
                    <w:r w:rsidRPr="00AD51F1">
                      <w:rPr>
                        <w:color w:val="FFFFFF" w:themeColor="background1"/>
                        <w:sz w:val="14"/>
                        <w:lang w:val="en-US" w:bidi="ja-JP"/>
                      </w:rPr>
                      <w:t>Copyright © 2020 PRI Association All Rights Reserved</w:t>
                    </w:r>
                  </w:p>
                </w:txbxContent>
              </v:textbox>
            </v:shape>
          </w:pict>
        </mc:Fallback>
      </mc:AlternateContent>
    </w:r>
    <w:r w:rsidRPr="000F3CF4">
      <w:rPr>
        <w:noProof/>
        <w:lang w:val="ja-JP" w:bidi="ja-JP"/>
      </w:rPr>
      <mc:AlternateContent>
        <mc:Choice Requires="wps">
          <w:drawing>
            <wp:anchor distT="0" distB="0" distL="114300" distR="114300" simplePos="0" relativeHeight="251658246" behindDoc="0" locked="0" layoutInCell="1" allowOverlap="1" wp14:anchorId="05849E73" wp14:editId="75896E4D">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769550" w14:textId="77777777" w:rsidR="00D72767" w:rsidRDefault="00D72767"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849E73" id="Rectangle 10" o:spid="_x0000_s1033" style="position:absolute;margin-left:-4.35pt;margin-top:-5.45pt;width:846.75pt;height:51.75pt;z-index:25165824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" fillcolor="#0070c0" stroked="f" strokeweight="1pt">
              <v:textbox>
                <w:txbxContent>
                  <w:p w14:paraId="6B769550" w14:textId="77777777" w:rsidR="00D72767" w:rsidRDefault="00D72767" w:rsidP="00621DCE">
                    <w:pPr>
                      <w:jc w:val="center"/>
                    </w:pPr>
                  </w:p>
                </w:txbxContent>
              </v:textbox>
              <w10:wrap anchorx="page"/>
            </v:rect>
          </w:pict>
        </mc:Fallback>
      </mc:AlternateContent>
    </w:r>
    <w:r w:rsidRPr="000F3CF4">
      <w:rPr>
        <w:noProof/>
        <w:lang w:val="ja-JP" w:bidi="ja-JP"/>
      </w:rPr>
      <w:drawing>
        <wp:anchor distT="0" distB="0" distL="114300" distR="114300" simplePos="0" relativeHeight="251658248" behindDoc="0" locked="0" layoutInCell="1" allowOverlap="1" wp14:anchorId="2144A5CC" wp14:editId="2E5348CB">
          <wp:simplePos x="0" y="0"/>
          <wp:positionH relativeFrom="margin">
            <wp:posOffset>-64770</wp:posOffset>
          </wp:positionH>
          <wp:positionV relativeFrom="paragraph">
            <wp:posOffset>142875</wp:posOffset>
          </wp:positionV>
          <wp:extent cx="1152525" cy="250190"/>
          <wp:effectExtent l="0" t="0" r="9525" b="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1BE47" w14:textId="45892385" w:rsidR="00D72767" w:rsidRDefault="00D72767">
    <w:pPr>
      <w:pStyle w:val="Footer"/>
    </w:pPr>
    <w:r>
      <w:rPr>
        <w:noProof/>
        <w:lang w:val="ja-JP" w:bidi="ja-JP"/>
      </w:rPr>
      <w:drawing>
        <wp:anchor distT="0" distB="0" distL="114300" distR="114300" simplePos="0" relativeHeight="251658245" behindDoc="0" locked="0" layoutInCell="1" allowOverlap="1" wp14:anchorId="1737016D" wp14:editId="76BA39BA">
          <wp:simplePos x="0" y="0"/>
          <wp:positionH relativeFrom="margin">
            <wp:posOffset>-57150</wp:posOffset>
          </wp:positionH>
          <wp:positionV relativeFrom="paragraph">
            <wp:posOffset>128905</wp:posOffset>
          </wp:positionV>
          <wp:extent cx="1152525" cy="250263"/>
          <wp:effectExtent l="0" t="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ja-JP" w:bidi="ja-JP"/>
      </w:rPr>
      <mc:AlternateContent>
        <mc:Choice Requires="wps">
          <w:drawing>
            <wp:anchor distT="45720" distB="45720" distL="114300" distR="114300" simplePos="0" relativeHeight="251658244" behindDoc="0" locked="0" layoutInCell="1" allowOverlap="1" wp14:anchorId="7B18AA66" wp14:editId="63EF2F0D">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7937A2A2" w14:textId="68BA7019" w:rsidR="00D72767" w:rsidRPr="000F3CF4" w:rsidRDefault="006B5599" w:rsidP="000F3CF4">
                          <w:pPr>
                            <w:jc w:val="right"/>
                            <w:rPr>
                              <w:color w:val="FFFFFF" w:themeColor="background1"/>
                            </w:rPr>
                          </w:pPr>
                          <w:hyperlink r:id="rId2" w:history="1">
                            <w:r w:rsidR="00D72767" w:rsidRPr="000F3CF4">
                              <w:rPr>
                                <w:rStyle w:val="Hyperlink"/>
                                <w:color w:val="FFFFFF" w:themeColor="background1"/>
                                <w:lang w:val="ja-JP" w:bidi="ja-JP"/>
                              </w:rPr>
                              <w:t>reporting@unpri.org</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B18AA66" id="_x0000_t202" coordsize="21600,21600" o:spt="202" path="m,l,21600r21600,l21600,xe">
              <v:stroke joinstyle="miter"/>
              <v:path gradientshapeok="t" o:connecttype="rect"/>
            </v:shapetype>
            <v:shape id="_x0000_s1034" type="#_x0000_t202" style="position:absolute;margin-left:439.35pt;margin-top:8.85pt;width:253.6pt;height:22.1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" filled="f" stroked="f">
              <v:textbox>
                <w:txbxContent>
                  <w:p w14:paraId="7937A2A2" w14:textId="68BA7019" w:rsidR="00D72767" w:rsidRPr="000F3CF4" w:rsidRDefault="006B5599" w:rsidP="000F3CF4">
                    <w:pPr>
                      <w:jc w:val="right"/>
                      <w:rPr>
                        <w:color w:val="FFFFFF" w:themeColor="background1"/>
                      </w:rPr>
                    </w:pPr>
                    <w:hyperlink r:id="rId3" w:history="1">
                      <w:r w:rsidR="00D72767" w:rsidRPr="000F3CF4">
                        <w:rPr>
                          <w:rStyle w:val="Hyperlink"/>
                          <w:color w:val="FFFFFF" w:themeColor="background1"/>
                          <w:lang w:val="ja-JP" w:bidi="ja-JP"/>
                        </w:rPr>
                        <w:t>reporting@unpri.org</w:t>
                      </w:r>
                    </w:hyperlink>
                  </w:p>
                </w:txbxContent>
              </v:textbox>
              <w10:wrap type="square"/>
            </v:shape>
          </w:pict>
        </mc:Fallback>
      </mc:AlternateContent>
    </w:r>
    <w:r>
      <w:rPr>
        <w:noProof/>
        <w:lang w:val="ja-JP" w:bidi="ja-JP"/>
      </w:rPr>
      <mc:AlternateContent>
        <mc:Choice Requires="wps">
          <w:drawing>
            <wp:anchor distT="0" distB="0" distL="114300" distR="114300" simplePos="0" relativeHeight="251658243" behindDoc="0" locked="0" layoutInCell="1" allowOverlap="1" wp14:anchorId="66AF83C7" wp14:editId="47A1CC26">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F30EDC9" id="Rectangle 1" o:spid="_x0000_s1026" style="position:absolute;margin-left:-2.25pt;margin-top:-6.15pt;width:846.75pt;height:51.75pt;z-index:25165824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" fillcolor="#0070c0" stroked="f" strokeweight="1pt">
              <w10:wrap anchorx="page"/>
            </v:rect>
          </w:pict>
        </mc:Fallback>
      </mc:AlternateContent>
    </w:r>
    <w:r w:rsidRPr="00A27FF8">
      <w:rPr>
        <w:noProof/>
        <w:lang w:val="ja-JP" w:bidi="ja-JP"/>
      </w:rPr>
      <w:drawing>
        <wp:anchor distT="0" distB="0" distL="114300" distR="114300" simplePos="0" relativeHeight="251658241" behindDoc="0" locked="0" layoutInCell="1" allowOverlap="1" wp14:anchorId="2A34F176" wp14:editId="4C1FF676">
          <wp:simplePos x="0" y="0"/>
          <wp:positionH relativeFrom="page">
            <wp:posOffset>8255</wp:posOffset>
          </wp:positionH>
          <wp:positionV relativeFrom="page">
            <wp:posOffset>9783445</wp:posOffset>
          </wp:positionV>
          <wp:extent cx="2919095" cy="881380"/>
          <wp:effectExtent l="0" t="0" r="0" b="0"/>
          <wp:wrapNone/>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ja-JP" w:bidi="ja-JP"/>
      </w:rPr>
      <w:drawing>
        <wp:anchor distT="0" distB="0" distL="114300" distR="114300" simplePos="0" relativeHeight="251658242" behindDoc="0" locked="0" layoutInCell="1" allowOverlap="1" wp14:anchorId="013EE85C" wp14:editId="6564BC94">
          <wp:simplePos x="0" y="0"/>
          <wp:positionH relativeFrom="page">
            <wp:posOffset>3590265</wp:posOffset>
          </wp:positionH>
          <wp:positionV relativeFrom="page">
            <wp:posOffset>9648825</wp:posOffset>
          </wp:positionV>
          <wp:extent cx="3972833" cy="881999"/>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C9C4A5" w14:textId="77777777" w:rsidR="00D72767" w:rsidRDefault="00D72767" w:rsidP="00A27FF8">
      <w:pPr>
        <w:spacing w:line="240" w:lineRule="auto"/>
      </w:pPr>
      <w:r>
        <w:separator/>
      </w:r>
    </w:p>
  </w:footnote>
  <w:footnote w:type="continuationSeparator" w:id="0">
    <w:p w14:paraId="54B1DB2A" w14:textId="77777777" w:rsidR="00D72767" w:rsidRDefault="00D72767" w:rsidP="00A27FF8">
      <w:pPr>
        <w:spacing w:line="240" w:lineRule="auto"/>
      </w:pPr>
      <w:r>
        <w:continuationSeparator/>
      </w:r>
    </w:p>
  </w:footnote>
  <w:footnote w:type="continuationNotice" w:id="1">
    <w:p w14:paraId="7BD13502" w14:textId="77777777" w:rsidR="00D72767" w:rsidRDefault="00D7276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EF59F" w14:textId="77777777" w:rsidR="00D72767" w:rsidRDefault="00D72767">
    <w:pPr>
      <w:pStyle w:val="Header"/>
    </w:pPr>
    <w:r>
      <w:rPr>
        <w:noProof/>
        <w:lang w:val="ja-JP" w:bidi="ja-JP"/>
      </w:rPr>
      <w:drawing>
        <wp:anchor distT="0" distB="0" distL="114300" distR="114300" simplePos="0" relativeHeight="251658240" behindDoc="1" locked="0" layoutInCell="1" allowOverlap="1" wp14:anchorId="19A30BE5" wp14:editId="7144422E">
          <wp:simplePos x="0" y="0"/>
          <wp:positionH relativeFrom="page">
            <wp:posOffset>714375</wp:posOffset>
          </wp:positionH>
          <wp:positionV relativeFrom="topMargin">
            <wp:align>bottom</wp:align>
          </wp:positionV>
          <wp:extent cx="2152650" cy="467628"/>
          <wp:effectExtent l="0" t="0" r="0" b="889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extLst>
                      <a:ext uri="{28A0092B-C50C-407E-A947-70E740481C1C}">
                        <a14:useLocalDpi xmlns:a14="http://schemas.microsoft.com/office/drawing/2010/main" val="0"/>
                      </a:ext>
                    </a:extLst>
                  </a:blip>
                  <a:srcRect t="51798" r="59961"/>
                  <a:stretch/>
                </pic:blipFill>
                <pic:spPr bwMode="auto">
                  <a:xfrm>
                    <a:off x="0" y="0"/>
                    <a:ext cx="2152650" cy="4676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289C371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1DD27EB"/>
    <w:multiLevelType w:val="hybridMultilevel"/>
    <w:tmpl w:val="29FC2940"/>
    <w:lvl w:ilvl="0" w:tplc="EAE60FBE">
      <w:start w:val="1"/>
      <w:numFmt w:val="bullet"/>
      <w:lvlText w:val=""/>
      <w:lvlJc w:val="left"/>
      <w:pPr>
        <w:ind w:left="720" w:hanging="360"/>
      </w:pPr>
      <w:rPr>
        <w:rFonts w:ascii="Wingdings" w:hAnsi="Wingdings"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D74290"/>
    <w:multiLevelType w:val="hybridMultilevel"/>
    <w:tmpl w:val="926CA1C4"/>
    <w:lvl w:ilvl="0" w:tplc="A7F4A6E6">
      <w:start w:val="1"/>
      <w:numFmt w:val="bullet"/>
      <w:lvlText w:val=""/>
      <w:lvlJc w:val="left"/>
      <w:pPr>
        <w:tabs>
          <w:tab w:val="num" w:pos="720"/>
        </w:tabs>
        <w:ind w:left="720" w:hanging="360"/>
      </w:pPr>
      <w:rPr>
        <w:rFonts w:ascii="Symbol" w:hAnsi="Symbol" w:hint="default"/>
        <w:sz w:val="20"/>
      </w:rPr>
    </w:lvl>
    <w:lvl w:ilvl="1" w:tplc="41E45324" w:tentative="1">
      <w:start w:val="1"/>
      <w:numFmt w:val="bullet"/>
      <w:lvlText w:val=""/>
      <w:lvlJc w:val="left"/>
      <w:pPr>
        <w:tabs>
          <w:tab w:val="num" w:pos="1440"/>
        </w:tabs>
        <w:ind w:left="1440" w:hanging="360"/>
      </w:pPr>
      <w:rPr>
        <w:rFonts w:ascii="Symbol" w:hAnsi="Symbol" w:hint="default"/>
        <w:sz w:val="20"/>
      </w:rPr>
    </w:lvl>
    <w:lvl w:ilvl="2" w:tplc="DECCBDD8" w:tentative="1">
      <w:start w:val="1"/>
      <w:numFmt w:val="bullet"/>
      <w:lvlText w:val=""/>
      <w:lvlJc w:val="left"/>
      <w:pPr>
        <w:tabs>
          <w:tab w:val="num" w:pos="2160"/>
        </w:tabs>
        <w:ind w:left="2160" w:hanging="360"/>
      </w:pPr>
      <w:rPr>
        <w:rFonts w:ascii="Symbol" w:hAnsi="Symbol" w:hint="default"/>
        <w:sz w:val="20"/>
      </w:rPr>
    </w:lvl>
    <w:lvl w:ilvl="3" w:tplc="BA46914A" w:tentative="1">
      <w:start w:val="1"/>
      <w:numFmt w:val="bullet"/>
      <w:lvlText w:val=""/>
      <w:lvlJc w:val="left"/>
      <w:pPr>
        <w:tabs>
          <w:tab w:val="num" w:pos="2880"/>
        </w:tabs>
        <w:ind w:left="2880" w:hanging="360"/>
      </w:pPr>
      <w:rPr>
        <w:rFonts w:ascii="Symbol" w:hAnsi="Symbol" w:hint="default"/>
        <w:sz w:val="20"/>
      </w:rPr>
    </w:lvl>
    <w:lvl w:ilvl="4" w:tplc="5F5A6DDE" w:tentative="1">
      <w:start w:val="1"/>
      <w:numFmt w:val="bullet"/>
      <w:lvlText w:val=""/>
      <w:lvlJc w:val="left"/>
      <w:pPr>
        <w:tabs>
          <w:tab w:val="num" w:pos="3600"/>
        </w:tabs>
        <w:ind w:left="3600" w:hanging="360"/>
      </w:pPr>
      <w:rPr>
        <w:rFonts w:ascii="Symbol" w:hAnsi="Symbol" w:hint="default"/>
        <w:sz w:val="20"/>
      </w:rPr>
    </w:lvl>
    <w:lvl w:ilvl="5" w:tplc="653E5316" w:tentative="1">
      <w:start w:val="1"/>
      <w:numFmt w:val="bullet"/>
      <w:lvlText w:val=""/>
      <w:lvlJc w:val="left"/>
      <w:pPr>
        <w:tabs>
          <w:tab w:val="num" w:pos="4320"/>
        </w:tabs>
        <w:ind w:left="4320" w:hanging="360"/>
      </w:pPr>
      <w:rPr>
        <w:rFonts w:ascii="Symbol" w:hAnsi="Symbol" w:hint="default"/>
        <w:sz w:val="20"/>
      </w:rPr>
    </w:lvl>
    <w:lvl w:ilvl="6" w:tplc="0936D6D0" w:tentative="1">
      <w:start w:val="1"/>
      <w:numFmt w:val="bullet"/>
      <w:lvlText w:val=""/>
      <w:lvlJc w:val="left"/>
      <w:pPr>
        <w:tabs>
          <w:tab w:val="num" w:pos="5040"/>
        </w:tabs>
        <w:ind w:left="5040" w:hanging="360"/>
      </w:pPr>
      <w:rPr>
        <w:rFonts w:ascii="Symbol" w:hAnsi="Symbol" w:hint="default"/>
        <w:sz w:val="20"/>
      </w:rPr>
    </w:lvl>
    <w:lvl w:ilvl="7" w:tplc="78B2EAC0" w:tentative="1">
      <w:start w:val="1"/>
      <w:numFmt w:val="bullet"/>
      <w:lvlText w:val=""/>
      <w:lvlJc w:val="left"/>
      <w:pPr>
        <w:tabs>
          <w:tab w:val="num" w:pos="5760"/>
        </w:tabs>
        <w:ind w:left="5760" w:hanging="360"/>
      </w:pPr>
      <w:rPr>
        <w:rFonts w:ascii="Symbol" w:hAnsi="Symbol" w:hint="default"/>
        <w:sz w:val="20"/>
      </w:rPr>
    </w:lvl>
    <w:lvl w:ilvl="8" w:tplc="695A26A2"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63000C"/>
    <w:multiLevelType w:val="hybridMultilevel"/>
    <w:tmpl w:val="BC84B89E"/>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0413D8D"/>
    <w:multiLevelType w:val="multilevel"/>
    <w:tmpl w:val="1732207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13A26853"/>
    <w:multiLevelType w:val="hybridMultilevel"/>
    <w:tmpl w:val="0F383B60"/>
    <w:lvl w:ilvl="0" w:tplc="DAE4D92E">
      <w:start w:val="1"/>
      <w:numFmt w:val="bullet"/>
      <w:lvlText w:val="Օ"/>
      <w:lvlJc w:val="left"/>
      <w:pPr>
        <w:ind w:left="720" w:hanging="360"/>
      </w:pPr>
      <w:rPr>
        <w:rFonts w:ascii="Courier New" w:hAnsi="Courier New"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6C82A26"/>
    <w:multiLevelType w:val="hybridMultilevel"/>
    <w:tmpl w:val="6D3AEB4A"/>
    <w:lvl w:ilvl="0" w:tplc="EAE60FBE">
      <w:start w:val="1"/>
      <w:numFmt w:val="bullet"/>
      <w:lvlText w:val=""/>
      <w:lvlJc w:val="left"/>
      <w:pPr>
        <w:ind w:left="720" w:hanging="360"/>
      </w:pPr>
      <w:rPr>
        <w:rFonts w:ascii="Wingdings" w:hAnsi="Wingdings"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BF114A1"/>
    <w:multiLevelType w:val="hybridMultilevel"/>
    <w:tmpl w:val="31DC2CF8"/>
    <w:lvl w:ilvl="0" w:tplc="DAE4D92E">
      <w:start w:val="1"/>
      <w:numFmt w:val="bullet"/>
      <w:lvlText w:val="Օ"/>
      <w:lvlJc w:val="left"/>
      <w:pPr>
        <w:ind w:left="720" w:hanging="360"/>
      </w:pPr>
      <w:rPr>
        <w:rFonts w:ascii="Courier New" w:hAnsi="Courier New"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51D0CEA"/>
    <w:multiLevelType w:val="hybridMultilevel"/>
    <w:tmpl w:val="9A0E9642"/>
    <w:lvl w:ilvl="0" w:tplc="991C3D66">
      <w:start w:val="1"/>
      <w:numFmt w:val="bullet"/>
      <w:lvlText w:val=""/>
      <w:lvlJc w:val="left"/>
      <w:pPr>
        <w:ind w:left="360" w:hanging="360"/>
      </w:pPr>
      <w:rPr>
        <w:rFonts w:ascii="Symbol" w:hAnsi="Symbol" w:hint="default"/>
      </w:rPr>
    </w:lvl>
    <w:lvl w:ilvl="1" w:tplc="F01E6D20">
      <w:start w:val="1"/>
      <w:numFmt w:val="bullet"/>
      <w:lvlText w:val=""/>
      <w:lvlJc w:val="left"/>
      <w:pPr>
        <w:ind w:left="720" w:hanging="360"/>
      </w:pPr>
      <w:rPr>
        <w:rFonts w:ascii="Wingdings" w:hAnsi="Wingdings" w:hint="default"/>
      </w:rPr>
    </w:lvl>
    <w:lvl w:ilvl="2" w:tplc="D6C6EE44">
      <w:start w:val="1"/>
      <w:numFmt w:val="bullet"/>
      <w:lvlText w:val=""/>
      <w:lvlJc w:val="left"/>
      <w:pPr>
        <w:ind w:left="1080" w:hanging="360"/>
      </w:pPr>
      <w:rPr>
        <w:rFonts w:ascii="Wingdings" w:hAnsi="Wingdings" w:hint="default"/>
      </w:rPr>
    </w:lvl>
    <w:lvl w:ilvl="3" w:tplc="6AF242E2">
      <w:start w:val="1"/>
      <w:numFmt w:val="bullet"/>
      <w:lvlText w:val=""/>
      <w:lvlJc w:val="left"/>
      <w:pPr>
        <w:ind w:left="1440" w:hanging="360"/>
      </w:pPr>
      <w:rPr>
        <w:rFonts w:ascii="Wingdings" w:hAnsi="Wingdings" w:hint="default"/>
      </w:rPr>
    </w:lvl>
    <w:lvl w:ilvl="4" w:tplc="4884633C">
      <w:start w:val="1"/>
      <w:numFmt w:val="bullet"/>
      <w:lvlText w:val=""/>
      <w:lvlJc w:val="left"/>
      <w:pPr>
        <w:ind w:left="1800" w:hanging="360"/>
      </w:pPr>
      <w:rPr>
        <w:rFonts w:ascii="Wingdings" w:hAnsi="Wingdings" w:hint="default"/>
      </w:rPr>
    </w:lvl>
    <w:lvl w:ilvl="5" w:tplc="7A1AD22C">
      <w:start w:val="1"/>
      <w:numFmt w:val="bullet"/>
      <w:lvlText w:val=""/>
      <w:lvlJc w:val="left"/>
      <w:pPr>
        <w:ind w:left="2160" w:hanging="360"/>
      </w:pPr>
      <w:rPr>
        <w:rFonts w:ascii="Wingdings" w:hAnsi="Wingdings" w:hint="default"/>
      </w:rPr>
    </w:lvl>
    <w:lvl w:ilvl="6" w:tplc="91923BD6">
      <w:start w:val="1"/>
      <w:numFmt w:val="bullet"/>
      <w:lvlText w:val=""/>
      <w:lvlJc w:val="left"/>
      <w:pPr>
        <w:ind w:left="2520" w:hanging="360"/>
      </w:pPr>
      <w:rPr>
        <w:rFonts w:ascii="Wingdings" w:hAnsi="Wingdings" w:hint="default"/>
      </w:rPr>
    </w:lvl>
    <w:lvl w:ilvl="7" w:tplc="F5986FA0">
      <w:start w:val="1"/>
      <w:numFmt w:val="bullet"/>
      <w:lvlText w:val=""/>
      <w:lvlJc w:val="left"/>
      <w:pPr>
        <w:ind w:left="2880" w:hanging="360"/>
      </w:pPr>
      <w:rPr>
        <w:rFonts w:ascii="Wingdings" w:hAnsi="Wingdings" w:hint="default"/>
      </w:rPr>
    </w:lvl>
    <w:lvl w:ilvl="8" w:tplc="BC580F86">
      <w:start w:val="1"/>
      <w:numFmt w:val="bullet"/>
      <w:lvlText w:val=""/>
      <w:lvlJc w:val="left"/>
      <w:pPr>
        <w:ind w:left="3240" w:hanging="360"/>
      </w:pPr>
      <w:rPr>
        <w:rFonts w:ascii="Wingdings" w:hAnsi="Wingdings" w:hint="default"/>
      </w:rPr>
    </w:lvl>
  </w:abstractNum>
  <w:abstractNum w:abstractNumId="9" w15:restartNumberingAfterBreak="0">
    <w:nsid w:val="2AAA6CD0"/>
    <w:multiLevelType w:val="hybridMultilevel"/>
    <w:tmpl w:val="79A8A1EE"/>
    <w:lvl w:ilvl="0" w:tplc="08090005">
      <w:start w:val="1"/>
      <w:numFmt w:val="bullet"/>
      <w:lvlText w:val=""/>
      <w:lvlJc w:val="left"/>
      <w:pPr>
        <w:ind w:left="717" w:hanging="360"/>
      </w:pPr>
      <w:rPr>
        <w:rFonts w:ascii="Wingdings" w:hAnsi="Wingdings"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0" w15:restartNumberingAfterBreak="0">
    <w:nsid w:val="31000064"/>
    <w:multiLevelType w:val="hybridMultilevel"/>
    <w:tmpl w:val="4C829666"/>
    <w:lvl w:ilvl="0" w:tplc="B6AA131A">
      <w:start w:val="4"/>
      <w:numFmt w:val="bullet"/>
      <w:lvlText w:val=""/>
      <w:lvlJc w:val="left"/>
      <w:pPr>
        <w:ind w:left="1800" w:hanging="360"/>
      </w:pPr>
      <w:rPr>
        <w:rFonts w:ascii="Symbol" w:eastAsia="Calibri" w:hAnsi="Symbol" w:cs="Times New Roman"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hint="default"/>
      </w:rPr>
    </w:lvl>
    <w:lvl w:ilvl="3" w:tplc="08090001">
      <w:start w:val="1"/>
      <w:numFmt w:val="bullet"/>
      <w:lvlText w:val=""/>
      <w:lvlJc w:val="left"/>
      <w:pPr>
        <w:ind w:left="3960" w:hanging="360"/>
      </w:pPr>
      <w:rPr>
        <w:rFonts w:ascii="Symbol" w:hAnsi="Symbol" w:hint="default"/>
      </w:rPr>
    </w:lvl>
    <w:lvl w:ilvl="4" w:tplc="08090003">
      <w:start w:val="1"/>
      <w:numFmt w:val="bullet"/>
      <w:lvlText w:val="o"/>
      <w:lvlJc w:val="left"/>
      <w:pPr>
        <w:ind w:left="4680" w:hanging="360"/>
      </w:pPr>
      <w:rPr>
        <w:rFonts w:ascii="Courier New" w:hAnsi="Courier New" w:cs="Courier New" w:hint="default"/>
      </w:rPr>
    </w:lvl>
    <w:lvl w:ilvl="5" w:tplc="08090005">
      <w:start w:val="1"/>
      <w:numFmt w:val="bullet"/>
      <w:lvlText w:val=""/>
      <w:lvlJc w:val="left"/>
      <w:pPr>
        <w:ind w:left="5400" w:hanging="360"/>
      </w:pPr>
      <w:rPr>
        <w:rFonts w:ascii="Wingdings" w:hAnsi="Wingdings" w:hint="default"/>
      </w:rPr>
    </w:lvl>
    <w:lvl w:ilvl="6" w:tplc="08090001">
      <w:start w:val="1"/>
      <w:numFmt w:val="bullet"/>
      <w:lvlText w:val=""/>
      <w:lvlJc w:val="left"/>
      <w:pPr>
        <w:ind w:left="6120" w:hanging="360"/>
      </w:pPr>
      <w:rPr>
        <w:rFonts w:ascii="Symbol" w:hAnsi="Symbol" w:hint="default"/>
      </w:rPr>
    </w:lvl>
    <w:lvl w:ilvl="7" w:tplc="08090003">
      <w:start w:val="1"/>
      <w:numFmt w:val="bullet"/>
      <w:lvlText w:val="o"/>
      <w:lvlJc w:val="left"/>
      <w:pPr>
        <w:ind w:left="6840" w:hanging="360"/>
      </w:pPr>
      <w:rPr>
        <w:rFonts w:ascii="Courier New" w:hAnsi="Courier New" w:cs="Courier New" w:hint="default"/>
      </w:rPr>
    </w:lvl>
    <w:lvl w:ilvl="8" w:tplc="08090005">
      <w:start w:val="1"/>
      <w:numFmt w:val="bullet"/>
      <w:lvlText w:val=""/>
      <w:lvlJc w:val="left"/>
      <w:pPr>
        <w:ind w:left="7560" w:hanging="360"/>
      </w:pPr>
      <w:rPr>
        <w:rFonts w:ascii="Wingdings" w:hAnsi="Wingdings" w:hint="default"/>
      </w:rPr>
    </w:lvl>
  </w:abstractNum>
  <w:abstractNum w:abstractNumId="11" w15:restartNumberingAfterBreak="0">
    <w:nsid w:val="372F4722"/>
    <w:multiLevelType w:val="hybridMultilevel"/>
    <w:tmpl w:val="59C0B774"/>
    <w:lvl w:ilvl="0" w:tplc="BB14A38A">
      <w:start w:val="1"/>
      <w:numFmt w:val="bullet"/>
      <w:pStyle w:val="Bullestlist2"/>
      <w:lvlText w:val=""/>
      <w:lvlJc w:val="left"/>
      <w:pPr>
        <w:ind w:left="720" w:hanging="360"/>
      </w:pPr>
      <w:rPr>
        <w:rFonts w:ascii="Wingdings" w:hAnsi="Wingdings"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7795619"/>
    <w:multiLevelType w:val="hybridMultilevel"/>
    <w:tmpl w:val="2A9E3374"/>
    <w:lvl w:ilvl="0" w:tplc="5BB45B44">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885EC4"/>
    <w:multiLevelType w:val="hybridMultilevel"/>
    <w:tmpl w:val="4F447D96"/>
    <w:lvl w:ilvl="0" w:tplc="4AF2A51A">
      <w:numFmt w:val="bullet"/>
      <w:lvlText w:val=""/>
      <w:lvlJc w:val="left"/>
      <w:pPr>
        <w:ind w:left="1080" w:hanging="360"/>
      </w:pPr>
      <w:rPr>
        <w:rFonts w:ascii="Symbol" w:eastAsiaTheme="minorHAnsi" w:hAnsi="Symbol" w:cstheme="minorBid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4" w15:restartNumberingAfterBreak="0">
    <w:nsid w:val="42DE0A3A"/>
    <w:multiLevelType w:val="hybridMultilevel"/>
    <w:tmpl w:val="0902E9A6"/>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45D0772F"/>
    <w:multiLevelType w:val="hybridMultilevel"/>
    <w:tmpl w:val="074E93DA"/>
    <w:lvl w:ilvl="0" w:tplc="DF5A3802">
      <w:start w:val="1"/>
      <w:numFmt w:val="decimal"/>
      <w:lvlText w:val="%1."/>
      <w:lvlJc w:val="left"/>
      <w:pPr>
        <w:ind w:left="530" w:hanging="360"/>
      </w:pPr>
      <w:rPr>
        <w:rFonts w:hint="default"/>
      </w:rPr>
    </w:lvl>
    <w:lvl w:ilvl="1" w:tplc="08090019" w:tentative="1">
      <w:start w:val="1"/>
      <w:numFmt w:val="lowerLetter"/>
      <w:lvlText w:val="%2."/>
      <w:lvlJc w:val="left"/>
      <w:pPr>
        <w:ind w:left="1250" w:hanging="360"/>
      </w:pPr>
    </w:lvl>
    <w:lvl w:ilvl="2" w:tplc="0809001B" w:tentative="1">
      <w:start w:val="1"/>
      <w:numFmt w:val="lowerRoman"/>
      <w:lvlText w:val="%3."/>
      <w:lvlJc w:val="right"/>
      <w:pPr>
        <w:ind w:left="1970" w:hanging="180"/>
      </w:pPr>
    </w:lvl>
    <w:lvl w:ilvl="3" w:tplc="0809000F" w:tentative="1">
      <w:start w:val="1"/>
      <w:numFmt w:val="decimal"/>
      <w:lvlText w:val="%4."/>
      <w:lvlJc w:val="left"/>
      <w:pPr>
        <w:ind w:left="2690" w:hanging="360"/>
      </w:pPr>
    </w:lvl>
    <w:lvl w:ilvl="4" w:tplc="08090019" w:tentative="1">
      <w:start w:val="1"/>
      <w:numFmt w:val="lowerLetter"/>
      <w:lvlText w:val="%5."/>
      <w:lvlJc w:val="left"/>
      <w:pPr>
        <w:ind w:left="3410" w:hanging="360"/>
      </w:pPr>
    </w:lvl>
    <w:lvl w:ilvl="5" w:tplc="0809001B" w:tentative="1">
      <w:start w:val="1"/>
      <w:numFmt w:val="lowerRoman"/>
      <w:lvlText w:val="%6."/>
      <w:lvlJc w:val="right"/>
      <w:pPr>
        <w:ind w:left="4130" w:hanging="180"/>
      </w:pPr>
    </w:lvl>
    <w:lvl w:ilvl="6" w:tplc="0809000F" w:tentative="1">
      <w:start w:val="1"/>
      <w:numFmt w:val="decimal"/>
      <w:lvlText w:val="%7."/>
      <w:lvlJc w:val="left"/>
      <w:pPr>
        <w:ind w:left="4850" w:hanging="360"/>
      </w:pPr>
    </w:lvl>
    <w:lvl w:ilvl="7" w:tplc="08090019" w:tentative="1">
      <w:start w:val="1"/>
      <w:numFmt w:val="lowerLetter"/>
      <w:lvlText w:val="%8."/>
      <w:lvlJc w:val="left"/>
      <w:pPr>
        <w:ind w:left="5570" w:hanging="360"/>
      </w:pPr>
    </w:lvl>
    <w:lvl w:ilvl="8" w:tplc="0809001B" w:tentative="1">
      <w:start w:val="1"/>
      <w:numFmt w:val="lowerRoman"/>
      <w:lvlText w:val="%9."/>
      <w:lvlJc w:val="right"/>
      <w:pPr>
        <w:ind w:left="6290" w:hanging="180"/>
      </w:pPr>
    </w:lvl>
  </w:abstractNum>
  <w:abstractNum w:abstractNumId="16" w15:restartNumberingAfterBreak="0">
    <w:nsid w:val="47DE4FAF"/>
    <w:multiLevelType w:val="hybridMultilevel"/>
    <w:tmpl w:val="25C8EA68"/>
    <w:lvl w:ilvl="0" w:tplc="CBE0E830">
      <w:start w:val="1"/>
      <w:numFmt w:val="bullet"/>
      <w:pStyle w:val="Bullet1"/>
      <w:lvlText w:val=""/>
      <w:lvlJc w:val="left"/>
      <w:pPr>
        <w:ind w:left="360" w:hanging="360"/>
      </w:pPr>
      <w:rPr>
        <w:rFonts w:ascii="Symbol" w:hAnsi="Symbol" w:hint="default"/>
        <w:color w:val="FFC000" w:themeColor="accent4"/>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93C4C43"/>
    <w:multiLevelType w:val="hybridMultilevel"/>
    <w:tmpl w:val="F39421B4"/>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4BF00BD7"/>
    <w:multiLevelType w:val="hybridMultilevel"/>
    <w:tmpl w:val="CDE0AB3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4C662462"/>
    <w:multiLevelType w:val="hybridMultilevel"/>
    <w:tmpl w:val="0C0466E8"/>
    <w:lvl w:ilvl="0" w:tplc="EAE60FBE">
      <w:start w:val="1"/>
      <w:numFmt w:val="bullet"/>
      <w:lvlText w:val=""/>
      <w:lvlJc w:val="left"/>
      <w:pPr>
        <w:ind w:left="720" w:hanging="360"/>
      </w:pPr>
      <w:rPr>
        <w:rFonts w:ascii="Wingdings" w:hAnsi="Wingdings"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E0820DB"/>
    <w:multiLevelType w:val="hybridMultilevel"/>
    <w:tmpl w:val="4FA263A0"/>
    <w:lvl w:ilvl="0" w:tplc="EAE60FBE">
      <w:start w:val="1"/>
      <w:numFmt w:val="bullet"/>
      <w:lvlText w:val=""/>
      <w:lvlJc w:val="left"/>
      <w:pPr>
        <w:ind w:left="720" w:hanging="360"/>
      </w:pPr>
      <w:rPr>
        <w:rFonts w:ascii="Wingdings" w:hAnsi="Wingdings"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2313F59"/>
    <w:multiLevelType w:val="hybridMultilevel"/>
    <w:tmpl w:val="AF4ECE10"/>
    <w:lvl w:ilvl="0" w:tplc="6358BF76">
      <w:start w:val="1"/>
      <w:numFmt w:val="bullet"/>
      <w:pStyle w:val="Subtitle"/>
      <w:lvlText w:val="■"/>
      <w:lvlJc w:val="left"/>
      <w:pPr>
        <w:ind w:left="720" w:hanging="360"/>
      </w:pPr>
      <w:rPr>
        <w:rFonts w:ascii="Arial" w:hAnsi="Arial" w:hint="default"/>
        <w:color w:val="00B0F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66279DC"/>
    <w:multiLevelType w:val="hybridMultilevel"/>
    <w:tmpl w:val="7F60E5C8"/>
    <w:lvl w:ilvl="0" w:tplc="EAE60FBE">
      <w:start w:val="1"/>
      <w:numFmt w:val="bullet"/>
      <w:lvlText w:val=""/>
      <w:lvlJc w:val="left"/>
      <w:pPr>
        <w:ind w:left="720" w:hanging="360"/>
      </w:pPr>
      <w:rPr>
        <w:rFonts w:ascii="Wingdings" w:hAnsi="Wingdings"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B9D3D19"/>
    <w:multiLevelType w:val="hybridMultilevel"/>
    <w:tmpl w:val="E1728F24"/>
    <w:lvl w:ilvl="0" w:tplc="03A8BCCE">
      <w:start w:val="1"/>
      <w:numFmt w:val="bullet"/>
      <w:lvlText w:val=""/>
      <w:lvlJc w:val="left"/>
      <w:pPr>
        <w:ind w:left="720" w:hanging="360"/>
      </w:pPr>
      <w:rPr>
        <w:rFonts w:ascii="Wingdings" w:hAnsi="Wingdings" w:cs="Symbo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DB51AC2"/>
    <w:multiLevelType w:val="hybridMultilevel"/>
    <w:tmpl w:val="5178C3EA"/>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6DDA2090"/>
    <w:multiLevelType w:val="hybridMultilevel"/>
    <w:tmpl w:val="D03E5DD2"/>
    <w:lvl w:ilvl="0" w:tplc="5E4C0E84">
      <w:start w:val="1"/>
      <w:numFmt w:val="bullet"/>
      <w:lvlText w:val="Օ"/>
      <w:lvlJc w:val="left"/>
      <w:pPr>
        <w:ind w:left="360" w:hanging="360"/>
      </w:pPr>
      <w:rPr>
        <w:rFonts w:ascii="Arial" w:hAnsi="Arial" w:cs="Arial" w:hint="default"/>
        <w:b w:val="0"/>
        <w:sz w:val="22"/>
        <w:szCs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6E1E47F6"/>
    <w:multiLevelType w:val="hybridMultilevel"/>
    <w:tmpl w:val="E304C2AC"/>
    <w:lvl w:ilvl="0" w:tplc="EAE60FBE">
      <w:start w:val="1"/>
      <w:numFmt w:val="bullet"/>
      <w:lvlText w:val=""/>
      <w:lvlJc w:val="left"/>
      <w:pPr>
        <w:ind w:left="360" w:hanging="360"/>
      </w:pPr>
      <w:rPr>
        <w:rFonts w:ascii="Wingdings" w:hAnsi="Wingdings"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79521039"/>
    <w:multiLevelType w:val="hybridMultilevel"/>
    <w:tmpl w:val="0C0687A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D0F0CF2"/>
    <w:multiLevelType w:val="hybridMultilevel"/>
    <w:tmpl w:val="F4C25C1C"/>
    <w:lvl w:ilvl="0" w:tplc="1496365C">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21"/>
  </w:num>
  <w:num w:numId="4">
    <w:abstractNumId w:val="11"/>
  </w:num>
  <w:num w:numId="5">
    <w:abstractNumId w:val="28"/>
  </w:num>
  <w:num w:numId="6">
    <w:abstractNumId w:val="16"/>
  </w:num>
  <w:num w:numId="7">
    <w:abstractNumId w:val="4"/>
  </w:num>
  <w:num w:numId="8">
    <w:abstractNumId w:val="8"/>
  </w:num>
  <w:num w:numId="9">
    <w:abstractNumId w:val="15"/>
  </w:num>
  <w:num w:numId="10">
    <w:abstractNumId w:val="2"/>
  </w:num>
  <w:num w:numId="11">
    <w:abstractNumId w:val="13"/>
  </w:num>
  <w:num w:numId="12">
    <w:abstractNumId w:val="10"/>
  </w:num>
  <w:num w:numId="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
  </w:num>
  <w:num w:numId="15">
    <w:abstractNumId w:val="24"/>
  </w:num>
  <w:num w:numId="16">
    <w:abstractNumId w:val="19"/>
  </w:num>
  <w:num w:numId="17">
    <w:abstractNumId w:val="5"/>
  </w:num>
  <w:num w:numId="18">
    <w:abstractNumId w:val="14"/>
  </w:num>
  <w:num w:numId="19">
    <w:abstractNumId w:val="26"/>
  </w:num>
  <w:num w:numId="20">
    <w:abstractNumId w:val="22"/>
  </w:num>
  <w:num w:numId="21">
    <w:abstractNumId w:val="3"/>
  </w:num>
  <w:num w:numId="22">
    <w:abstractNumId w:val="6"/>
  </w:num>
  <w:num w:numId="23">
    <w:abstractNumId w:val="20"/>
  </w:num>
  <w:num w:numId="24">
    <w:abstractNumId w:val="7"/>
  </w:num>
  <w:num w:numId="25">
    <w:abstractNumId w:val="17"/>
  </w:num>
  <w:num w:numId="26">
    <w:abstractNumId w:val="1"/>
  </w:num>
  <w:num w:numId="27">
    <w:abstractNumId w:val="25"/>
  </w:num>
  <w:num w:numId="28">
    <w:abstractNumId w:val="9"/>
  </w:num>
  <w:num w:numId="29">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removePersonalInformation/>
  <w:removeDateAndTime/>
  <w:bordersDoNotSurroundHeader/>
  <w:bordersDoNotSurroundFooter/>
  <w:proofState w:spelling="clean" w:grammar="clean"/>
  <w:defaultTabStop w:val="720"/>
  <w:characterSpacingControl w:val="doNotCompress"/>
  <w:strictFirstAndLastChars/>
  <w:hdrShapeDefaults>
    <o:shapedefaults v:ext="edit" spidmax="614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wNzU3NjI0NTU0NTZX0lEKTi0uzszPAykwrAUAyzwPtiwAAAA="/>
  </w:docVars>
  <w:rsids>
    <w:rsidRoot w:val="00AF407C"/>
    <w:rsid w:val="00000255"/>
    <w:rsid w:val="00003C92"/>
    <w:rsid w:val="00005064"/>
    <w:rsid w:val="0000593B"/>
    <w:rsid w:val="00006519"/>
    <w:rsid w:val="000069DB"/>
    <w:rsid w:val="00006CDD"/>
    <w:rsid w:val="00007BBA"/>
    <w:rsid w:val="00015078"/>
    <w:rsid w:val="0001712C"/>
    <w:rsid w:val="00020356"/>
    <w:rsid w:val="00020717"/>
    <w:rsid w:val="000211DE"/>
    <w:rsid w:val="00021B60"/>
    <w:rsid w:val="000220E1"/>
    <w:rsid w:val="000221EA"/>
    <w:rsid w:val="0002487D"/>
    <w:rsid w:val="00025264"/>
    <w:rsid w:val="00025E35"/>
    <w:rsid w:val="00031568"/>
    <w:rsid w:val="00031EA0"/>
    <w:rsid w:val="00031F01"/>
    <w:rsid w:val="0003261C"/>
    <w:rsid w:val="00034176"/>
    <w:rsid w:val="00035FF7"/>
    <w:rsid w:val="00036298"/>
    <w:rsid w:val="0003658B"/>
    <w:rsid w:val="00037EE0"/>
    <w:rsid w:val="00041CBD"/>
    <w:rsid w:val="00042FC5"/>
    <w:rsid w:val="00043C88"/>
    <w:rsid w:val="00043D40"/>
    <w:rsid w:val="00045A99"/>
    <w:rsid w:val="00045AEC"/>
    <w:rsid w:val="000462BF"/>
    <w:rsid w:val="00047D15"/>
    <w:rsid w:val="00051B81"/>
    <w:rsid w:val="0005219D"/>
    <w:rsid w:val="00052885"/>
    <w:rsid w:val="000539E0"/>
    <w:rsid w:val="000541D4"/>
    <w:rsid w:val="0005747C"/>
    <w:rsid w:val="00057A0C"/>
    <w:rsid w:val="00060785"/>
    <w:rsid w:val="0006173C"/>
    <w:rsid w:val="0006502F"/>
    <w:rsid w:val="0006522A"/>
    <w:rsid w:val="00065594"/>
    <w:rsid w:val="000656CD"/>
    <w:rsid w:val="000657EC"/>
    <w:rsid w:val="00065CB3"/>
    <w:rsid w:val="00065ED5"/>
    <w:rsid w:val="00070AE9"/>
    <w:rsid w:val="00076F3B"/>
    <w:rsid w:val="00077E1E"/>
    <w:rsid w:val="000806EB"/>
    <w:rsid w:val="000810A6"/>
    <w:rsid w:val="00082314"/>
    <w:rsid w:val="00082ECF"/>
    <w:rsid w:val="00083026"/>
    <w:rsid w:val="000835BB"/>
    <w:rsid w:val="00083F13"/>
    <w:rsid w:val="00085059"/>
    <w:rsid w:val="00087880"/>
    <w:rsid w:val="00091C53"/>
    <w:rsid w:val="00095BD9"/>
    <w:rsid w:val="000A19E8"/>
    <w:rsid w:val="000A1AB3"/>
    <w:rsid w:val="000A444D"/>
    <w:rsid w:val="000A47F3"/>
    <w:rsid w:val="000A5038"/>
    <w:rsid w:val="000A7C73"/>
    <w:rsid w:val="000B165E"/>
    <w:rsid w:val="000B1772"/>
    <w:rsid w:val="000B1C48"/>
    <w:rsid w:val="000B2E89"/>
    <w:rsid w:val="000B3CCA"/>
    <w:rsid w:val="000B45FA"/>
    <w:rsid w:val="000B5C32"/>
    <w:rsid w:val="000B5E22"/>
    <w:rsid w:val="000B676A"/>
    <w:rsid w:val="000B702C"/>
    <w:rsid w:val="000C0812"/>
    <w:rsid w:val="000C16DE"/>
    <w:rsid w:val="000C1B58"/>
    <w:rsid w:val="000C489A"/>
    <w:rsid w:val="000C4DBE"/>
    <w:rsid w:val="000C6C13"/>
    <w:rsid w:val="000D0B00"/>
    <w:rsid w:val="000D0BD4"/>
    <w:rsid w:val="000D1231"/>
    <w:rsid w:val="000D343A"/>
    <w:rsid w:val="000D3C94"/>
    <w:rsid w:val="000D4830"/>
    <w:rsid w:val="000D4B79"/>
    <w:rsid w:val="000D572A"/>
    <w:rsid w:val="000D5D9C"/>
    <w:rsid w:val="000D740B"/>
    <w:rsid w:val="000E03FD"/>
    <w:rsid w:val="000E0BB2"/>
    <w:rsid w:val="000E15CB"/>
    <w:rsid w:val="000E4104"/>
    <w:rsid w:val="000E47B5"/>
    <w:rsid w:val="000E4DF0"/>
    <w:rsid w:val="000E5137"/>
    <w:rsid w:val="000E573E"/>
    <w:rsid w:val="000E5E4C"/>
    <w:rsid w:val="000E6DBC"/>
    <w:rsid w:val="000E721F"/>
    <w:rsid w:val="000F3CF4"/>
    <w:rsid w:val="000F5158"/>
    <w:rsid w:val="000F5B41"/>
    <w:rsid w:val="000F5C4B"/>
    <w:rsid w:val="000F5EAB"/>
    <w:rsid w:val="000F7840"/>
    <w:rsid w:val="000F7EC1"/>
    <w:rsid w:val="001003CB"/>
    <w:rsid w:val="0010445F"/>
    <w:rsid w:val="00110BAD"/>
    <w:rsid w:val="00112891"/>
    <w:rsid w:val="00113AE5"/>
    <w:rsid w:val="00113E0A"/>
    <w:rsid w:val="00117E5C"/>
    <w:rsid w:val="00117ED8"/>
    <w:rsid w:val="0012057F"/>
    <w:rsid w:val="00123D4D"/>
    <w:rsid w:val="00124C9B"/>
    <w:rsid w:val="00125156"/>
    <w:rsid w:val="00126717"/>
    <w:rsid w:val="00126939"/>
    <w:rsid w:val="00131990"/>
    <w:rsid w:val="00131B8B"/>
    <w:rsid w:val="0013418E"/>
    <w:rsid w:val="001346AC"/>
    <w:rsid w:val="001352DD"/>
    <w:rsid w:val="00135359"/>
    <w:rsid w:val="00135DAB"/>
    <w:rsid w:val="00137FAA"/>
    <w:rsid w:val="00140356"/>
    <w:rsid w:val="00140B46"/>
    <w:rsid w:val="00140B51"/>
    <w:rsid w:val="00140DA3"/>
    <w:rsid w:val="0014322B"/>
    <w:rsid w:val="00143A8D"/>
    <w:rsid w:val="001444F3"/>
    <w:rsid w:val="001453DC"/>
    <w:rsid w:val="00145EAE"/>
    <w:rsid w:val="00150127"/>
    <w:rsid w:val="00150DB7"/>
    <w:rsid w:val="001511DD"/>
    <w:rsid w:val="00155BDA"/>
    <w:rsid w:val="00157CDB"/>
    <w:rsid w:val="00160CF7"/>
    <w:rsid w:val="00161CB7"/>
    <w:rsid w:val="00162EE3"/>
    <w:rsid w:val="001633FF"/>
    <w:rsid w:val="0016459F"/>
    <w:rsid w:val="00170440"/>
    <w:rsid w:val="0017137A"/>
    <w:rsid w:val="0017396F"/>
    <w:rsid w:val="00174725"/>
    <w:rsid w:val="00174A39"/>
    <w:rsid w:val="00175BBD"/>
    <w:rsid w:val="00177F5A"/>
    <w:rsid w:val="0018138F"/>
    <w:rsid w:val="0018230C"/>
    <w:rsid w:val="00183689"/>
    <w:rsid w:val="00184F1A"/>
    <w:rsid w:val="00185100"/>
    <w:rsid w:val="00185319"/>
    <w:rsid w:val="00187871"/>
    <w:rsid w:val="0019018F"/>
    <w:rsid w:val="001907FF"/>
    <w:rsid w:val="001909AE"/>
    <w:rsid w:val="001917AE"/>
    <w:rsid w:val="0019342E"/>
    <w:rsid w:val="001A0541"/>
    <w:rsid w:val="001A0D76"/>
    <w:rsid w:val="001A558E"/>
    <w:rsid w:val="001A69AB"/>
    <w:rsid w:val="001A6DE8"/>
    <w:rsid w:val="001A70FE"/>
    <w:rsid w:val="001A7F7F"/>
    <w:rsid w:val="001B1245"/>
    <w:rsid w:val="001B1929"/>
    <w:rsid w:val="001B2E5E"/>
    <w:rsid w:val="001B452C"/>
    <w:rsid w:val="001B5A2A"/>
    <w:rsid w:val="001B6575"/>
    <w:rsid w:val="001B6DD4"/>
    <w:rsid w:val="001B7554"/>
    <w:rsid w:val="001C0F58"/>
    <w:rsid w:val="001C1331"/>
    <w:rsid w:val="001C13E2"/>
    <w:rsid w:val="001C1D80"/>
    <w:rsid w:val="001C226D"/>
    <w:rsid w:val="001C2532"/>
    <w:rsid w:val="001C30D4"/>
    <w:rsid w:val="001C3F96"/>
    <w:rsid w:val="001C4745"/>
    <w:rsid w:val="001C5A3E"/>
    <w:rsid w:val="001C711A"/>
    <w:rsid w:val="001C74F4"/>
    <w:rsid w:val="001D0C11"/>
    <w:rsid w:val="001D17E1"/>
    <w:rsid w:val="001D1869"/>
    <w:rsid w:val="001D2F9B"/>
    <w:rsid w:val="001D3B6F"/>
    <w:rsid w:val="001D3D28"/>
    <w:rsid w:val="001D5FAE"/>
    <w:rsid w:val="001D67B4"/>
    <w:rsid w:val="001D74FC"/>
    <w:rsid w:val="001E0F54"/>
    <w:rsid w:val="001E1C36"/>
    <w:rsid w:val="001E627D"/>
    <w:rsid w:val="001E690E"/>
    <w:rsid w:val="001E73D0"/>
    <w:rsid w:val="001F0CA6"/>
    <w:rsid w:val="001F1948"/>
    <w:rsid w:val="001F196F"/>
    <w:rsid w:val="001F26CF"/>
    <w:rsid w:val="001F3396"/>
    <w:rsid w:val="001F3B9D"/>
    <w:rsid w:val="001F51C9"/>
    <w:rsid w:val="001F54F2"/>
    <w:rsid w:val="001F5BDF"/>
    <w:rsid w:val="001F7331"/>
    <w:rsid w:val="002006D4"/>
    <w:rsid w:val="002030B8"/>
    <w:rsid w:val="00203FFC"/>
    <w:rsid w:val="00204C76"/>
    <w:rsid w:val="00204CEA"/>
    <w:rsid w:val="002057BE"/>
    <w:rsid w:val="00205814"/>
    <w:rsid w:val="0020679F"/>
    <w:rsid w:val="00206E86"/>
    <w:rsid w:val="0021167B"/>
    <w:rsid w:val="002133F6"/>
    <w:rsid w:val="00213D63"/>
    <w:rsid w:val="00215EFE"/>
    <w:rsid w:val="002161F0"/>
    <w:rsid w:val="00220B1B"/>
    <w:rsid w:val="00222A14"/>
    <w:rsid w:val="00222FF1"/>
    <w:rsid w:val="00223DBD"/>
    <w:rsid w:val="00224C5B"/>
    <w:rsid w:val="00227717"/>
    <w:rsid w:val="00227912"/>
    <w:rsid w:val="00235D53"/>
    <w:rsid w:val="002360FB"/>
    <w:rsid w:val="00236D61"/>
    <w:rsid w:val="00237698"/>
    <w:rsid w:val="00240145"/>
    <w:rsid w:val="002406D8"/>
    <w:rsid w:val="002420E7"/>
    <w:rsid w:val="00242355"/>
    <w:rsid w:val="00242E48"/>
    <w:rsid w:val="00242F92"/>
    <w:rsid w:val="002441B7"/>
    <w:rsid w:val="0024458E"/>
    <w:rsid w:val="0024523D"/>
    <w:rsid w:val="002460C1"/>
    <w:rsid w:val="0025715F"/>
    <w:rsid w:val="0026029F"/>
    <w:rsid w:val="002619EF"/>
    <w:rsid w:val="002635ED"/>
    <w:rsid w:val="002643FD"/>
    <w:rsid w:val="0026492C"/>
    <w:rsid w:val="00264E73"/>
    <w:rsid w:val="00265AD1"/>
    <w:rsid w:val="00265CA3"/>
    <w:rsid w:val="00265F5A"/>
    <w:rsid w:val="002662E3"/>
    <w:rsid w:val="00266E79"/>
    <w:rsid w:val="0027490C"/>
    <w:rsid w:val="0027577D"/>
    <w:rsid w:val="00276F98"/>
    <w:rsid w:val="00280A7D"/>
    <w:rsid w:val="0028216F"/>
    <w:rsid w:val="00283426"/>
    <w:rsid w:val="002860A1"/>
    <w:rsid w:val="00286D06"/>
    <w:rsid w:val="00287657"/>
    <w:rsid w:val="00290DD4"/>
    <w:rsid w:val="00291EC5"/>
    <w:rsid w:val="00292115"/>
    <w:rsid w:val="002922FD"/>
    <w:rsid w:val="00293B69"/>
    <w:rsid w:val="00294066"/>
    <w:rsid w:val="00294BFF"/>
    <w:rsid w:val="00296A3C"/>
    <w:rsid w:val="002A2486"/>
    <w:rsid w:val="002A44DF"/>
    <w:rsid w:val="002A493A"/>
    <w:rsid w:val="002A6994"/>
    <w:rsid w:val="002A702A"/>
    <w:rsid w:val="002A7764"/>
    <w:rsid w:val="002B036C"/>
    <w:rsid w:val="002B0957"/>
    <w:rsid w:val="002B0D86"/>
    <w:rsid w:val="002B2B57"/>
    <w:rsid w:val="002B4E24"/>
    <w:rsid w:val="002C0C25"/>
    <w:rsid w:val="002C11FA"/>
    <w:rsid w:val="002C1E49"/>
    <w:rsid w:val="002C2386"/>
    <w:rsid w:val="002C280F"/>
    <w:rsid w:val="002C2FAD"/>
    <w:rsid w:val="002C3AB6"/>
    <w:rsid w:val="002C4CDC"/>
    <w:rsid w:val="002C5609"/>
    <w:rsid w:val="002C7986"/>
    <w:rsid w:val="002D08D8"/>
    <w:rsid w:val="002D2AD6"/>
    <w:rsid w:val="002D4B2C"/>
    <w:rsid w:val="002D4D01"/>
    <w:rsid w:val="002D4E22"/>
    <w:rsid w:val="002E4F67"/>
    <w:rsid w:val="002F0339"/>
    <w:rsid w:val="002F070F"/>
    <w:rsid w:val="002F44B7"/>
    <w:rsid w:val="002F44C7"/>
    <w:rsid w:val="002F50F0"/>
    <w:rsid w:val="002F551C"/>
    <w:rsid w:val="002F63F3"/>
    <w:rsid w:val="002F71BD"/>
    <w:rsid w:val="00301824"/>
    <w:rsid w:val="0030244B"/>
    <w:rsid w:val="003032A4"/>
    <w:rsid w:val="003034A4"/>
    <w:rsid w:val="003037A5"/>
    <w:rsid w:val="00306178"/>
    <w:rsid w:val="00306303"/>
    <w:rsid w:val="003072BF"/>
    <w:rsid w:val="003073FD"/>
    <w:rsid w:val="00307C86"/>
    <w:rsid w:val="003101FC"/>
    <w:rsid w:val="0031225F"/>
    <w:rsid w:val="00312533"/>
    <w:rsid w:val="003141A1"/>
    <w:rsid w:val="003143F4"/>
    <w:rsid w:val="00314B96"/>
    <w:rsid w:val="00315A1D"/>
    <w:rsid w:val="00315BC8"/>
    <w:rsid w:val="00315F9A"/>
    <w:rsid w:val="00316BAC"/>
    <w:rsid w:val="003206E8"/>
    <w:rsid w:val="00322413"/>
    <w:rsid w:val="00322711"/>
    <w:rsid w:val="0032335B"/>
    <w:rsid w:val="003245A9"/>
    <w:rsid w:val="00326432"/>
    <w:rsid w:val="00326864"/>
    <w:rsid w:val="003268EA"/>
    <w:rsid w:val="00327363"/>
    <w:rsid w:val="0033018B"/>
    <w:rsid w:val="00331692"/>
    <w:rsid w:val="00331E65"/>
    <w:rsid w:val="00332068"/>
    <w:rsid w:val="003322D6"/>
    <w:rsid w:val="003342AE"/>
    <w:rsid w:val="003359A2"/>
    <w:rsid w:val="00336AEB"/>
    <w:rsid w:val="003371C6"/>
    <w:rsid w:val="00337C60"/>
    <w:rsid w:val="00340A82"/>
    <w:rsid w:val="00340D0D"/>
    <w:rsid w:val="00340EBB"/>
    <w:rsid w:val="003466BC"/>
    <w:rsid w:val="00346C32"/>
    <w:rsid w:val="00353FB8"/>
    <w:rsid w:val="003559EE"/>
    <w:rsid w:val="00355EF3"/>
    <w:rsid w:val="00356F94"/>
    <w:rsid w:val="00357128"/>
    <w:rsid w:val="003572F5"/>
    <w:rsid w:val="00357885"/>
    <w:rsid w:val="00360142"/>
    <w:rsid w:val="00364286"/>
    <w:rsid w:val="0036550E"/>
    <w:rsid w:val="00365D34"/>
    <w:rsid w:val="00366300"/>
    <w:rsid w:val="003667AB"/>
    <w:rsid w:val="00374421"/>
    <w:rsid w:val="00375740"/>
    <w:rsid w:val="00377603"/>
    <w:rsid w:val="00377A0F"/>
    <w:rsid w:val="00377E0B"/>
    <w:rsid w:val="00382392"/>
    <w:rsid w:val="00385C3A"/>
    <w:rsid w:val="003913A8"/>
    <w:rsid w:val="003954D3"/>
    <w:rsid w:val="00396339"/>
    <w:rsid w:val="00396F98"/>
    <w:rsid w:val="00397DDE"/>
    <w:rsid w:val="00397F8F"/>
    <w:rsid w:val="003A0E6A"/>
    <w:rsid w:val="003A0F64"/>
    <w:rsid w:val="003A1766"/>
    <w:rsid w:val="003A41A8"/>
    <w:rsid w:val="003A41E7"/>
    <w:rsid w:val="003A52D1"/>
    <w:rsid w:val="003A5886"/>
    <w:rsid w:val="003A5A8A"/>
    <w:rsid w:val="003A6964"/>
    <w:rsid w:val="003A76AE"/>
    <w:rsid w:val="003A7812"/>
    <w:rsid w:val="003B0BE2"/>
    <w:rsid w:val="003B2111"/>
    <w:rsid w:val="003B4E00"/>
    <w:rsid w:val="003B580C"/>
    <w:rsid w:val="003B5909"/>
    <w:rsid w:val="003B6648"/>
    <w:rsid w:val="003C0E16"/>
    <w:rsid w:val="003C2539"/>
    <w:rsid w:val="003C2B86"/>
    <w:rsid w:val="003C3913"/>
    <w:rsid w:val="003C507C"/>
    <w:rsid w:val="003C52F5"/>
    <w:rsid w:val="003C5740"/>
    <w:rsid w:val="003C5A4D"/>
    <w:rsid w:val="003C73FE"/>
    <w:rsid w:val="003C7766"/>
    <w:rsid w:val="003D2086"/>
    <w:rsid w:val="003D34E5"/>
    <w:rsid w:val="003D369C"/>
    <w:rsid w:val="003D4106"/>
    <w:rsid w:val="003D462C"/>
    <w:rsid w:val="003D7803"/>
    <w:rsid w:val="003E0489"/>
    <w:rsid w:val="003E0AB9"/>
    <w:rsid w:val="003E15D9"/>
    <w:rsid w:val="003E29EC"/>
    <w:rsid w:val="003E3453"/>
    <w:rsid w:val="003E4FE0"/>
    <w:rsid w:val="003E67FD"/>
    <w:rsid w:val="003E78BD"/>
    <w:rsid w:val="003F22D3"/>
    <w:rsid w:val="003F28ED"/>
    <w:rsid w:val="003F337B"/>
    <w:rsid w:val="003F33B1"/>
    <w:rsid w:val="003F445F"/>
    <w:rsid w:val="003F5B37"/>
    <w:rsid w:val="003F5DA1"/>
    <w:rsid w:val="003F6D2C"/>
    <w:rsid w:val="003F7E18"/>
    <w:rsid w:val="00401879"/>
    <w:rsid w:val="00402B8E"/>
    <w:rsid w:val="00402E9A"/>
    <w:rsid w:val="00404D59"/>
    <w:rsid w:val="00406518"/>
    <w:rsid w:val="00406E77"/>
    <w:rsid w:val="0041116A"/>
    <w:rsid w:val="00411A71"/>
    <w:rsid w:val="00413032"/>
    <w:rsid w:val="00413889"/>
    <w:rsid w:val="00413FEB"/>
    <w:rsid w:val="0041441D"/>
    <w:rsid w:val="004144F5"/>
    <w:rsid w:val="00415579"/>
    <w:rsid w:val="0041626C"/>
    <w:rsid w:val="00416A9A"/>
    <w:rsid w:val="00420EDC"/>
    <w:rsid w:val="004211E3"/>
    <w:rsid w:val="004233CD"/>
    <w:rsid w:val="00424A1C"/>
    <w:rsid w:val="00427140"/>
    <w:rsid w:val="00427734"/>
    <w:rsid w:val="00430A3B"/>
    <w:rsid w:val="004321F5"/>
    <w:rsid w:val="00433041"/>
    <w:rsid w:val="004333E7"/>
    <w:rsid w:val="00434937"/>
    <w:rsid w:val="004353FA"/>
    <w:rsid w:val="00435450"/>
    <w:rsid w:val="00437B61"/>
    <w:rsid w:val="004401E8"/>
    <w:rsid w:val="004417A2"/>
    <w:rsid w:val="00444C6D"/>
    <w:rsid w:val="00445117"/>
    <w:rsid w:val="00445678"/>
    <w:rsid w:val="00445A49"/>
    <w:rsid w:val="00446705"/>
    <w:rsid w:val="00446D17"/>
    <w:rsid w:val="00447892"/>
    <w:rsid w:val="00447DAB"/>
    <w:rsid w:val="00447FCA"/>
    <w:rsid w:val="0045076C"/>
    <w:rsid w:val="00452454"/>
    <w:rsid w:val="00452958"/>
    <w:rsid w:val="0045532B"/>
    <w:rsid w:val="00455728"/>
    <w:rsid w:val="004600D7"/>
    <w:rsid w:val="00460673"/>
    <w:rsid w:val="0046117C"/>
    <w:rsid w:val="004617A2"/>
    <w:rsid w:val="00462B00"/>
    <w:rsid w:val="00463470"/>
    <w:rsid w:val="00463D86"/>
    <w:rsid w:val="00465E7C"/>
    <w:rsid w:val="00466D56"/>
    <w:rsid w:val="004673CB"/>
    <w:rsid w:val="00467AFF"/>
    <w:rsid w:val="004700E4"/>
    <w:rsid w:val="00470542"/>
    <w:rsid w:val="004707F8"/>
    <w:rsid w:val="00470E12"/>
    <w:rsid w:val="00472678"/>
    <w:rsid w:val="00473A63"/>
    <w:rsid w:val="00475A40"/>
    <w:rsid w:val="00475BBF"/>
    <w:rsid w:val="00477BAB"/>
    <w:rsid w:val="00480371"/>
    <w:rsid w:val="00481208"/>
    <w:rsid w:val="00484EAC"/>
    <w:rsid w:val="0049073B"/>
    <w:rsid w:val="00491958"/>
    <w:rsid w:val="004938E1"/>
    <w:rsid w:val="00495522"/>
    <w:rsid w:val="0049569C"/>
    <w:rsid w:val="0049695A"/>
    <w:rsid w:val="004A1003"/>
    <w:rsid w:val="004A2E94"/>
    <w:rsid w:val="004A3C0F"/>
    <w:rsid w:val="004A43FD"/>
    <w:rsid w:val="004A4F6F"/>
    <w:rsid w:val="004A63F8"/>
    <w:rsid w:val="004A6908"/>
    <w:rsid w:val="004A7103"/>
    <w:rsid w:val="004B0072"/>
    <w:rsid w:val="004B3DEB"/>
    <w:rsid w:val="004B4925"/>
    <w:rsid w:val="004B5B2F"/>
    <w:rsid w:val="004B6E9B"/>
    <w:rsid w:val="004B7885"/>
    <w:rsid w:val="004C01F3"/>
    <w:rsid w:val="004C12CE"/>
    <w:rsid w:val="004C2812"/>
    <w:rsid w:val="004C28B8"/>
    <w:rsid w:val="004C2D09"/>
    <w:rsid w:val="004C4731"/>
    <w:rsid w:val="004C79CE"/>
    <w:rsid w:val="004C7E88"/>
    <w:rsid w:val="004D01A3"/>
    <w:rsid w:val="004D0CEF"/>
    <w:rsid w:val="004D166D"/>
    <w:rsid w:val="004D19EC"/>
    <w:rsid w:val="004D333A"/>
    <w:rsid w:val="004D36A4"/>
    <w:rsid w:val="004D38CF"/>
    <w:rsid w:val="004D4626"/>
    <w:rsid w:val="004D5117"/>
    <w:rsid w:val="004D7520"/>
    <w:rsid w:val="004E14C4"/>
    <w:rsid w:val="004E1A10"/>
    <w:rsid w:val="004E1D3E"/>
    <w:rsid w:val="004E3885"/>
    <w:rsid w:val="004E3D3D"/>
    <w:rsid w:val="004E4CE0"/>
    <w:rsid w:val="004E4D65"/>
    <w:rsid w:val="004E50A2"/>
    <w:rsid w:val="004E5DA1"/>
    <w:rsid w:val="004E694F"/>
    <w:rsid w:val="004E6A9F"/>
    <w:rsid w:val="004F1894"/>
    <w:rsid w:val="004F1F3D"/>
    <w:rsid w:val="004F6208"/>
    <w:rsid w:val="004F6E12"/>
    <w:rsid w:val="004F7651"/>
    <w:rsid w:val="004F7946"/>
    <w:rsid w:val="004F7A8A"/>
    <w:rsid w:val="00501B5A"/>
    <w:rsid w:val="0050222E"/>
    <w:rsid w:val="00503D4E"/>
    <w:rsid w:val="00505FBB"/>
    <w:rsid w:val="005069D4"/>
    <w:rsid w:val="00507CD8"/>
    <w:rsid w:val="00511025"/>
    <w:rsid w:val="00511C92"/>
    <w:rsid w:val="00511D12"/>
    <w:rsid w:val="00511E5B"/>
    <w:rsid w:val="00512876"/>
    <w:rsid w:val="005130AF"/>
    <w:rsid w:val="005131CF"/>
    <w:rsid w:val="005144BD"/>
    <w:rsid w:val="00520ECC"/>
    <w:rsid w:val="005217C9"/>
    <w:rsid w:val="00523B51"/>
    <w:rsid w:val="00523DF0"/>
    <w:rsid w:val="005250DE"/>
    <w:rsid w:val="00525CF0"/>
    <w:rsid w:val="0052659C"/>
    <w:rsid w:val="005266B7"/>
    <w:rsid w:val="00526748"/>
    <w:rsid w:val="00526E2B"/>
    <w:rsid w:val="005303A2"/>
    <w:rsid w:val="00532B76"/>
    <w:rsid w:val="00532E83"/>
    <w:rsid w:val="005331C2"/>
    <w:rsid w:val="00533CF2"/>
    <w:rsid w:val="00537DE3"/>
    <w:rsid w:val="0054143D"/>
    <w:rsid w:val="005428E4"/>
    <w:rsid w:val="0054362A"/>
    <w:rsid w:val="005439A9"/>
    <w:rsid w:val="00545F06"/>
    <w:rsid w:val="00546DB4"/>
    <w:rsid w:val="00547286"/>
    <w:rsid w:val="005472B1"/>
    <w:rsid w:val="00547D72"/>
    <w:rsid w:val="00553A6D"/>
    <w:rsid w:val="00557377"/>
    <w:rsid w:val="005576E0"/>
    <w:rsid w:val="005577A1"/>
    <w:rsid w:val="00557BE0"/>
    <w:rsid w:val="0056060B"/>
    <w:rsid w:val="00560FB1"/>
    <w:rsid w:val="005611C9"/>
    <w:rsid w:val="0056291D"/>
    <w:rsid w:val="005631A5"/>
    <w:rsid w:val="00563394"/>
    <w:rsid w:val="005662E4"/>
    <w:rsid w:val="00570519"/>
    <w:rsid w:val="00571657"/>
    <w:rsid w:val="00571E12"/>
    <w:rsid w:val="00571F11"/>
    <w:rsid w:val="0057283C"/>
    <w:rsid w:val="0057471B"/>
    <w:rsid w:val="00574E53"/>
    <w:rsid w:val="00575240"/>
    <w:rsid w:val="00575943"/>
    <w:rsid w:val="0057778E"/>
    <w:rsid w:val="0057798B"/>
    <w:rsid w:val="00580004"/>
    <w:rsid w:val="0058279B"/>
    <w:rsid w:val="00582C0E"/>
    <w:rsid w:val="00583540"/>
    <w:rsid w:val="005855EF"/>
    <w:rsid w:val="00585829"/>
    <w:rsid w:val="00585991"/>
    <w:rsid w:val="00585E7A"/>
    <w:rsid w:val="00586494"/>
    <w:rsid w:val="00587DF5"/>
    <w:rsid w:val="00591F78"/>
    <w:rsid w:val="005920DA"/>
    <w:rsid w:val="00592503"/>
    <w:rsid w:val="00592A69"/>
    <w:rsid w:val="00594823"/>
    <w:rsid w:val="00595826"/>
    <w:rsid w:val="00596B21"/>
    <w:rsid w:val="005A0314"/>
    <w:rsid w:val="005A0BF6"/>
    <w:rsid w:val="005A1732"/>
    <w:rsid w:val="005A1E46"/>
    <w:rsid w:val="005A262D"/>
    <w:rsid w:val="005A47E2"/>
    <w:rsid w:val="005A6032"/>
    <w:rsid w:val="005A650E"/>
    <w:rsid w:val="005B197E"/>
    <w:rsid w:val="005B4EF8"/>
    <w:rsid w:val="005B5837"/>
    <w:rsid w:val="005B7384"/>
    <w:rsid w:val="005C2A97"/>
    <w:rsid w:val="005C3DC6"/>
    <w:rsid w:val="005C4778"/>
    <w:rsid w:val="005C48DB"/>
    <w:rsid w:val="005C5129"/>
    <w:rsid w:val="005C5454"/>
    <w:rsid w:val="005C59F1"/>
    <w:rsid w:val="005C6BEB"/>
    <w:rsid w:val="005C6DFE"/>
    <w:rsid w:val="005D1FB4"/>
    <w:rsid w:val="005D2EC5"/>
    <w:rsid w:val="005D3F41"/>
    <w:rsid w:val="005D4350"/>
    <w:rsid w:val="005D4358"/>
    <w:rsid w:val="005D4554"/>
    <w:rsid w:val="005D476E"/>
    <w:rsid w:val="005D4AD6"/>
    <w:rsid w:val="005D5654"/>
    <w:rsid w:val="005D696C"/>
    <w:rsid w:val="005E0EEA"/>
    <w:rsid w:val="005E220C"/>
    <w:rsid w:val="005E2563"/>
    <w:rsid w:val="005E2F21"/>
    <w:rsid w:val="005E2F6E"/>
    <w:rsid w:val="005E3297"/>
    <w:rsid w:val="005E32D9"/>
    <w:rsid w:val="005E3693"/>
    <w:rsid w:val="005E40F9"/>
    <w:rsid w:val="005E45A9"/>
    <w:rsid w:val="005E4E50"/>
    <w:rsid w:val="005E594E"/>
    <w:rsid w:val="005E692D"/>
    <w:rsid w:val="005E7D7B"/>
    <w:rsid w:val="005F0CAB"/>
    <w:rsid w:val="005F1922"/>
    <w:rsid w:val="005F2D3B"/>
    <w:rsid w:val="005F5B14"/>
    <w:rsid w:val="005F6891"/>
    <w:rsid w:val="006024C7"/>
    <w:rsid w:val="0060274D"/>
    <w:rsid w:val="00603DF1"/>
    <w:rsid w:val="006043FE"/>
    <w:rsid w:val="00605157"/>
    <w:rsid w:val="00605818"/>
    <w:rsid w:val="006059A1"/>
    <w:rsid w:val="00606A24"/>
    <w:rsid w:val="00607A25"/>
    <w:rsid w:val="006101BC"/>
    <w:rsid w:val="00610C6C"/>
    <w:rsid w:val="00612767"/>
    <w:rsid w:val="00613D1A"/>
    <w:rsid w:val="00614F41"/>
    <w:rsid w:val="00615154"/>
    <w:rsid w:val="006155DA"/>
    <w:rsid w:val="00615877"/>
    <w:rsid w:val="006163F1"/>
    <w:rsid w:val="00621DCE"/>
    <w:rsid w:val="006228FE"/>
    <w:rsid w:val="00622D21"/>
    <w:rsid w:val="006245E0"/>
    <w:rsid w:val="006256B2"/>
    <w:rsid w:val="0062762C"/>
    <w:rsid w:val="00630839"/>
    <w:rsid w:val="00631F38"/>
    <w:rsid w:val="00632B13"/>
    <w:rsid w:val="00632D37"/>
    <w:rsid w:val="00633358"/>
    <w:rsid w:val="00634CAC"/>
    <w:rsid w:val="0063552E"/>
    <w:rsid w:val="006373E4"/>
    <w:rsid w:val="00637441"/>
    <w:rsid w:val="00640B25"/>
    <w:rsid w:val="00640E2A"/>
    <w:rsid w:val="0064134B"/>
    <w:rsid w:val="00641377"/>
    <w:rsid w:val="00641883"/>
    <w:rsid w:val="006418F4"/>
    <w:rsid w:val="00641A48"/>
    <w:rsid w:val="00641C1E"/>
    <w:rsid w:val="00642409"/>
    <w:rsid w:val="00642663"/>
    <w:rsid w:val="006426FC"/>
    <w:rsid w:val="00645378"/>
    <w:rsid w:val="00645851"/>
    <w:rsid w:val="006471DF"/>
    <w:rsid w:val="00650AED"/>
    <w:rsid w:val="006519E2"/>
    <w:rsid w:val="00651D28"/>
    <w:rsid w:val="00651E3F"/>
    <w:rsid w:val="00652879"/>
    <w:rsid w:val="00653777"/>
    <w:rsid w:val="00653ECF"/>
    <w:rsid w:val="00654451"/>
    <w:rsid w:val="00656BB3"/>
    <w:rsid w:val="006609A5"/>
    <w:rsid w:val="00660D62"/>
    <w:rsid w:val="0066114C"/>
    <w:rsid w:val="00661445"/>
    <w:rsid w:val="0066238A"/>
    <w:rsid w:val="00665A3D"/>
    <w:rsid w:val="0066694B"/>
    <w:rsid w:val="00667262"/>
    <w:rsid w:val="00667C76"/>
    <w:rsid w:val="00670D07"/>
    <w:rsid w:val="00670D34"/>
    <w:rsid w:val="00671AF7"/>
    <w:rsid w:val="00671BE1"/>
    <w:rsid w:val="00673DFA"/>
    <w:rsid w:val="00674238"/>
    <w:rsid w:val="00674720"/>
    <w:rsid w:val="00677450"/>
    <w:rsid w:val="006779F7"/>
    <w:rsid w:val="00683FA8"/>
    <w:rsid w:val="0068606B"/>
    <w:rsid w:val="00687686"/>
    <w:rsid w:val="00693BD7"/>
    <w:rsid w:val="00693C55"/>
    <w:rsid w:val="0069482A"/>
    <w:rsid w:val="0069730A"/>
    <w:rsid w:val="00697BD8"/>
    <w:rsid w:val="00697E6D"/>
    <w:rsid w:val="006A038C"/>
    <w:rsid w:val="006A3426"/>
    <w:rsid w:val="006A3B6D"/>
    <w:rsid w:val="006A4223"/>
    <w:rsid w:val="006A4805"/>
    <w:rsid w:val="006A524F"/>
    <w:rsid w:val="006A5C4F"/>
    <w:rsid w:val="006A5ED2"/>
    <w:rsid w:val="006A63DF"/>
    <w:rsid w:val="006A67DB"/>
    <w:rsid w:val="006A6CEF"/>
    <w:rsid w:val="006B1214"/>
    <w:rsid w:val="006B2644"/>
    <w:rsid w:val="006B4569"/>
    <w:rsid w:val="006B5599"/>
    <w:rsid w:val="006C0E5A"/>
    <w:rsid w:val="006C3987"/>
    <w:rsid w:val="006C3F63"/>
    <w:rsid w:val="006C4EB7"/>
    <w:rsid w:val="006C555B"/>
    <w:rsid w:val="006C66BC"/>
    <w:rsid w:val="006C7161"/>
    <w:rsid w:val="006D07B1"/>
    <w:rsid w:val="006D3890"/>
    <w:rsid w:val="006D3CCD"/>
    <w:rsid w:val="006D4972"/>
    <w:rsid w:val="006D4A03"/>
    <w:rsid w:val="006D5618"/>
    <w:rsid w:val="006D5A44"/>
    <w:rsid w:val="006D5E68"/>
    <w:rsid w:val="006D66C8"/>
    <w:rsid w:val="006D724B"/>
    <w:rsid w:val="006D7459"/>
    <w:rsid w:val="006D7698"/>
    <w:rsid w:val="006D787C"/>
    <w:rsid w:val="006D7E7E"/>
    <w:rsid w:val="006E0E30"/>
    <w:rsid w:val="006E0F99"/>
    <w:rsid w:val="006E1FC7"/>
    <w:rsid w:val="006E357F"/>
    <w:rsid w:val="006E3C60"/>
    <w:rsid w:val="006E4FEB"/>
    <w:rsid w:val="006E790A"/>
    <w:rsid w:val="006E7CFD"/>
    <w:rsid w:val="006F310E"/>
    <w:rsid w:val="006F3899"/>
    <w:rsid w:val="006F4274"/>
    <w:rsid w:val="006F4506"/>
    <w:rsid w:val="006F4F14"/>
    <w:rsid w:val="006F5273"/>
    <w:rsid w:val="006F547D"/>
    <w:rsid w:val="006F5DBF"/>
    <w:rsid w:val="007002D4"/>
    <w:rsid w:val="00701472"/>
    <w:rsid w:val="00702B67"/>
    <w:rsid w:val="00705814"/>
    <w:rsid w:val="0071004E"/>
    <w:rsid w:val="00710230"/>
    <w:rsid w:val="00710B06"/>
    <w:rsid w:val="0071186E"/>
    <w:rsid w:val="00711A14"/>
    <w:rsid w:val="00711C33"/>
    <w:rsid w:val="00711C8D"/>
    <w:rsid w:val="0071360A"/>
    <w:rsid w:val="0072021F"/>
    <w:rsid w:val="00723B5D"/>
    <w:rsid w:val="0072401D"/>
    <w:rsid w:val="007270AF"/>
    <w:rsid w:val="0072756D"/>
    <w:rsid w:val="00730AD8"/>
    <w:rsid w:val="00731F13"/>
    <w:rsid w:val="00732D80"/>
    <w:rsid w:val="00733958"/>
    <w:rsid w:val="00735096"/>
    <w:rsid w:val="007379D2"/>
    <w:rsid w:val="00737F51"/>
    <w:rsid w:val="007405A4"/>
    <w:rsid w:val="007420FA"/>
    <w:rsid w:val="00742E6F"/>
    <w:rsid w:val="007438F0"/>
    <w:rsid w:val="00743B12"/>
    <w:rsid w:val="007448B2"/>
    <w:rsid w:val="007479E3"/>
    <w:rsid w:val="00752726"/>
    <w:rsid w:val="00754296"/>
    <w:rsid w:val="0075643F"/>
    <w:rsid w:val="00756788"/>
    <w:rsid w:val="00757195"/>
    <w:rsid w:val="0075786B"/>
    <w:rsid w:val="007603BA"/>
    <w:rsid w:val="00760BE8"/>
    <w:rsid w:val="0076656B"/>
    <w:rsid w:val="007677BB"/>
    <w:rsid w:val="007703BA"/>
    <w:rsid w:val="00770A8B"/>
    <w:rsid w:val="00772EB7"/>
    <w:rsid w:val="007738EC"/>
    <w:rsid w:val="00773CC3"/>
    <w:rsid w:val="00773ED2"/>
    <w:rsid w:val="007746A8"/>
    <w:rsid w:val="00775F6D"/>
    <w:rsid w:val="00776178"/>
    <w:rsid w:val="007764BB"/>
    <w:rsid w:val="00776A2E"/>
    <w:rsid w:val="007775D3"/>
    <w:rsid w:val="00777747"/>
    <w:rsid w:val="007822BB"/>
    <w:rsid w:val="00784A5D"/>
    <w:rsid w:val="00793FB0"/>
    <w:rsid w:val="00794C3D"/>
    <w:rsid w:val="00795409"/>
    <w:rsid w:val="007955DE"/>
    <w:rsid w:val="007A0A95"/>
    <w:rsid w:val="007A0DF8"/>
    <w:rsid w:val="007A1D53"/>
    <w:rsid w:val="007A2A0E"/>
    <w:rsid w:val="007A4D6D"/>
    <w:rsid w:val="007A66E2"/>
    <w:rsid w:val="007B07E6"/>
    <w:rsid w:val="007B0B5E"/>
    <w:rsid w:val="007B0C90"/>
    <w:rsid w:val="007B5B03"/>
    <w:rsid w:val="007B6129"/>
    <w:rsid w:val="007C092E"/>
    <w:rsid w:val="007C107F"/>
    <w:rsid w:val="007C1167"/>
    <w:rsid w:val="007C199F"/>
    <w:rsid w:val="007C41D6"/>
    <w:rsid w:val="007C584B"/>
    <w:rsid w:val="007C6C2F"/>
    <w:rsid w:val="007D00B6"/>
    <w:rsid w:val="007D0D6A"/>
    <w:rsid w:val="007D1734"/>
    <w:rsid w:val="007D23AC"/>
    <w:rsid w:val="007D352B"/>
    <w:rsid w:val="007D5210"/>
    <w:rsid w:val="007D575D"/>
    <w:rsid w:val="007D642C"/>
    <w:rsid w:val="007D65A3"/>
    <w:rsid w:val="007D6F78"/>
    <w:rsid w:val="007D7693"/>
    <w:rsid w:val="007D783A"/>
    <w:rsid w:val="007E0265"/>
    <w:rsid w:val="007E20AA"/>
    <w:rsid w:val="007E26D9"/>
    <w:rsid w:val="007E2BFD"/>
    <w:rsid w:val="007E2FFB"/>
    <w:rsid w:val="007E3AD2"/>
    <w:rsid w:val="007E3B58"/>
    <w:rsid w:val="007E4E27"/>
    <w:rsid w:val="007E6676"/>
    <w:rsid w:val="007F1AD1"/>
    <w:rsid w:val="007F3251"/>
    <w:rsid w:val="007F4120"/>
    <w:rsid w:val="007F4374"/>
    <w:rsid w:val="007F51AC"/>
    <w:rsid w:val="007F54EE"/>
    <w:rsid w:val="00800203"/>
    <w:rsid w:val="008010EC"/>
    <w:rsid w:val="00801363"/>
    <w:rsid w:val="00803937"/>
    <w:rsid w:val="0080453A"/>
    <w:rsid w:val="00804F19"/>
    <w:rsid w:val="008078DC"/>
    <w:rsid w:val="00807DD5"/>
    <w:rsid w:val="00810534"/>
    <w:rsid w:val="00810AD4"/>
    <w:rsid w:val="00810BD6"/>
    <w:rsid w:val="00811F3A"/>
    <w:rsid w:val="0081408A"/>
    <w:rsid w:val="00814BB6"/>
    <w:rsid w:val="00816576"/>
    <w:rsid w:val="008202E1"/>
    <w:rsid w:val="00823427"/>
    <w:rsid w:val="00823547"/>
    <w:rsid w:val="00823A80"/>
    <w:rsid w:val="00824779"/>
    <w:rsid w:val="00824FCA"/>
    <w:rsid w:val="00826D3B"/>
    <w:rsid w:val="00826F63"/>
    <w:rsid w:val="008306FF"/>
    <w:rsid w:val="00832659"/>
    <w:rsid w:val="008345C5"/>
    <w:rsid w:val="00834667"/>
    <w:rsid w:val="00834A4A"/>
    <w:rsid w:val="00835DA3"/>
    <w:rsid w:val="00835F81"/>
    <w:rsid w:val="00841761"/>
    <w:rsid w:val="008426B5"/>
    <w:rsid w:val="00842F28"/>
    <w:rsid w:val="008437BD"/>
    <w:rsid w:val="00844537"/>
    <w:rsid w:val="00845261"/>
    <w:rsid w:val="00845CA7"/>
    <w:rsid w:val="00846541"/>
    <w:rsid w:val="00846648"/>
    <w:rsid w:val="00846CE9"/>
    <w:rsid w:val="0084729F"/>
    <w:rsid w:val="008515CF"/>
    <w:rsid w:val="00851A22"/>
    <w:rsid w:val="008537DF"/>
    <w:rsid w:val="00855C92"/>
    <w:rsid w:val="00855D31"/>
    <w:rsid w:val="008612FE"/>
    <w:rsid w:val="00862188"/>
    <w:rsid w:val="00862475"/>
    <w:rsid w:val="0086264F"/>
    <w:rsid w:val="00863E57"/>
    <w:rsid w:val="008643B7"/>
    <w:rsid w:val="00864719"/>
    <w:rsid w:val="00864D30"/>
    <w:rsid w:val="00866B04"/>
    <w:rsid w:val="00867532"/>
    <w:rsid w:val="00867D59"/>
    <w:rsid w:val="0087159F"/>
    <w:rsid w:val="00873FF1"/>
    <w:rsid w:val="00875289"/>
    <w:rsid w:val="00875AB8"/>
    <w:rsid w:val="008765C3"/>
    <w:rsid w:val="00876B46"/>
    <w:rsid w:val="00876B5B"/>
    <w:rsid w:val="00876BA4"/>
    <w:rsid w:val="008814A8"/>
    <w:rsid w:val="0088416F"/>
    <w:rsid w:val="00884693"/>
    <w:rsid w:val="00885B01"/>
    <w:rsid w:val="00885BDF"/>
    <w:rsid w:val="00885DFB"/>
    <w:rsid w:val="00886512"/>
    <w:rsid w:val="00886C2F"/>
    <w:rsid w:val="008877A6"/>
    <w:rsid w:val="008902EF"/>
    <w:rsid w:val="0089184A"/>
    <w:rsid w:val="0089378A"/>
    <w:rsid w:val="00894A37"/>
    <w:rsid w:val="00897701"/>
    <w:rsid w:val="008A0684"/>
    <w:rsid w:val="008A1A75"/>
    <w:rsid w:val="008A237B"/>
    <w:rsid w:val="008A337D"/>
    <w:rsid w:val="008A39A5"/>
    <w:rsid w:val="008A3A05"/>
    <w:rsid w:val="008A4E40"/>
    <w:rsid w:val="008A4FEE"/>
    <w:rsid w:val="008A5CF1"/>
    <w:rsid w:val="008A62D2"/>
    <w:rsid w:val="008A64B6"/>
    <w:rsid w:val="008B043A"/>
    <w:rsid w:val="008B09D9"/>
    <w:rsid w:val="008B0D3D"/>
    <w:rsid w:val="008B0D4C"/>
    <w:rsid w:val="008B17FD"/>
    <w:rsid w:val="008B2DDD"/>
    <w:rsid w:val="008B4BF9"/>
    <w:rsid w:val="008B5050"/>
    <w:rsid w:val="008B5995"/>
    <w:rsid w:val="008B611C"/>
    <w:rsid w:val="008B659C"/>
    <w:rsid w:val="008B736E"/>
    <w:rsid w:val="008B78B9"/>
    <w:rsid w:val="008C0A07"/>
    <w:rsid w:val="008C0CB5"/>
    <w:rsid w:val="008C1923"/>
    <w:rsid w:val="008C1D8B"/>
    <w:rsid w:val="008C1E66"/>
    <w:rsid w:val="008C38C4"/>
    <w:rsid w:val="008C40C1"/>
    <w:rsid w:val="008C4175"/>
    <w:rsid w:val="008C5B02"/>
    <w:rsid w:val="008C5DD1"/>
    <w:rsid w:val="008C5E76"/>
    <w:rsid w:val="008C647C"/>
    <w:rsid w:val="008C6992"/>
    <w:rsid w:val="008C6C3F"/>
    <w:rsid w:val="008C6CAA"/>
    <w:rsid w:val="008C7603"/>
    <w:rsid w:val="008D0790"/>
    <w:rsid w:val="008D264B"/>
    <w:rsid w:val="008D3BE4"/>
    <w:rsid w:val="008D3E60"/>
    <w:rsid w:val="008D4B4B"/>
    <w:rsid w:val="008D589C"/>
    <w:rsid w:val="008D75C2"/>
    <w:rsid w:val="008E022F"/>
    <w:rsid w:val="008E0AA2"/>
    <w:rsid w:val="008E0D12"/>
    <w:rsid w:val="008E1569"/>
    <w:rsid w:val="008E2C13"/>
    <w:rsid w:val="008E4FFD"/>
    <w:rsid w:val="008E518A"/>
    <w:rsid w:val="008E54E4"/>
    <w:rsid w:val="008E672B"/>
    <w:rsid w:val="008E6F65"/>
    <w:rsid w:val="008E70F2"/>
    <w:rsid w:val="008F14FB"/>
    <w:rsid w:val="008F1573"/>
    <w:rsid w:val="008F2DAB"/>
    <w:rsid w:val="008F30A9"/>
    <w:rsid w:val="008F31F6"/>
    <w:rsid w:val="008F3E2F"/>
    <w:rsid w:val="00900B58"/>
    <w:rsid w:val="00902D7B"/>
    <w:rsid w:val="00903339"/>
    <w:rsid w:val="00903B5E"/>
    <w:rsid w:val="00904BD4"/>
    <w:rsid w:val="009067C1"/>
    <w:rsid w:val="009070BE"/>
    <w:rsid w:val="009101AD"/>
    <w:rsid w:val="009126D5"/>
    <w:rsid w:val="00912D00"/>
    <w:rsid w:val="00913FF0"/>
    <w:rsid w:val="00917337"/>
    <w:rsid w:val="00920418"/>
    <w:rsid w:val="00920C2C"/>
    <w:rsid w:val="00920DA8"/>
    <w:rsid w:val="00921D8C"/>
    <w:rsid w:val="00922F85"/>
    <w:rsid w:val="00923EA8"/>
    <w:rsid w:val="0092496B"/>
    <w:rsid w:val="00924F37"/>
    <w:rsid w:val="00925A21"/>
    <w:rsid w:val="0092646D"/>
    <w:rsid w:val="00927762"/>
    <w:rsid w:val="00930839"/>
    <w:rsid w:val="00931270"/>
    <w:rsid w:val="009327E5"/>
    <w:rsid w:val="00932DAB"/>
    <w:rsid w:val="00934309"/>
    <w:rsid w:val="00934705"/>
    <w:rsid w:val="00934D37"/>
    <w:rsid w:val="009356D7"/>
    <w:rsid w:val="009358D7"/>
    <w:rsid w:val="009360E3"/>
    <w:rsid w:val="00936577"/>
    <w:rsid w:val="00940094"/>
    <w:rsid w:val="0094097F"/>
    <w:rsid w:val="00940E3B"/>
    <w:rsid w:val="009438F1"/>
    <w:rsid w:val="00943DCF"/>
    <w:rsid w:val="0094435C"/>
    <w:rsid w:val="00944641"/>
    <w:rsid w:val="00945F35"/>
    <w:rsid w:val="00947B7D"/>
    <w:rsid w:val="00950DE1"/>
    <w:rsid w:val="00951E2C"/>
    <w:rsid w:val="00955131"/>
    <w:rsid w:val="0095633F"/>
    <w:rsid w:val="00957D81"/>
    <w:rsid w:val="00957EAB"/>
    <w:rsid w:val="00960917"/>
    <w:rsid w:val="009612B8"/>
    <w:rsid w:val="0096173D"/>
    <w:rsid w:val="00961809"/>
    <w:rsid w:val="00961970"/>
    <w:rsid w:val="009620FC"/>
    <w:rsid w:val="00962D4B"/>
    <w:rsid w:val="00962D6D"/>
    <w:rsid w:val="00963F12"/>
    <w:rsid w:val="009644DB"/>
    <w:rsid w:val="00964853"/>
    <w:rsid w:val="00964ECE"/>
    <w:rsid w:val="00965822"/>
    <w:rsid w:val="009720A6"/>
    <w:rsid w:val="009731FE"/>
    <w:rsid w:val="00974642"/>
    <w:rsid w:val="00976D4A"/>
    <w:rsid w:val="0098346A"/>
    <w:rsid w:val="009843F7"/>
    <w:rsid w:val="00985D26"/>
    <w:rsid w:val="009862A8"/>
    <w:rsid w:val="00986C0C"/>
    <w:rsid w:val="00991A5B"/>
    <w:rsid w:val="00992FC3"/>
    <w:rsid w:val="00995C50"/>
    <w:rsid w:val="00996590"/>
    <w:rsid w:val="009A1CF1"/>
    <w:rsid w:val="009A2E28"/>
    <w:rsid w:val="009A33FD"/>
    <w:rsid w:val="009A6A98"/>
    <w:rsid w:val="009B05C4"/>
    <w:rsid w:val="009B1981"/>
    <w:rsid w:val="009B1BDE"/>
    <w:rsid w:val="009B210F"/>
    <w:rsid w:val="009B2AF2"/>
    <w:rsid w:val="009B35DD"/>
    <w:rsid w:val="009B4C3B"/>
    <w:rsid w:val="009B5C6B"/>
    <w:rsid w:val="009B6301"/>
    <w:rsid w:val="009C0A70"/>
    <w:rsid w:val="009C211E"/>
    <w:rsid w:val="009C3A98"/>
    <w:rsid w:val="009C496E"/>
    <w:rsid w:val="009C7017"/>
    <w:rsid w:val="009D04C2"/>
    <w:rsid w:val="009D26E7"/>
    <w:rsid w:val="009D331B"/>
    <w:rsid w:val="009D6550"/>
    <w:rsid w:val="009D76A6"/>
    <w:rsid w:val="009D7BBC"/>
    <w:rsid w:val="009E0C98"/>
    <w:rsid w:val="009E1425"/>
    <w:rsid w:val="009E225D"/>
    <w:rsid w:val="009E228F"/>
    <w:rsid w:val="009E3900"/>
    <w:rsid w:val="009E5A20"/>
    <w:rsid w:val="009E64C2"/>
    <w:rsid w:val="009F0D59"/>
    <w:rsid w:val="009F4B29"/>
    <w:rsid w:val="009F64DB"/>
    <w:rsid w:val="00A028E4"/>
    <w:rsid w:val="00A02A73"/>
    <w:rsid w:val="00A1010B"/>
    <w:rsid w:val="00A1038F"/>
    <w:rsid w:val="00A10400"/>
    <w:rsid w:val="00A1069E"/>
    <w:rsid w:val="00A10759"/>
    <w:rsid w:val="00A10EC6"/>
    <w:rsid w:val="00A10F6E"/>
    <w:rsid w:val="00A11E8B"/>
    <w:rsid w:val="00A12275"/>
    <w:rsid w:val="00A174F4"/>
    <w:rsid w:val="00A17A7C"/>
    <w:rsid w:val="00A20C3D"/>
    <w:rsid w:val="00A20D83"/>
    <w:rsid w:val="00A2121B"/>
    <w:rsid w:val="00A215EC"/>
    <w:rsid w:val="00A234F8"/>
    <w:rsid w:val="00A24EC7"/>
    <w:rsid w:val="00A25916"/>
    <w:rsid w:val="00A26CD0"/>
    <w:rsid w:val="00A27D9E"/>
    <w:rsid w:val="00A27FF8"/>
    <w:rsid w:val="00A3138B"/>
    <w:rsid w:val="00A32809"/>
    <w:rsid w:val="00A32C83"/>
    <w:rsid w:val="00A36646"/>
    <w:rsid w:val="00A379ED"/>
    <w:rsid w:val="00A4400C"/>
    <w:rsid w:val="00A477FA"/>
    <w:rsid w:val="00A50899"/>
    <w:rsid w:val="00A52138"/>
    <w:rsid w:val="00A523AC"/>
    <w:rsid w:val="00A52C36"/>
    <w:rsid w:val="00A537F3"/>
    <w:rsid w:val="00A54045"/>
    <w:rsid w:val="00A54608"/>
    <w:rsid w:val="00A555D6"/>
    <w:rsid w:val="00A60C4B"/>
    <w:rsid w:val="00A60D0B"/>
    <w:rsid w:val="00A62ED6"/>
    <w:rsid w:val="00A63119"/>
    <w:rsid w:val="00A63726"/>
    <w:rsid w:val="00A63763"/>
    <w:rsid w:val="00A64056"/>
    <w:rsid w:val="00A64065"/>
    <w:rsid w:val="00A64555"/>
    <w:rsid w:val="00A64ACC"/>
    <w:rsid w:val="00A64F90"/>
    <w:rsid w:val="00A65D23"/>
    <w:rsid w:val="00A71393"/>
    <w:rsid w:val="00A71D25"/>
    <w:rsid w:val="00A72B86"/>
    <w:rsid w:val="00A72CFF"/>
    <w:rsid w:val="00A74755"/>
    <w:rsid w:val="00A747EF"/>
    <w:rsid w:val="00A75798"/>
    <w:rsid w:val="00A80445"/>
    <w:rsid w:val="00A830DF"/>
    <w:rsid w:val="00A8312D"/>
    <w:rsid w:val="00A83904"/>
    <w:rsid w:val="00A85A57"/>
    <w:rsid w:val="00A85E09"/>
    <w:rsid w:val="00A866F3"/>
    <w:rsid w:val="00A878E0"/>
    <w:rsid w:val="00A87B8C"/>
    <w:rsid w:val="00A907BE"/>
    <w:rsid w:val="00A91300"/>
    <w:rsid w:val="00A914BA"/>
    <w:rsid w:val="00A934D8"/>
    <w:rsid w:val="00A94732"/>
    <w:rsid w:val="00A94850"/>
    <w:rsid w:val="00A97273"/>
    <w:rsid w:val="00A973E7"/>
    <w:rsid w:val="00A97903"/>
    <w:rsid w:val="00AA1836"/>
    <w:rsid w:val="00AA2AA3"/>
    <w:rsid w:val="00AA3C93"/>
    <w:rsid w:val="00AA495A"/>
    <w:rsid w:val="00AA605D"/>
    <w:rsid w:val="00AA733F"/>
    <w:rsid w:val="00AB0495"/>
    <w:rsid w:val="00AB0DDB"/>
    <w:rsid w:val="00AB371A"/>
    <w:rsid w:val="00AB535B"/>
    <w:rsid w:val="00AB5D1C"/>
    <w:rsid w:val="00AB678E"/>
    <w:rsid w:val="00AB719B"/>
    <w:rsid w:val="00AB744F"/>
    <w:rsid w:val="00AB770F"/>
    <w:rsid w:val="00AC00E0"/>
    <w:rsid w:val="00AC0A51"/>
    <w:rsid w:val="00AC3311"/>
    <w:rsid w:val="00AC420E"/>
    <w:rsid w:val="00AC5F41"/>
    <w:rsid w:val="00AC6924"/>
    <w:rsid w:val="00AC7647"/>
    <w:rsid w:val="00AC78B5"/>
    <w:rsid w:val="00AD16B6"/>
    <w:rsid w:val="00AD3AEF"/>
    <w:rsid w:val="00AD51F1"/>
    <w:rsid w:val="00AD5902"/>
    <w:rsid w:val="00AD6CA4"/>
    <w:rsid w:val="00AE00D9"/>
    <w:rsid w:val="00AE19DA"/>
    <w:rsid w:val="00AE3E12"/>
    <w:rsid w:val="00AE5686"/>
    <w:rsid w:val="00AE670B"/>
    <w:rsid w:val="00AE6E85"/>
    <w:rsid w:val="00AE7196"/>
    <w:rsid w:val="00AF0D73"/>
    <w:rsid w:val="00AF14F8"/>
    <w:rsid w:val="00AF1950"/>
    <w:rsid w:val="00AF1B6A"/>
    <w:rsid w:val="00AF407C"/>
    <w:rsid w:val="00AF7B8B"/>
    <w:rsid w:val="00B011B3"/>
    <w:rsid w:val="00B025FF"/>
    <w:rsid w:val="00B03451"/>
    <w:rsid w:val="00B03B1D"/>
    <w:rsid w:val="00B07ED9"/>
    <w:rsid w:val="00B101AC"/>
    <w:rsid w:val="00B12080"/>
    <w:rsid w:val="00B1240A"/>
    <w:rsid w:val="00B12929"/>
    <w:rsid w:val="00B13FF3"/>
    <w:rsid w:val="00B145D3"/>
    <w:rsid w:val="00B154AD"/>
    <w:rsid w:val="00B16E86"/>
    <w:rsid w:val="00B17B7C"/>
    <w:rsid w:val="00B17DE6"/>
    <w:rsid w:val="00B22273"/>
    <w:rsid w:val="00B23A2E"/>
    <w:rsid w:val="00B24057"/>
    <w:rsid w:val="00B244D2"/>
    <w:rsid w:val="00B26A33"/>
    <w:rsid w:val="00B271B4"/>
    <w:rsid w:val="00B27BE6"/>
    <w:rsid w:val="00B301E0"/>
    <w:rsid w:val="00B30FDF"/>
    <w:rsid w:val="00B31659"/>
    <w:rsid w:val="00B33206"/>
    <w:rsid w:val="00B3783B"/>
    <w:rsid w:val="00B40C13"/>
    <w:rsid w:val="00B40E2D"/>
    <w:rsid w:val="00B40E3E"/>
    <w:rsid w:val="00B42CB4"/>
    <w:rsid w:val="00B45B79"/>
    <w:rsid w:val="00B45E79"/>
    <w:rsid w:val="00B46524"/>
    <w:rsid w:val="00B46EDC"/>
    <w:rsid w:val="00B50385"/>
    <w:rsid w:val="00B50624"/>
    <w:rsid w:val="00B5074A"/>
    <w:rsid w:val="00B50F26"/>
    <w:rsid w:val="00B534F5"/>
    <w:rsid w:val="00B53C6F"/>
    <w:rsid w:val="00B54360"/>
    <w:rsid w:val="00B54E63"/>
    <w:rsid w:val="00B55365"/>
    <w:rsid w:val="00B56A02"/>
    <w:rsid w:val="00B57706"/>
    <w:rsid w:val="00B577F1"/>
    <w:rsid w:val="00B62531"/>
    <w:rsid w:val="00B63527"/>
    <w:rsid w:val="00B637F4"/>
    <w:rsid w:val="00B6401C"/>
    <w:rsid w:val="00B647C8"/>
    <w:rsid w:val="00B7005D"/>
    <w:rsid w:val="00B7135F"/>
    <w:rsid w:val="00B72E89"/>
    <w:rsid w:val="00B74821"/>
    <w:rsid w:val="00B753AC"/>
    <w:rsid w:val="00B76D61"/>
    <w:rsid w:val="00B80FE4"/>
    <w:rsid w:val="00B8410E"/>
    <w:rsid w:val="00B85A26"/>
    <w:rsid w:val="00B85FFF"/>
    <w:rsid w:val="00B90D39"/>
    <w:rsid w:val="00B90E58"/>
    <w:rsid w:val="00B90F95"/>
    <w:rsid w:val="00B91465"/>
    <w:rsid w:val="00B93E2A"/>
    <w:rsid w:val="00B94AAD"/>
    <w:rsid w:val="00B952D1"/>
    <w:rsid w:val="00BA0182"/>
    <w:rsid w:val="00BA10B4"/>
    <w:rsid w:val="00BA2715"/>
    <w:rsid w:val="00BA306C"/>
    <w:rsid w:val="00BA500D"/>
    <w:rsid w:val="00BA58C4"/>
    <w:rsid w:val="00BA664C"/>
    <w:rsid w:val="00BA6DAA"/>
    <w:rsid w:val="00BA7CEB"/>
    <w:rsid w:val="00BB0B20"/>
    <w:rsid w:val="00BB10CD"/>
    <w:rsid w:val="00BB2282"/>
    <w:rsid w:val="00BB49D4"/>
    <w:rsid w:val="00BB593A"/>
    <w:rsid w:val="00BB7D81"/>
    <w:rsid w:val="00BC0483"/>
    <w:rsid w:val="00BC0A8B"/>
    <w:rsid w:val="00BC0B35"/>
    <w:rsid w:val="00BC2099"/>
    <w:rsid w:val="00BC4283"/>
    <w:rsid w:val="00BC4318"/>
    <w:rsid w:val="00BC4457"/>
    <w:rsid w:val="00BC5F27"/>
    <w:rsid w:val="00BC75FA"/>
    <w:rsid w:val="00BC7AF9"/>
    <w:rsid w:val="00BD19C1"/>
    <w:rsid w:val="00BD3D8A"/>
    <w:rsid w:val="00BD4627"/>
    <w:rsid w:val="00BD6065"/>
    <w:rsid w:val="00BE1CB8"/>
    <w:rsid w:val="00BE1E20"/>
    <w:rsid w:val="00BE61E4"/>
    <w:rsid w:val="00BE71C7"/>
    <w:rsid w:val="00BF1046"/>
    <w:rsid w:val="00BF5980"/>
    <w:rsid w:val="00BF6383"/>
    <w:rsid w:val="00BF6C46"/>
    <w:rsid w:val="00BF6EB8"/>
    <w:rsid w:val="00C01265"/>
    <w:rsid w:val="00C025C4"/>
    <w:rsid w:val="00C03AF9"/>
    <w:rsid w:val="00C03E38"/>
    <w:rsid w:val="00C0489A"/>
    <w:rsid w:val="00C05348"/>
    <w:rsid w:val="00C05E97"/>
    <w:rsid w:val="00C06ADF"/>
    <w:rsid w:val="00C0767C"/>
    <w:rsid w:val="00C1019F"/>
    <w:rsid w:val="00C12A10"/>
    <w:rsid w:val="00C1422F"/>
    <w:rsid w:val="00C1453A"/>
    <w:rsid w:val="00C14C05"/>
    <w:rsid w:val="00C14C40"/>
    <w:rsid w:val="00C151DA"/>
    <w:rsid w:val="00C15EC6"/>
    <w:rsid w:val="00C2086A"/>
    <w:rsid w:val="00C21162"/>
    <w:rsid w:val="00C22920"/>
    <w:rsid w:val="00C26695"/>
    <w:rsid w:val="00C27BC2"/>
    <w:rsid w:val="00C30FBF"/>
    <w:rsid w:val="00C328D3"/>
    <w:rsid w:val="00C329BC"/>
    <w:rsid w:val="00C33E52"/>
    <w:rsid w:val="00C33EAA"/>
    <w:rsid w:val="00C345E1"/>
    <w:rsid w:val="00C36230"/>
    <w:rsid w:val="00C371B2"/>
    <w:rsid w:val="00C375C1"/>
    <w:rsid w:val="00C40847"/>
    <w:rsid w:val="00C43F03"/>
    <w:rsid w:val="00C45D00"/>
    <w:rsid w:val="00C463B9"/>
    <w:rsid w:val="00C4770B"/>
    <w:rsid w:val="00C47C31"/>
    <w:rsid w:val="00C5130D"/>
    <w:rsid w:val="00C519FB"/>
    <w:rsid w:val="00C5213B"/>
    <w:rsid w:val="00C52536"/>
    <w:rsid w:val="00C528AB"/>
    <w:rsid w:val="00C52B31"/>
    <w:rsid w:val="00C52CD5"/>
    <w:rsid w:val="00C52D40"/>
    <w:rsid w:val="00C53DC8"/>
    <w:rsid w:val="00C53DED"/>
    <w:rsid w:val="00C54AF7"/>
    <w:rsid w:val="00C558CC"/>
    <w:rsid w:val="00C56161"/>
    <w:rsid w:val="00C6005F"/>
    <w:rsid w:val="00C60EA2"/>
    <w:rsid w:val="00C61550"/>
    <w:rsid w:val="00C63309"/>
    <w:rsid w:val="00C63D30"/>
    <w:rsid w:val="00C63F67"/>
    <w:rsid w:val="00C652F2"/>
    <w:rsid w:val="00C65DAD"/>
    <w:rsid w:val="00C72CE8"/>
    <w:rsid w:val="00C72D61"/>
    <w:rsid w:val="00C76CF4"/>
    <w:rsid w:val="00C819A9"/>
    <w:rsid w:val="00C820DF"/>
    <w:rsid w:val="00C82EE5"/>
    <w:rsid w:val="00C82F2C"/>
    <w:rsid w:val="00C84766"/>
    <w:rsid w:val="00C85262"/>
    <w:rsid w:val="00C86021"/>
    <w:rsid w:val="00C86381"/>
    <w:rsid w:val="00C905C2"/>
    <w:rsid w:val="00C90B3D"/>
    <w:rsid w:val="00C9222C"/>
    <w:rsid w:val="00C9264A"/>
    <w:rsid w:val="00C932B1"/>
    <w:rsid w:val="00C93440"/>
    <w:rsid w:val="00C941C8"/>
    <w:rsid w:val="00C96A8B"/>
    <w:rsid w:val="00C972DC"/>
    <w:rsid w:val="00CA05E2"/>
    <w:rsid w:val="00CA0653"/>
    <w:rsid w:val="00CA1534"/>
    <w:rsid w:val="00CA2707"/>
    <w:rsid w:val="00CA60ED"/>
    <w:rsid w:val="00CA61F9"/>
    <w:rsid w:val="00CA723F"/>
    <w:rsid w:val="00CA7AA8"/>
    <w:rsid w:val="00CA7B4C"/>
    <w:rsid w:val="00CB13C4"/>
    <w:rsid w:val="00CB1C8F"/>
    <w:rsid w:val="00CB396F"/>
    <w:rsid w:val="00CB4215"/>
    <w:rsid w:val="00CB5201"/>
    <w:rsid w:val="00CB616D"/>
    <w:rsid w:val="00CB7F4F"/>
    <w:rsid w:val="00CC014A"/>
    <w:rsid w:val="00CC2994"/>
    <w:rsid w:val="00CC4738"/>
    <w:rsid w:val="00CC4C21"/>
    <w:rsid w:val="00CC66A7"/>
    <w:rsid w:val="00CC6934"/>
    <w:rsid w:val="00CD4068"/>
    <w:rsid w:val="00CD41DB"/>
    <w:rsid w:val="00CD4384"/>
    <w:rsid w:val="00CD576C"/>
    <w:rsid w:val="00CD5DA1"/>
    <w:rsid w:val="00CD7557"/>
    <w:rsid w:val="00CE2391"/>
    <w:rsid w:val="00CE3084"/>
    <w:rsid w:val="00CE35DE"/>
    <w:rsid w:val="00CE3D65"/>
    <w:rsid w:val="00CE48F9"/>
    <w:rsid w:val="00CE4DFB"/>
    <w:rsid w:val="00CE5265"/>
    <w:rsid w:val="00CE59A8"/>
    <w:rsid w:val="00CE62FA"/>
    <w:rsid w:val="00CF07D3"/>
    <w:rsid w:val="00CF1B28"/>
    <w:rsid w:val="00CF33F7"/>
    <w:rsid w:val="00CF3F89"/>
    <w:rsid w:val="00CF63F4"/>
    <w:rsid w:val="00CF6B1F"/>
    <w:rsid w:val="00D013C5"/>
    <w:rsid w:val="00D01515"/>
    <w:rsid w:val="00D01D15"/>
    <w:rsid w:val="00D03E00"/>
    <w:rsid w:val="00D0429C"/>
    <w:rsid w:val="00D062B4"/>
    <w:rsid w:val="00D06B7D"/>
    <w:rsid w:val="00D07FE0"/>
    <w:rsid w:val="00D13C3E"/>
    <w:rsid w:val="00D14C57"/>
    <w:rsid w:val="00D15C3E"/>
    <w:rsid w:val="00D205BA"/>
    <w:rsid w:val="00D207A4"/>
    <w:rsid w:val="00D20E01"/>
    <w:rsid w:val="00D2225D"/>
    <w:rsid w:val="00D22606"/>
    <w:rsid w:val="00D22F37"/>
    <w:rsid w:val="00D23384"/>
    <w:rsid w:val="00D2363B"/>
    <w:rsid w:val="00D24BC6"/>
    <w:rsid w:val="00D26823"/>
    <w:rsid w:val="00D26936"/>
    <w:rsid w:val="00D275A6"/>
    <w:rsid w:val="00D3063A"/>
    <w:rsid w:val="00D31B40"/>
    <w:rsid w:val="00D3229E"/>
    <w:rsid w:val="00D35C39"/>
    <w:rsid w:val="00D36975"/>
    <w:rsid w:val="00D3750B"/>
    <w:rsid w:val="00D401C2"/>
    <w:rsid w:val="00D4159F"/>
    <w:rsid w:val="00D438B5"/>
    <w:rsid w:val="00D45794"/>
    <w:rsid w:val="00D45DC3"/>
    <w:rsid w:val="00D464B7"/>
    <w:rsid w:val="00D52476"/>
    <w:rsid w:val="00D52C1D"/>
    <w:rsid w:val="00D5531A"/>
    <w:rsid w:val="00D56D76"/>
    <w:rsid w:val="00D57716"/>
    <w:rsid w:val="00D5773C"/>
    <w:rsid w:val="00D60D7E"/>
    <w:rsid w:val="00D61678"/>
    <w:rsid w:val="00D620FD"/>
    <w:rsid w:val="00D6346E"/>
    <w:rsid w:val="00D63732"/>
    <w:rsid w:val="00D63D87"/>
    <w:rsid w:val="00D63DEC"/>
    <w:rsid w:val="00D65091"/>
    <w:rsid w:val="00D65C39"/>
    <w:rsid w:val="00D66520"/>
    <w:rsid w:val="00D66A4E"/>
    <w:rsid w:val="00D66FA5"/>
    <w:rsid w:val="00D70357"/>
    <w:rsid w:val="00D71EDD"/>
    <w:rsid w:val="00D71F37"/>
    <w:rsid w:val="00D72767"/>
    <w:rsid w:val="00D72C18"/>
    <w:rsid w:val="00D73238"/>
    <w:rsid w:val="00D7404D"/>
    <w:rsid w:val="00D74114"/>
    <w:rsid w:val="00D745C5"/>
    <w:rsid w:val="00D74AC7"/>
    <w:rsid w:val="00D75F76"/>
    <w:rsid w:val="00D77C16"/>
    <w:rsid w:val="00D77D85"/>
    <w:rsid w:val="00D77F40"/>
    <w:rsid w:val="00D80035"/>
    <w:rsid w:val="00D80C08"/>
    <w:rsid w:val="00D818B7"/>
    <w:rsid w:val="00D82B4A"/>
    <w:rsid w:val="00D87B28"/>
    <w:rsid w:val="00D92E6F"/>
    <w:rsid w:val="00D92E85"/>
    <w:rsid w:val="00D933B8"/>
    <w:rsid w:val="00D9710C"/>
    <w:rsid w:val="00D97E05"/>
    <w:rsid w:val="00DA3209"/>
    <w:rsid w:val="00DA35B9"/>
    <w:rsid w:val="00DA3896"/>
    <w:rsid w:val="00DA51D7"/>
    <w:rsid w:val="00DA553E"/>
    <w:rsid w:val="00DA5CBF"/>
    <w:rsid w:val="00DA6D97"/>
    <w:rsid w:val="00DA73AC"/>
    <w:rsid w:val="00DB177C"/>
    <w:rsid w:val="00DB181D"/>
    <w:rsid w:val="00DB4580"/>
    <w:rsid w:val="00DB4683"/>
    <w:rsid w:val="00DB6887"/>
    <w:rsid w:val="00DB7647"/>
    <w:rsid w:val="00DC098F"/>
    <w:rsid w:val="00DC0E45"/>
    <w:rsid w:val="00DC25E7"/>
    <w:rsid w:val="00DC3E97"/>
    <w:rsid w:val="00DC3F44"/>
    <w:rsid w:val="00DC6C4E"/>
    <w:rsid w:val="00DC6CBE"/>
    <w:rsid w:val="00DC6DBC"/>
    <w:rsid w:val="00DE097D"/>
    <w:rsid w:val="00DE253F"/>
    <w:rsid w:val="00DE52F5"/>
    <w:rsid w:val="00DE6A3C"/>
    <w:rsid w:val="00DE71B2"/>
    <w:rsid w:val="00DF0263"/>
    <w:rsid w:val="00DF381B"/>
    <w:rsid w:val="00DF38DF"/>
    <w:rsid w:val="00DF398A"/>
    <w:rsid w:val="00DF39DB"/>
    <w:rsid w:val="00DF4669"/>
    <w:rsid w:val="00DF5659"/>
    <w:rsid w:val="00DF6E07"/>
    <w:rsid w:val="00E01E6E"/>
    <w:rsid w:val="00E03FDE"/>
    <w:rsid w:val="00E05A38"/>
    <w:rsid w:val="00E11AE9"/>
    <w:rsid w:val="00E1351A"/>
    <w:rsid w:val="00E15A41"/>
    <w:rsid w:val="00E16479"/>
    <w:rsid w:val="00E171AA"/>
    <w:rsid w:val="00E21E05"/>
    <w:rsid w:val="00E22D32"/>
    <w:rsid w:val="00E23D8E"/>
    <w:rsid w:val="00E242BB"/>
    <w:rsid w:val="00E25C06"/>
    <w:rsid w:val="00E26707"/>
    <w:rsid w:val="00E26D56"/>
    <w:rsid w:val="00E27FAB"/>
    <w:rsid w:val="00E31169"/>
    <w:rsid w:val="00E3223C"/>
    <w:rsid w:val="00E330FC"/>
    <w:rsid w:val="00E36020"/>
    <w:rsid w:val="00E41907"/>
    <w:rsid w:val="00E4221E"/>
    <w:rsid w:val="00E43241"/>
    <w:rsid w:val="00E46121"/>
    <w:rsid w:val="00E46559"/>
    <w:rsid w:val="00E501CB"/>
    <w:rsid w:val="00E51EA9"/>
    <w:rsid w:val="00E51FF8"/>
    <w:rsid w:val="00E5294A"/>
    <w:rsid w:val="00E55007"/>
    <w:rsid w:val="00E6023A"/>
    <w:rsid w:val="00E6072B"/>
    <w:rsid w:val="00E61076"/>
    <w:rsid w:val="00E61545"/>
    <w:rsid w:val="00E624FC"/>
    <w:rsid w:val="00E62B0B"/>
    <w:rsid w:val="00E635F6"/>
    <w:rsid w:val="00E667E1"/>
    <w:rsid w:val="00E66BE6"/>
    <w:rsid w:val="00E676A9"/>
    <w:rsid w:val="00E7276C"/>
    <w:rsid w:val="00E75239"/>
    <w:rsid w:val="00E7625F"/>
    <w:rsid w:val="00E7650B"/>
    <w:rsid w:val="00E76E50"/>
    <w:rsid w:val="00E81354"/>
    <w:rsid w:val="00E83508"/>
    <w:rsid w:val="00E83DDE"/>
    <w:rsid w:val="00E849E2"/>
    <w:rsid w:val="00E852AC"/>
    <w:rsid w:val="00E85DB5"/>
    <w:rsid w:val="00E86CDE"/>
    <w:rsid w:val="00E87B09"/>
    <w:rsid w:val="00E9020A"/>
    <w:rsid w:val="00E90BB9"/>
    <w:rsid w:val="00E91327"/>
    <w:rsid w:val="00E92A27"/>
    <w:rsid w:val="00E92CF8"/>
    <w:rsid w:val="00E9588D"/>
    <w:rsid w:val="00E96413"/>
    <w:rsid w:val="00E96CE2"/>
    <w:rsid w:val="00E97BD6"/>
    <w:rsid w:val="00EA1BFE"/>
    <w:rsid w:val="00EA231B"/>
    <w:rsid w:val="00EA3381"/>
    <w:rsid w:val="00EA48A7"/>
    <w:rsid w:val="00EA6C32"/>
    <w:rsid w:val="00EB0386"/>
    <w:rsid w:val="00EB1975"/>
    <w:rsid w:val="00EB2302"/>
    <w:rsid w:val="00EB2FE2"/>
    <w:rsid w:val="00EB627D"/>
    <w:rsid w:val="00EB6AAB"/>
    <w:rsid w:val="00EB6C54"/>
    <w:rsid w:val="00EB7CA0"/>
    <w:rsid w:val="00EB7E8D"/>
    <w:rsid w:val="00EC01FC"/>
    <w:rsid w:val="00EC0A2D"/>
    <w:rsid w:val="00EC13CA"/>
    <w:rsid w:val="00EC166E"/>
    <w:rsid w:val="00EC2567"/>
    <w:rsid w:val="00EC2852"/>
    <w:rsid w:val="00EC3826"/>
    <w:rsid w:val="00EC3BDF"/>
    <w:rsid w:val="00EC480E"/>
    <w:rsid w:val="00EC4828"/>
    <w:rsid w:val="00EC5248"/>
    <w:rsid w:val="00EC6FDE"/>
    <w:rsid w:val="00EC7165"/>
    <w:rsid w:val="00EC7790"/>
    <w:rsid w:val="00ED0F5A"/>
    <w:rsid w:val="00ED1833"/>
    <w:rsid w:val="00ED2469"/>
    <w:rsid w:val="00ED2FB1"/>
    <w:rsid w:val="00ED4E84"/>
    <w:rsid w:val="00ED689F"/>
    <w:rsid w:val="00ED7429"/>
    <w:rsid w:val="00EE1BA8"/>
    <w:rsid w:val="00EE2AAE"/>
    <w:rsid w:val="00EE33C6"/>
    <w:rsid w:val="00EE48C6"/>
    <w:rsid w:val="00EE56B5"/>
    <w:rsid w:val="00EE7477"/>
    <w:rsid w:val="00EE79C5"/>
    <w:rsid w:val="00EF5388"/>
    <w:rsid w:val="00EF59AA"/>
    <w:rsid w:val="00EF616F"/>
    <w:rsid w:val="00EF6C99"/>
    <w:rsid w:val="00EF6D00"/>
    <w:rsid w:val="00EF79EE"/>
    <w:rsid w:val="00F0197E"/>
    <w:rsid w:val="00F0630C"/>
    <w:rsid w:val="00F07244"/>
    <w:rsid w:val="00F0779F"/>
    <w:rsid w:val="00F07B44"/>
    <w:rsid w:val="00F13064"/>
    <w:rsid w:val="00F14263"/>
    <w:rsid w:val="00F14770"/>
    <w:rsid w:val="00F14B1E"/>
    <w:rsid w:val="00F158B2"/>
    <w:rsid w:val="00F21979"/>
    <w:rsid w:val="00F23C6F"/>
    <w:rsid w:val="00F23DD9"/>
    <w:rsid w:val="00F24030"/>
    <w:rsid w:val="00F25B94"/>
    <w:rsid w:val="00F2639B"/>
    <w:rsid w:val="00F26AC5"/>
    <w:rsid w:val="00F27536"/>
    <w:rsid w:val="00F3178F"/>
    <w:rsid w:val="00F3220C"/>
    <w:rsid w:val="00F32A80"/>
    <w:rsid w:val="00F32CFC"/>
    <w:rsid w:val="00F341D5"/>
    <w:rsid w:val="00F34C02"/>
    <w:rsid w:val="00F357C2"/>
    <w:rsid w:val="00F35B97"/>
    <w:rsid w:val="00F369D3"/>
    <w:rsid w:val="00F37ED3"/>
    <w:rsid w:val="00F37F01"/>
    <w:rsid w:val="00F40269"/>
    <w:rsid w:val="00F4044C"/>
    <w:rsid w:val="00F415DB"/>
    <w:rsid w:val="00F43B0C"/>
    <w:rsid w:val="00F4620F"/>
    <w:rsid w:val="00F51719"/>
    <w:rsid w:val="00F523C0"/>
    <w:rsid w:val="00F52524"/>
    <w:rsid w:val="00F52796"/>
    <w:rsid w:val="00F5400A"/>
    <w:rsid w:val="00F54610"/>
    <w:rsid w:val="00F573C1"/>
    <w:rsid w:val="00F573D2"/>
    <w:rsid w:val="00F60554"/>
    <w:rsid w:val="00F60BD7"/>
    <w:rsid w:val="00F62978"/>
    <w:rsid w:val="00F62A82"/>
    <w:rsid w:val="00F62D38"/>
    <w:rsid w:val="00F63E7C"/>
    <w:rsid w:val="00F657A5"/>
    <w:rsid w:val="00F6651D"/>
    <w:rsid w:val="00F66575"/>
    <w:rsid w:val="00F6691D"/>
    <w:rsid w:val="00F676C9"/>
    <w:rsid w:val="00F67B59"/>
    <w:rsid w:val="00F71254"/>
    <w:rsid w:val="00F71FC7"/>
    <w:rsid w:val="00F720FC"/>
    <w:rsid w:val="00F73090"/>
    <w:rsid w:val="00F73DA3"/>
    <w:rsid w:val="00F73EE8"/>
    <w:rsid w:val="00F73FCC"/>
    <w:rsid w:val="00F77203"/>
    <w:rsid w:val="00F80264"/>
    <w:rsid w:val="00F817E5"/>
    <w:rsid w:val="00F83572"/>
    <w:rsid w:val="00F84BAB"/>
    <w:rsid w:val="00F8771D"/>
    <w:rsid w:val="00F90038"/>
    <w:rsid w:val="00F92B4B"/>
    <w:rsid w:val="00F92C11"/>
    <w:rsid w:val="00F93290"/>
    <w:rsid w:val="00F93D1D"/>
    <w:rsid w:val="00F9554C"/>
    <w:rsid w:val="00F95D99"/>
    <w:rsid w:val="00F9703F"/>
    <w:rsid w:val="00F971D0"/>
    <w:rsid w:val="00FA0534"/>
    <w:rsid w:val="00FA1338"/>
    <w:rsid w:val="00FA4704"/>
    <w:rsid w:val="00FA51E8"/>
    <w:rsid w:val="00FA587F"/>
    <w:rsid w:val="00FA5957"/>
    <w:rsid w:val="00FA6ACB"/>
    <w:rsid w:val="00FA7408"/>
    <w:rsid w:val="00FA7B22"/>
    <w:rsid w:val="00FB17BD"/>
    <w:rsid w:val="00FB78C2"/>
    <w:rsid w:val="00FC0091"/>
    <w:rsid w:val="00FC04A6"/>
    <w:rsid w:val="00FC211A"/>
    <w:rsid w:val="00FC2742"/>
    <w:rsid w:val="00FC4018"/>
    <w:rsid w:val="00FC5747"/>
    <w:rsid w:val="00FC6F2C"/>
    <w:rsid w:val="00FD0263"/>
    <w:rsid w:val="00FD34CB"/>
    <w:rsid w:val="00FD3B72"/>
    <w:rsid w:val="00FD4A88"/>
    <w:rsid w:val="00FD6D72"/>
    <w:rsid w:val="00FE0385"/>
    <w:rsid w:val="00FE09A7"/>
    <w:rsid w:val="00FE274B"/>
    <w:rsid w:val="00FE285A"/>
    <w:rsid w:val="00FE294E"/>
    <w:rsid w:val="00FE5AC9"/>
    <w:rsid w:val="00FE7652"/>
    <w:rsid w:val="00FF048F"/>
    <w:rsid w:val="00FF0A64"/>
    <w:rsid w:val="00FF0AF0"/>
    <w:rsid w:val="00FF2D80"/>
    <w:rsid w:val="00FF38C8"/>
    <w:rsid w:val="00FF4E2B"/>
    <w:rsid w:val="00FF5B55"/>
    <w:rsid w:val="00FF5ED2"/>
    <w:rsid w:val="0746616C"/>
    <w:rsid w:val="536A586E"/>
    <w:rsid w:val="536EE4DB"/>
    <w:rsid w:val="56CDC23F"/>
    <w:rsid w:val="5FD41E00"/>
    <w:rsid w:val="64A96C4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6C63150F"/>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Sub-Sub heading,PRI Heading 3"/>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Sub-Sub heading Char,PRI Heading 3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0E573E"/>
    <w:pPr>
      <w:tabs>
        <w:tab w:val="right" w:pos="9214"/>
      </w:tabs>
      <w:spacing w:after="100"/>
    </w:pPr>
    <w:rPr>
      <w:sz w:val="24"/>
    </w:rPr>
  </w:style>
  <w:style w:type="paragraph" w:styleId="TOC2">
    <w:name w:val="toc 2"/>
    <w:basedOn w:val="Normal"/>
    <w:next w:val="Normal"/>
    <w:autoRedefine/>
    <w:uiPriority w:val="39"/>
    <w:unhideWhenUsed/>
    <w:rsid w:val="004F1F3D"/>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1453DC"/>
    <w:rPr>
      <w:color w:val="00B0F0"/>
      <w:u w:val="none"/>
    </w:rPr>
  </w:style>
  <w:style w:type="paragraph" w:styleId="ListBullet">
    <w:name w:val="List Bullet"/>
    <w:basedOn w:val="Normal"/>
    <w:uiPriority w:val="4"/>
    <w:qFormat/>
    <w:rsid w:val="009D76A6"/>
    <w:pPr>
      <w:numPr>
        <w:numId w:val="1"/>
      </w:numPr>
      <w:ind w:left="357" w:hanging="357"/>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hAnsi="Arial"/>
      <w:sz w:val="20"/>
    </w:rPr>
  </w:style>
  <w:style w:type="character" w:customStyle="1" w:styleId="Bulletlist3Char">
    <w:name w:val="Bullet list 3 Char"/>
    <w:basedOn w:val="ListBullet3Char"/>
    <w:link w:val="Bulletlist3"/>
    <w:uiPriority w:val="7"/>
    <w:rsid w:val="00FE09A7"/>
    <w:rPr>
      <w:rFonts w:ascii="Arial" w:hAnsi="Arial"/>
      <w:sz w:val="20"/>
    </w:rPr>
  </w:style>
  <w:style w:type="table" w:styleId="GridTable2-Accent5">
    <w:name w:val="Grid Table 2 Accent 5"/>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UnresolvedMention">
    <w:name w:val="Unresolved Mention"/>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743B12"/>
    <w:pPr>
      <w:spacing w:line="240" w:lineRule="auto"/>
    </w:pPr>
    <w:rPr>
      <w:rFonts w:ascii="Times New Roman" w:eastAsia="Times New Roman" w:hAnsi="Times New Roman"/>
      <w:lang w:val="en-AU"/>
    </w:rPr>
  </w:style>
  <w:style w:type="character" w:customStyle="1" w:styleId="CommentTextChar">
    <w:name w:val="Comment Text Char"/>
    <w:basedOn w:val="DefaultParagraphFont"/>
    <w:link w:val="CommentText"/>
    <w:uiPriority w:val="99"/>
    <w:rsid w:val="00743B12"/>
    <w:rPr>
      <w:rFonts w:ascii="Times New Roman" w:eastAsia="Times New Roman" w:hAnsi="Times New Roman" w:cs="Times New Roman"/>
      <w:sz w:val="20"/>
      <w:szCs w:val="20"/>
      <w:lang w:val="en-AU"/>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styleId="GridTable4-Accent5">
    <w:name w:val="Grid Table 4 Accent 5"/>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lang w:val="en-GB"/>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styleId="GridTable4-Accent1">
    <w:name w:val="Grid Table 4 Accent 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styleId="Mention">
    <w:name w:val="Mention"/>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table" w:styleId="PlainTable4">
    <w:name w:val="Plain Table 4"/>
    <w:basedOn w:val="TableNormal"/>
    <w:uiPriority w:val="44"/>
    <w:rsid w:val="00DF381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efault">
    <w:name w:val="Default"/>
    <w:rsid w:val="00A97903"/>
    <w:pPr>
      <w:autoSpaceDE w:val="0"/>
      <w:autoSpaceDN w:val="0"/>
      <w:adjustRightInd w:val="0"/>
      <w:spacing w:after="0" w:line="240" w:lineRule="auto"/>
    </w:pPr>
    <w:rPr>
      <w:rFonts w:ascii="Arial" w:hAnsi="Arial" w:cs="Arial"/>
      <w:color w:val="000000"/>
      <w:sz w:val="24"/>
      <w:szCs w:val="24"/>
      <w:lang w:val="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987953">
      <w:bodyDiv w:val="1"/>
      <w:marLeft w:val="0"/>
      <w:marRight w:val="0"/>
      <w:marTop w:val="0"/>
      <w:marBottom w:val="0"/>
      <w:divBdr>
        <w:top w:val="none" w:sz="0" w:space="0" w:color="auto"/>
        <w:left w:val="none" w:sz="0" w:space="0" w:color="auto"/>
        <w:bottom w:val="none" w:sz="0" w:space="0" w:color="auto"/>
        <w:right w:val="none" w:sz="0" w:space="0" w:color="auto"/>
      </w:divBdr>
    </w:div>
    <w:div w:id="216741160">
      <w:bodyDiv w:val="1"/>
      <w:marLeft w:val="0"/>
      <w:marRight w:val="0"/>
      <w:marTop w:val="0"/>
      <w:marBottom w:val="0"/>
      <w:divBdr>
        <w:top w:val="none" w:sz="0" w:space="0" w:color="auto"/>
        <w:left w:val="none" w:sz="0" w:space="0" w:color="auto"/>
        <w:bottom w:val="none" w:sz="0" w:space="0" w:color="auto"/>
        <w:right w:val="none" w:sz="0" w:space="0" w:color="auto"/>
      </w:divBdr>
    </w:div>
    <w:div w:id="354232701">
      <w:bodyDiv w:val="1"/>
      <w:marLeft w:val="0"/>
      <w:marRight w:val="0"/>
      <w:marTop w:val="0"/>
      <w:marBottom w:val="0"/>
      <w:divBdr>
        <w:top w:val="none" w:sz="0" w:space="0" w:color="auto"/>
        <w:left w:val="none" w:sz="0" w:space="0" w:color="auto"/>
        <w:bottom w:val="none" w:sz="0" w:space="0" w:color="auto"/>
        <w:right w:val="none" w:sz="0" w:space="0" w:color="auto"/>
      </w:divBdr>
    </w:div>
    <w:div w:id="392461243">
      <w:bodyDiv w:val="1"/>
      <w:marLeft w:val="0"/>
      <w:marRight w:val="0"/>
      <w:marTop w:val="0"/>
      <w:marBottom w:val="0"/>
      <w:divBdr>
        <w:top w:val="none" w:sz="0" w:space="0" w:color="auto"/>
        <w:left w:val="none" w:sz="0" w:space="0" w:color="auto"/>
        <w:bottom w:val="none" w:sz="0" w:space="0" w:color="auto"/>
        <w:right w:val="none" w:sz="0" w:space="0" w:color="auto"/>
      </w:divBdr>
    </w:div>
    <w:div w:id="417099774">
      <w:bodyDiv w:val="1"/>
      <w:marLeft w:val="0"/>
      <w:marRight w:val="0"/>
      <w:marTop w:val="0"/>
      <w:marBottom w:val="0"/>
      <w:divBdr>
        <w:top w:val="none" w:sz="0" w:space="0" w:color="auto"/>
        <w:left w:val="none" w:sz="0" w:space="0" w:color="auto"/>
        <w:bottom w:val="none" w:sz="0" w:space="0" w:color="auto"/>
        <w:right w:val="none" w:sz="0" w:space="0" w:color="auto"/>
      </w:divBdr>
      <w:divsChild>
        <w:div w:id="1188182431">
          <w:marLeft w:val="0"/>
          <w:marRight w:val="0"/>
          <w:marTop w:val="0"/>
          <w:marBottom w:val="0"/>
          <w:divBdr>
            <w:top w:val="none" w:sz="0" w:space="0" w:color="auto"/>
            <w:left w:val="none" w:sz="0" w:space="0" w:color="auto"/>
            <w:bottom w:val="none" w:sz="0" w:space="0" w:color="auto"/>
            <w:right w:val="none" w:sz="0" w:space="0" w:color="auto"/>
          </w:divBdr>
        </w:div>
      </w:divsChild>
    </w:div>
    <w:div w:id="534538865">
      <w:bodyDiv w:val="1"/>
      <w:marLeft w:val="0"/>
      <w:marRight w:val="0"/>
      <w:marTop w:val="0"/>
      <w:marBottom w:val="0"/>
      <w:divBdr>
        <w:top w:val="none" w:sz="0" w:space="0" w:color="auto"/>
        <w:left w:val="none" w:sz="0" w:space="0" w:color="auto"/>
        <w:bottom w:val="none" w:sz="0" w:space="0" w:color="auto"/>
        <w:right w:val="none" w:sz="0" w:space="0" w:color="auto"/>
      </w:divBdr>
    </w:div>
    <w:div w:id="569193600">
      <w:bodyDiv w:val="1"/>
      <w:marLeft w:val="0"/>
      <w:marRight w:val="0"/>
      <w:marTop w:val="0"/>
      <w:marBottom w:val="0"/>
      <w:divBdr>
        <w:top w:val="none" w:sz="0" w:space="0" w:color="auto"/>
        <w:left w:val="none" w:sz="0" w:space="0" w:color="auto"/>
        <w:bottom w:val="none" w:sz="0" w:space="0" w:color="auto"/>
        <w:right w:val="none" w:sz="0" w:space="0" w:color="auto"/>
      </w:divBdr>
    </w:div>
    <w:div w:id="645864586">
      <w:bodyDiv w:val="1"/>
      <w:marLeft w:val="0"/>
      <w:marRight w:val="0"/>
      <w:marTop w:val="0"/>
      <w:marBottom w:val="0"/>
      <w:divBdr>
        <w:top w:val="none" w:sz="0" w:space="0" w:color="auto"/>
        <w:left w:val="none" w:sz="0" w:space="0" w:color="auto"/>
        <w:bottom w:val="none" w:sz="0" w:space="0" w:color="auto"/>
        <w:right w:val="none" w:sz="0" w:space="0" w:color="auto"/>
      </w:divBdr>
    </w:div>
    <w:div w:id="687414284">
      <w:bodyDiv w:val="1"/>
      <w:marLeft w:val="0"/>
      <w:marRight w:val="0"/>
      <w:marTop w:val="0"/>
      <w:marBottom w:val="0"/>
      <w:divBdr>
        <w:top w:val="none" w:sz="0" w:space="0" w:color="auto"/>
        <w:left w:val="none" w:sz="0" w:space="0" w:color="auto"/>
        <w:bottom w:val="none" w:sz="0" w:space="0" w:color="auto"/>
        <w:right w:val="none" w:sz="0" w:space="0" w:color="auto"/>
      </w:divBdr>
    </w:div>
    <w:div w:id="794561679">
      <w:bodyDiv w:val="1"/>
      <w:marLeft w:val="0"/>
      <w:marRight w:val="0"/>
      <w:marTop w:val="0"/>
      <w:marBottom w:val="0"/>
      <w:divBdr>
        <w:top w:val="none" w:sz="0" w:space="0" w:color="auto"/>
        <w:left w:val="none" w:sz="0" w:space="0" w:color="auto"/>
        <w:bottom w:val="none" w:sz="0" w:space="0" w:color="auto"/>
        <w:right w:val="none" w:sz="0" w:space="0" w:color="auto"/>
      </w:divBdr>
    </w:div>
    <w:div w:id="835221900">
      <w:bodyDiv w:val="1"/>
      <w:marLeft w:val="0"/>
      <w:marRight w:val="0"/>
      <w:marTop w:val="0"/>
      <w:marBottom w:val="0"/>
      <w:divBdr>
        <w:top w:val="none" w:sz="0" w:space="0" w:color="auto"/>
        <w:left w:val="none" w:sz="0" w:space="0" w:color="auto"/>
        <w:bottom w:val="none" w:sz="0" w:space="0" w:color="auto"/>
        <w:right w:val="none" w:sz="0" w:space="0" w:color="auto"/>
      </w:divBdr>
    </w:div>
    <w:div w:id="882595832">
      <w:bodyDiv w:val="1"/>
      <w:marLeft w:val="0"/>
      <w:marRight w:val="0"/>
      <w:marTop w:val="0"/>
      <w:marBottom w:val="0"/>
      <w:divBdr>
        <w:top w:val="none" w:sz="0" w:space="0" w:color="auto"/>
        <w:left w:val="none" w:sz="0" w:space="0" w:color="auto"/>
        <w:bottom w:val="none" w:sz="0" w:space="0" w:color="auto"/>
        <w:right w:val="none" w:sz="0" w:space="0" w:color="auto"/>
      </w:divBdr>
    </w:div>
    <w:div w:id="886070782">
      <w:bodyDiv w:val="1"/>
      <w:marLeft w:val="0"/>
      <w:marRight w:val="0"/>
      <w:marTop w:val="0"/>
      <w:marBottom w:val="0"/>
      <w:divBdr>
        <w:top w:val="none" w:sz="0" w:space="0" w:color="auto"/>
        <w:left w:val="none" w:sz="0" w:space="0" w:color="auto"/>
        <w:bottom w:val="none" w:sz="0" w:space="0" w:color="auto"/>
        <w:right w:val="none" w:sz="0" w:space="0" w:color="auto"/>
      </w:divBdr>
    </w:div>
    <w:div w:id="918440578">
      <w:bodyDiv w:val="1"/>
      <w:marLeft w:val="0"/>
      <w:marRight w:val="0"/>
      <w:marTop w:val="0"/>
      <w:marBottom w:val="0"/>
      <w:divBdr>
        <w:top w:val="none" w:sz="0" w:space="0" w:color="auto"/>
        <w:left w:val="none" w:sz="0" w:space="0" w:color="auto"/>
        <w:bottom w:val="none" w:sz="0" w:space="0" w:color="auto"/>
        <w:right w:val="none" w:sz="0" w:space="0" w:color="auto"/>
      </w:divBdr>
    </w:div>
    <w:div w:id="1067535233">
      <w:bodyDiv w:val="1"/>
      <w:marLeft w:val="0"/>
      <w:marRight w:val="0"/>
      <w:marTop w:val="0"/>
      <w:marBottom w:val="0"/>
      <w:divBdr>
        <w:top w:val="none" w:sz="0" w:space="0" w:color="auto"/>
        <w:left w:val="none" w:sz="0" w:space="0" w:color="auto"/>
        <w:bottom w:val="none" w:sz="0" w:space="0" w:color="auto"/>
        <w:right w:val="none" w:sz="0" w:space="0" w:color="auto"/>
      </w:divBdr>
    </w:div>
    <w:div w:id="1126504897">
      <w:bodyDiv w:val="1"/>
      <w:marLeft w:val="0"/>
      <w:marRight w:val="0"/>
      <w:marTop w:val="0"/>
      <w:marBottom w:val="0"/>
      <w:divBdr>
        <w:top w:val="none" w:sz="0" w:space="0" w:color="auto"/>
        <w:left w:val="none" w:sz="0" w:space="0" w:color="auto"/>
        <w:bottom w:val="none" w:sz="0" w:space="0" w:color="auto"/>
        <w:right w:val="none" w:sz="0" w:space="0" w:color="auto"/>
      </w:divBdr>
      <w:divsChild>
        <w:div w:id="26683293">
          <w:marLeft w:val="0"/>
          <w:marRight w:val="0"/>
          <w:marTop w:val="0"/>
          <w:marBottom w:val="0"/>
          <w:divBdr>
            <w:top w:val="none" w:sz="0" w:space="0" w:color="auto"/>
            <w:left w:val="none" w:sz="0" w:space="0" w:color="auto"/>
            <w:bottom w:val="none" w:sz="0" w:space="0" w:color="auto"/>
            <w:right w:val="none" w:sz="0" w:space="0" w:color="auto"/>
          </w:divBdr>
          <w:divsChild>
            <w:div w:id="1210384567">
              <w:marLeft w:val="0"/>
              <w:marRight w:val="0"/>
              <w:marTop w:val="0"/>
              <w:marBottom w:val="0"/>
              <w:divBdr>
                <w:top w:val="none" w:sz="0" w:space="0" w:color="auto"/>
                <w:left w:val="none" w:sz="0" w:space="0" w:color="auto"/>
                <w:bottom w:val="none" w:sz="0" w:space="0" w:color="auto"/>
                <w:right w:val="none" w:sz="0" w:space="0" w:color="auto"/>
              </w:divBdr>
            </w:div>
          </w:divsChild>
        </w:div>
        <w:div w:id="123741367">
          <w:marLeft w:val="0"/>
          <w:marRight w:val="0"/>
          <w:marTop w:val="0"/>
          <w:marBottom w:val="0"/>
          <w:divBdr>
            <w:top w:val="none" w:sz="0" w:space="0" w:color="auto"/>
            <w:left w:val="none" w:sz="0" w:space="0" w:color="auto"/>
            <w:bottom w:val="none" w:sz="0" w:space="0" w:color="auto"/>
            <w:right w:val="none" w:sz="0" w:space="0" w:color="auto"/>
          </w:divBdr>
          <w:divsChild>
            <w:div w:id="419836981">
              <w:marLeft w:val="0"/>
              <w:marRight w:val="0"/>
              <w:marTop w:val="0"/>
              <w:marBottom w:val="0"/>
              <w:divBdr>
                <w:top w:val="none" w:sz="0" w:space="0" w:color="auto"/>
                <w:left w:val="none" w:sz="0" w:space="0" w:color="auto"/>
                <w:bottom w:val="none" w:sz="0" w:space="0" w:color="auto"/>
                <w:right w:val="none" w:sz="0" w:space="0" w:color="auto"/>
              </w:divBdr>
            </w:div>
            <w:div w:id="1775785990">
              <w:marLeft w:val="0"/>
              <w:marRight w:val="0"/>
              <w:marTop w:val="0"/>
              <w:marBottom w:val="0"/>
              <w:divBdr>
                <w:top w:val="none" w:sz="0" w:space="0" w:color="auto"/>
                <w:left w:val="none" w:sz="0" w:space="0" w:color="auto"/>
                <w:bottom w:val="none" w:sz="0" w:space="0" w:color="auto"/>
                <w:right w:val="none" w:sz="0" w:space="0" w:color="auto"/>
              </w:divBdr>
            </w:div>
            <w:div w:id="1862354094">
              <w:marLeft w:val="0"/>
              <w:marRight w:val="0"/>
              <w:marTop w:val="0"/>
              <w:marBottom w:val="0"/>
              <w:divBdr>
                <w:top w:val="none" w:sz="0" w:space="0" w:color="auto"/>
                <w:left w:val="none" w:sz="0" w:space="0" w:color="auto"/>
                <w:bottom w:val="none" w:sz="0" w:space="0" w:color="auto"/>
                <w:right w:val="none" w:sz="0" w:space="0" w:color="auto"/>
              </w:divBdr>
            </w:div>
          </w:divsChild>
        </w:div>
        <w:div w:id="155583656">
          <w:marLeft w:val="0"/>
          <w:marRight w:val="0"/>
          <w:marTop w:val="0"/>
          <w:marBottom w:val="0"/>
          <w:divBdr>
            <w:top w:val="none" w:sz="0" w:space="0" w:color="auto"/>
            <w:left w:val="none" w:sz="0" w:space="0" w:color="auto"/>
            <w:bottom w:val="none" w:sz="0" w:space="0" w:color="auto"/>
            <w:right w:val="none" w:sz="0" w:space="0" w:color="auto"/>
          </w:divBdr>
          <w:divsChild>
            <w:div w:id="910627137">
              <w:marLeft w:val="0"/>
              <w:marRight w:val="0"/>
              <w:marTop w:val="0"/>
              <w:marBottom w:val="0"/>
              <w:divBdr>
                <w:top w:val="none" w:sz="0" w:space="0" w:color="auto"/>
                <w:left w:val="none" w:sz="0" w:space="0" w:color="auto"/>
                <w:bottom w:val="none" w:sz="0" w:space="0" w:color="auto"/>
                <w:right w:val="none" w:sz="0" w:space="0" w:color="auto"/>
              </w:divBdr>
            </w:div>
          </w:divsChild>
        </w:div>
        <w:div w:id="264575995">
          <w:marLeft w:val="0"/>
          <w:marRight w:val="0"/>
          <w:marTop w:val="0"/>
          <w:marBottom w:val="0"/>
          <w:divBdr>
            <w:top w:val="none" w:sz="0" w:space="0" w:color="auto"/>
            <w:left w:val="none" w:sz="0" w:space="0" w:color="auto"/>
            <w:bottom w:val="none" w:sz="0" w:space="0" w:color="auto"/>
            <w:right w:val="none" w:sz="0" w:space="0" w:color="auto"/>
          </w:divBdr>
          <w:divsChild>
            <w:div w:id="105932848">
              <w:marLeft w:val="0"/>
              <w:marRight w:val="0"/>
              <w:marTop w:val="0"/>
              <w:marBottom w:val="0"/>
              <w:divBdr>
                <w:top w:val="none" w:sz="0" w:space="0" w:color="auto"/>
                <w:left w:val="none" w:sz="0" w:space="0" w:color="auto"/>
                <w:bottom w:val="none" w:sz="0" w:space="0" w:color="auto"/>
                <w:right w:val="none" w:sz="0" w:space="0" w:color="auto"/>
              </w:divBdr>
            </w:div>
          </w:divsChild>
        </w:div>
        <w:div w:id="274025878">
          <w:marLeft w:val="0"/>
          <w:marRight w:val="0"/>
          <w:marTop w:val="0"/>
          <w:marBottom w:val="0"/>
          <w:divBdr>
            <w:top w:val="none" w:sz="0" w:space="0" w:color="auto"/>
            <w:left w:val="none" w:sz="0" w:space="0" w:color="auto"/>
            <w:bottom w:val="none" w:sz="0" w:space="0" w:color="auto"/>
            <w:right w:val="none" w:sz="0" w:space="0" w:color="auto"/>
          </w:divBdr>
          <w:divsChild>
            <w:div w:id="947273576">
              <w:marLeft w:val="0"/>
              <w:marRight w:val="0"/>
              <w:marTop w:val="0"/>
              <w:marBottom w:val="0"/>
              <w:divBdr>
                <w:top w:val="none" w:sz="0" w:space="0" w:color="auto"/>
                <w:left w:val="none" w:sz="0" w:space="0" w:color="auto"/>
                <w:bottom w:val="none" w:sz="0" w:space="0" w:color="auto"/>
                <w:right w:val="none" w:sz="0" w:space="0" w:color="auto"/>
              </w:divBdr>
            </w:div>
          </w:divsChild>
        </w:div>
        <w:div w:id="453137739">
          <w:marLeft w:val="0"/>
          <w:marRight w:val="0"/>
          <w:marTop w:val="0"/>
          <w:marBottom w:val="0"/>
          <w:divBdr>
            <w:top w:val="none" w:sz="0" w:space="0" w:color="auto"/>
            <w:left w:val="none" w:sz="0" w:space="0" w:color="auto"/>
            <w:bottom w:val="none" w:sz="0" w:space="0" w:color="auto"/>
            <w:right w:val="none" w:sz="0" w:space="0" w:color="auto"/>
          </w:divBdr>
          <w:divsChild>
            <w:div w:id="1623655104">
              <w:marLeft w:val="0"/>
              <w:marRight w:val="0"/>
              <w:marTop w:val="0"/>
              <w:marBottom w:val="0"/>
              <w:divBdr>
                <w:top w:val="none" w:sz="0" w:space="0" w:color="auto"/>
                <w:left w:val="none" w:sz="0" w:space="0" w:color="auto"/>
                <w:bottom w:val="none" w:sz="0" w:space="0" w:color="auto"/>
                <w:right w:val="none" w:sz="0" w:space="0" w:color="auto"/>
              </w:divBdr>
            </w:div>
          </w:divsChild>
        </w:div>
        <w:div w:id="527449697">
          <w:marLeft w:val="0"/>
          <w:marRight w:val="0"/>
          <w:marTop w:val="0"/>
          <w:marBottom w:val="0"/>
          <w:divBdr>
            <w:top w:val="none" w:sz="0" w:space="0" w:color="auto"/>
            <w:left w:val="none" w:sz="0" w:space="0" w:color="auto"/>
            <w:bottom w:val="none" w:sz="0" w:space="0" w:color="auto"/>
            <w:right w:val="none" w:sz="0" w:space="0" w:color="auto"/>
          </w:divBdr>
          <w:divsChild>
            <w:div w:id="1571500566">
              <w:marLeft w:val="0"/>
              <w:marRight w:val="0"/>
              <w:marTop w:val="0"/>
              <w:marBottom w:val="0"/>
              <w:divBdr>
                <w:top w:val="none" w:sz="0" w:space="0" w:color="auto"/>
                <w:left w:val="none" w:sz="0" w:space="0" w:color="auto"/>
                <w:bottom w:val="none" w:sz="0" w:space="0" w:color="auto"/>
                <w:right w:val="none" w:sz="0" w:space="0" w:color="auto"/>
              </w:divBdr>
            </w:div>
          </w:divsChild>
        </w:div>
        <w:div w:id="559096932">
          <w:marLeft w:val="0"/>
          <w:marRight w:val="0"/>
          <w:marTop w:val="0"/>
          <w:marBottom w:val="0"/>
          <w:divBdr>
            <w:top w:val="none" w:sz="0" w:space="0" w:color="auto"/>
            <w:left w:val="none" w:sz="0" w:space="0" w:color="auto"/>
            <w:bottom w:val="none" w:sz="0" w:space="0" w:color="auto"/>
            <w:right w:val="none" w:sz="0" w:space="0" w:color="auto"/>
          </w:divBdr>
          <w:divsChild>
            <w:div w:id="111940216">
              <w:marLeft w:val="0"/>
              <w:marRight w:val="0"/>
              <w:marTop w:val="0"/>
              <w:marBottom w:val="0"/>
              <w:divBdr>
                <w:top w:val="none" w:sz="0" w:space="0" w:color="auto"/>
                <w:left w:val="none" w:sz="0" w:space="0" w:color="auto"/>
                <w:bottom w:val="none" w:sz="0" w:space="0" w:color="auto"/>
                <w:right w:val="none" w:sz="0" w:space="0" w:color="auto"/>
              </w:divBdr>
            </w:div>
          </w:divsChild>
        </w:div>
        <w:div w:id="615210629">
          <w:marLeft w:val="0"/>
          <w:marRight w:val="0"/>
          <w:marTop w:val="0"/>
          <w:marBottom w:val="0"/>
          <w:divBdr>
            <w:top w:val="none" w:sz="0" w:space="0" w:color="auto"/>
            <w:left w:val="none" w:sz="0" w:space="0" w:color="auto"/>
            <w:bottom w:val="none" w:sz="0" w:space="0" w:color="auto"/>
            <w:right w:val="none" w:sz="0" w:space="0" w:color="auto"/>
          </w:divBdr>
          <w:divsChild>
            <w:div w:id="1254701408">
              <w:marLeft w:val="0"/>
              <w:marRight w:val="0"/>
              <w:marTop w:val="0"/>
              <w:marBottom w:val="0"/>
              <w:divBdr>
                <w:top w:val="none" w:sz="0" w:space="0" w:color="auto"/>
                <w:left w:val="none" w:sz="0" w:space="0" w:color="auto"/>
                <w:bottom w:val="none" w:sz="0" w:space="0" w:color="auto"/>
                <w:right w:val="none" w:sz="0" w:space="0" w:color="auto"/>
              </w:divBdr>
            </w:div>
          </w:divsChild>
        </w:div>
        <w:div w:id="1309826986">
          <w:marLeft w:val="0"/>
          <w:marRight w:val="0"/>
          <w:marTop w:val="0"/>
          <w:marBottom w:val="0"/>
          <w:divBdr>
            <w:top w:val="none" w:sz="0" w:space="0" w:color="auto"/>
            <w:left w:val="none" w:sz="0" w:space="0" w:color="auto"/>
            <w:bottom w:val="none" w:sz="0" w:space="0" w:color="auto"/>
            <w:right w:val="none" w:sz="0" w:space="0" w:color="auto"/>
          </w:divBdr>
          <w:divsChild>
            <w:div w:id="322592383">
              <w:marLeft w:val="0"/>
              <w:marRight w:val="0"/>
              <w:marTop w:val="0"/>
              <w:marBottom w:val="0"/>
              <w:divBdr>
                <w:top w:val="none" w:sz="0" w:space="0" w:color="auto"/>
                <w:left w:val="none" w:sz="0" w:space="0" w:color="auto"/>
                <w:bottom w:val="none" w:sz="0" w:space="0" w:color="auto"/>
                <w:right w:val="none" w:sz="0" w:space="0" w:color="auto"/>
              </w:divBdr>
            </w:div>
          </w:divsChild>
        </w:div>
        <w:div w:id="1388454299">
          <w:marLeft w:val="0"/>
          <w:marRight w:val="0"/>
          <w:marTop w:val="0"/>
          <w:marBottom w:val="0"/>
          <w:divBdr>
            <w:top w:val="none" w:sz="0" w:space="0" w:color="auto"/>
            <w:left w:val="none" w:sz="0" w:space="0" w:color="auto"/>
            <w:bottom w:val="none" w:sz="0" w:space="0" w:color="auto"/>
            <w:right w:val="none" w:sz="0" w:space="0" w:color="auto"/>
          </w:divBdr>
          <w:divsChild>
            <w:div w:id="506212558">
              <w:marLeft w:val="0"/>
              <w:marRight w:val="0"/>
              <w:marTop w:val="0"/>
              <w:marBottom w:val="0"/>
              <w:divBdr>
                <w:top w:val="none" w:sz="0" w:space="0" w:color="auto"/>
                <w:left w:val="none" w:sz="0" w:space="0" w:color="auto"/>
                <w:bottom w:val="none" w:sz="0" w:space="0" w:color="auto"/>
                <w:right w:val="none" w:sz="0" w:space="0" w:color="auto"/>
              </w:divBdr>
            </w:div>
          </w:divsChild>
        </w:div>
        <w:div w:id="1745838016">
          <w:marLeft w:val="0"/>
          <w:marRight w:val="0"/>
          <w:marTop w:val="0"/>
          <w:marBottom w:val="0"/>
          <w:divBdr>
            <w:top w:val="none" w:sz="0" w:space="0" w:color="auto"/>
            <w:left w:val="none" w:sz="0" w:space="0" w:color="auto"/>
            <w:bottom w:val="none" w:sz="0" w:space="0" w:color="auto"/>
            <w:right w:val="none" w:sz="0" w:space="0" w:color="auto"/>
          </w:divBdr>
          <w:divsChild>
            <w:div w:id="1116633716">
              <w:marLeft w:val="0"/>
              <w:marRight w:val="0"/>
              <w:marTop w:val="0"/>
              <w:marBottom w:val="0"/>
              <w:divBdr>
                <w:top w:val="none" w:sz="0" w:space="0" w:color="auto"/>
                <w:left w:val="none" w:sz="0" w:space="0" w:color="auto"/>
                <w:bottom w:val="none" w:sz="0" w:space="0" w:color="auto"/>
                <w:right w:val="none" w:sz="0" w:space="0" w:color="auto"/>
              </w:divBdr>
            </w:div>
          </w:divsChild>
        </w:div>
        <w:div w:id="1801531956">
          <w:marLeft w:val="0"/>
          <w:marRight w:val="0"/>
          <w:marTop w:val="0"/>
          <w:marBottom w:val="0"/>
          <w:divBdr>
            <w:top w:val="none" w:sz="0" w:space="0" w:color="auto"/>
            <w:left w:val="none" w:sz="0" w:space="0" w:color="auto"/>
            <w:bottom w:val="none" w:sz="0" w:space="0" w:color="auto"/>
            <w:right w:val="none" w:sz="0" w:space="0" w:color="auto"/>
          </w:divBdr>
          <w:divsChild>
            <w:div w:id="633218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6700135">
      <w:bodyDiv w:val="1"/>
      <w:marLeft w:val="0"/>
      <w:marRight w:val="0"/>
      <w:marTop w:val="0"/>
      <w:marBottom w:val="0"/>
      <w:divBdr>
        <w:top w:val="none" w:sz="0" w:space="0" w:color="auto"/>
        <w:left w:val="none" w:sz="0" w:space="0" w:color="auto"/>
        <w:bottom w:val="none" w:sz="0" w:space="0" w:color="auto"/>
        <w:right w:val="none" w:sz="0" w:space="0" w:color="auto"/>
      </w:divBdr>
    </w:div>
    <w:div w:id="1140852280">
      <w:bodyDiv w:val="1"/>
      <w:marLeft w:val="0"/>
      <w:marRight w:val="0"/>
      <w:marTop w:val="0"/>
      <w:marBottom w:val="0"/>
      <w:divBdr>
        <w:top w:val="none" w:sz="0" w:space="0" w:color="auto"/>
        <w:left w:val="none" w:sz="0" w:space="0" w:color="auto"/>
        <w:bottom w:val="none" w:sz="0" w:space="0" w:color="auto"/>
        <w:right w:val="none" w:sz="0" w:space="0" w:color="auto"/>
      </w:divBdr>
    </w:div>
    <w:div w:id="1253469749">
      <w:bodyDiv w:val="1"/>
      <w:marLeft w:val="0"/>
      <w:marRight w:val="0"/>
      <w:marTop w:val="0"/>
      <w:marBottom w:val="0"/>
      <w:divBdr>
        <w:top w:val="none" w:sz="0" w:space="0" w:color="auto"/>
        <w:left w:val="none" w:sz="0" w:space="0" w:color="auto"/>
        <w:bottom w:val="none" w:sz="0" w:space="0" w:color="auto"/>
        <w:right w:val="none" w:sz="0" w:space="0" w:color="auto"/>
      </w:divBdr>
    </w:div>
    <w:div w:id="1330449908">
      <w:bodyDiv w:val="1"/>
      <w:marLeft w:val="0"/>
      <w:marRight w:val="0"/>
      <w:marTop w:val="0"/>
      <w:marBottom w:val="0"/>
      <w:divBdr>
        <w:top w:val="none" w:sz="0" w:space="0" w:color="auto"/>
        <w:left w:val="none" w:sz="0" w:space="0" w:color="auto"/>
        <w:bottom w:val="none" w:sz="0" w:space="0" w:color="auto"/>
        <w:right w:val="none" w:sz="0" w:space="0" w:color="auto"/>
      </w:divBdr>
    </w:div>
    <w:div w:id="1331834298">
      <w:bodyDiv w:val="1"/>
      <w:marLeft w:val="0"/>
      <w:marRight w:val="0"/>
      <w:marTop w:val="0"/>
      <w:marBottom w:val="0"/>
      <w:divBdr>
        <w:top w:val="none" w:sz="0" w:space="0" w:color="auto"/>
        <w:left w:val="none" w:sz="0" w:space="0" w:color="auto"/>
        <w:bottom w:val="none" w:sz="0" w:space="0" w:color="auto"/>
        <w:right w:val="none" w:sz="0" w:space="0" w:color="auto"/>
      </w:divBdr>
    </w:div>
    <w:div w:id="1338003320">
      <w:bodyDiv w:val="1"/>
      <w:marLeft w:val="0"/>
      <w:marRight w:val="0"/>
      <w:marTop w:val="0"/>
      <w:marBottom w:val="0"/>
      <w:divBdr>
        <w:top w:val="none" w:sz="0" w:space="0" w:color="auto"/>
        <w:left w:val="none" w:sz="0" w:space="0" w:color="auto"/>
        <w:bottom w:val="none" w:sz="0" w:space="0" w:color="auto"/>
        <w:right w:val="none" w:sz="0" w:space="0" w:color="auto"/>
      </w:divBdr>
    </w:div>
    <w:div w:id="1707367491">
      <w:bodyDiv w:val="1"/>
      <w:marLeft w:val="0"/>
      <w:marRight w:val="0"/>
      <w:marTop w:val="0"/>
      <w:marBottom w:val="0"/>
      <w:divBdr>
        <w:top w:val="none" w:sz="0" w:space="0" w:color="auto"/>
        <w:left w:val="none" w:sz="0" w:space="0" w:color="auto"/>
        <w:bottom w:val="none" w:sz="0" w:space="0" w:color="auto"/>
        <w:right w:val="none" w:sz="0" w:space="0" w:color="auto"/>
      </w:divBdr>
    </w:div>
    <w:div w:id="1825924985">
      <w:bodyDiv w:val="1"/>
      <w:marLeft w:val="0"/>
      <w:marRight w:val="0"/>
      <w:marTop w:val="0"/>
      <w:marBottom w:val="0"/>
      <w:divBdr>
        <w:top w:val="none" w:sz="0" w:space="0" w:color="auto"/>
        <w:left w:val="none" w:sz="0" w:space="0" w:color="auto"/>
        <w:bottom w:val="none" w:sz="0" w:space="0" w:color="auto"/>
        <w:right w:val="none" w:sz="0" w:space="0" w:color="auto"/>
      </w:divBdr>
    </w:div>
    <w:div w:id="1872065052">
      <w:bodyDiv w:val="1"/>
      <w:marLeft w:val="0"/>
      <w:marRight w:val="0"/>
      <w:marTop w:val="0"/>
      <w:marBottom w:val="0"/>
      <w:divBdr>
        <w:top w:val="none" w:sz="0" w:space="0" w:color="auto"/>
        <w:left w:val="none" w:sz="0" w:space="0" w:color="auto"/>
        <w:bottom w:val="none" w:sz="0" w:space="0" w:color="auto"/>
        <w:right w:val="none" w:sz="0" w:space="0" w:color="auto"/>
      </w:divBdr>
    </w:div>
    <w:div w:id="1966305563">
      <w:bodyDiv w:val="1"/>
      <w:marLeft w:val="0"/>
      <w:marRight w:val="0"/>
      <w:marTop w:val="0"/>
      <w:marBottom w:val="0"/>
      <w:divBdr>
        <w:top w:val="none" w:sz="0" w:space="0" w:color="auto"/>
        <w:left w:val="none" w:sz="0" w:space="0" w:color="auto"/>
        <w:bottom w:val="none" w:sz="0" w:space="0" w:color="auto"/>
        <w:right w:val="none" w:sz="0" w:space="0" w:color="auto"/>
      </w:divBdr>
      <w:divsChild>
        <w:div w:id="5404543">
          <w:marLeft w:val="0"/>
          <w:marRight w:val="0"/>
          <w:marTop w:val="0"/>
          <w:marBottom w:val="0"/>
          <w:divBdr>
            <w:top w:val="none" w:sz="0" w:space="0" w:color="auto"/>
            <w:left w:val="none" w:sz="0" w:space="0" w:color="auto"/>
            <w:bottom w:val="none" w:sz="0" w:space="0" w:color="auto"/>
            <w:right w:val="none" w:sz="0" w:space="0" w:color="auto"/>
          </w:divBdr>
        </w:div>
        <w:div w:id="8606074">
          <w:marLeft w:val="0"/>
          <w:marRight w:val="0"/>
          <w:marTop w:val="0"/>
          <w:marBottom w:val="0"/>
          <w:divBdr>
            <w:top w:val="none" w:sz="0" w:space="0" w:color="auto"/>
            <w:left w:val="none" w:sz="0" w:space="0" w:color="auto"/>
            <w:bottom w:val="none" w:sz="0" w:space="0" w:color="auto"/>
            <w:right w:val="none" w:sz="0" w:space="0" w:color="auto"/>
          </w:divBdr>
        </w:div>
        <w:div w:id="8870421">
          <w:marLeft w:val="0"/>
          <w:marRight w:val="0"/>
          <w:marTop w:val="0"/>
          <w:marBottom w:val="0"/>
          <w:divBdr>
            <w:top w:val="none" w:sz="0" w:space="0" w:color="auto"/>
            <w:left w:val="none" w:sz="0" w:space="0" w:color="auto"/>
            <w:bottom w:val="none" w:sz="0" w:space="0" w:color="auto"/>
            <w:right w:val="none" w:sz="0" w:space="0" w:color="auto"/>
          </w:divBdr>
          <w:divsChild>
            <w:div w:id="108597122">
              <w:marLeft w:val="0"/>
              <w:marRight w:val="0"/>
              <w:marTop w:val="0"/>
              <w:marBottom w:val="0"/>
              <w:divBdr>
                <w:top w:val="none" w:sz="0" w:space="0" w:color="auto"/>
                <w:left w:val="none" w:sz="0" w:space="0" w:color="auto"/>
                <w:bottom w:val="none" w:sz="0" w:space="0" w:color="auto"/>
                <w:right w:val="none" w:sz="0" w:space="0" w:color="auto"/>
              </w:divBdr>
            </w:div>
            <w:div w:id="180318612">
              <w:marLeft w:val="0"/>
              <w:marRight w:val="0"/>
              <w:marTop w:val="0"/>
              <w:marBottom w:val="0"/>
              <w:divBdr>
                <w:top w:val="none" w:sz="0" w:space="0" w:color="auto"/>
                <w:left w:val="none" w:sz="0" w:space="0" w:color="auto"/>
                <w:bottom w:val="none" w:sz="0" w:space="0" w:color="auto"/>
                <w:right w:val="none" w:sz="0" w:space="0" w:color="auto"/>
              </w:divBdr>
            </w:div>
            <w:div w:id="1713308849">
              <w:marLeft w:val="0"/>
              <w:marRight w:val="0"/>
              <w:marTop w:val="0"/>
              <w:marBottom w:val="0"/>
              <w:divBdr>
                <w:top w:val="none" w:sz="0" w:space="0" w:color="auto"/>
                <w:left w:val="none" w:sz="0" w:space="0" w:color="auto"/>
                <w:bottom w:val="none" w:sz="0" w:space="0" w:color="auto"/>
                <w:right w:val="none" w:sz="0" w:space="0" w:color="auto"/>
              </w:divBdr>
            </w:div>
            <w:div w:id="1763721168">
              <w:marLeft w:val="0"/>
              <w:marRight w:val="0"/>
              <w:marTop w:val="0"/>
              <w:marBottom w:val="0"/>
              <w:divBdr>
                <w:top w:val="none" w:sz="0" w:space="0" w:color="auto"/>
                <w:left w:val="none" w:sz="0" w:space="0" w:color="auto"/>
                <w:bottom w:val="none" w:sz="0" w:space="0" w:color="auto"/>
                <w:right w:val="none" w:sz="0" w:space="0" w:color="auto"/>
              </w:divBdr>
            </w:div>
            <w:div w:id="1859612316">
              <w:marLeft w:val="0"/>
              <w:marRight w:val="0"/>
              <w:marTop w:val="0"/>
              <w:marBottom w:val="0"/>
              <w:divBdr>
                <w:top w:val="none" w:sz="0" w:space="0" w:color="auto"/>
                <w:left w:val="none" w:sz="0" w:space="0" w:color="auto"/>
                <w:bottom w:val="none" w:sz="0" w:space="0" w:color="auto"/>
                <w:right w:val="none" w:sz="0" w:space="0" w:color="auto"/>
              </w:divBdr>
            </w:div>
          </w:divsChild>
        </w:div>
        <w:div w:id="11928336">
          <w:marLeft w:val="0"/>
          <w:marRight w:val="0"/>
          <w:marTop w:val="0"/>
          <w:marBottom w:val="0"/>
          <w:divBdr>
            <w:top w:val="none" w:sz="0" w:space="0" w:color="auto"/>
            <w:left w:val="none" w:sz="0" w:space="0" w:color="auto"/>
            <w:bottom w:val="none" w:sz="0" w:space="0" w:color="auto"/>
            <w:right w:val="none" w:sz="0" w:space="0" w:color="auto"/>
          </w:divBdr>
        </w:div>
        <w:div w:id="15890798">
          <w:marLeft w:val="0"/>
          <w:marRight w:val="0"/>
          <w:marTop w:val="0"/>
          <w:marBottom w:val="0"/>
          <w:divBdr>
            <w:top w:val="none" w:sz="0" w:space="0" w:color="auto"/>
            <w:left w:val="none" w:sz="0" w:space="0" w:color="auto"/>
            <w:bottom w:val="none" w:sz="0" w:space="0" w:color="auto"/>
            <w:right w:val="none" w:sz="0" w:space="0" w:color="auto"/>
          </w:divBdr>
        </w:div>
        <w:div w:id="19016176">
          <w:marLeft w:val="0"/>
          <w:marRight w:val="0"/>
          <w:marTop w:val="0"/>
          <w:marBottom w:val="0"/>
          <w:divBdr>
            <w:top w:val="none" w:sz="0" w:space="0" w:color="auto"/>
            <w:left w:val="none" w:sz="0" w:space="0" w:color="auto"/>
            <w:bottom w:val="none" w:sz="0" w:space="0" w:color="auto"/>
            <w:right w:val="none" w:sz="0" w:space="0" w:color="auto"/>
          </w:divBdr>
        </w:div>
        <w:div w:id="28184184">
          <w:marLeft w:val="0"/>
          <w:marRight w:val="0"/>
          <w:marTop w:val="0"/>
          <w:marBottom w:val="0"/>
          <w:divBdr>
            <w:top w:val="none" w:sz="0" w:space="0" w:color="auto"/>
            <w:left w:val="none" w:sz="0" w:space="0" w:color="auto"/>
            <w:bottom w:val="none" w:sz="0" w:space="0" w:color="auto"/>
            <w:right w:val="none" w:sz="0" w:space="0" w:color="auto"/>
          </w:divBdr>
        </w:div>
        <w:div w:id="32851909">
          <w:marLeft w:val="0"/>
          <w:marRight w:val="0"/>
          <w:marTop w:val="0"/>
          <w:marBottom w:val="0"/>
          <w:divBdr>
            <w:top w:val="none" w:sz="0" w:space="0" w:color="auto"/>
            <w:left w:val="none" w:sz="0" w:space="0" w:color="auto"/>
            <w:bottom w:val="none" w:sz="0" w:space="0" w:color="auto"/>
            <w:right w:val="none" w:sz="0" w:space="0" w:color="auto"/>
          </w:divBdr>
        </w:div>
        <w:div w:id="46414295">
          <w:marLeft w:val="0"/>
          <w:marRight w:val="0"/>
          <w:marTop w:val="0"/>
          <w:marBottom w:val="0"/>
          <w:divBdr>
            <w:top w:val="none" w:sz="0" w:space="0" w:color="auto"/>
            <w:left w:val="none" w:sz="0" w:space="0" w:color="auto"/>
            <w:bottom w:val="none" w:sz="0" w:space="0" w:color="auto"/>
            <w:right w:val="none" w:sz="0" w:space="0" w:color="auto"/>
          </w:divBdr>
        </w:div>
        <w:div w:id="59793535">
          <w:marLeft w:val="0"/>
          <w:marRight w:val="0"/>
          <w:marTop w:val="0"/>
          <w:marBottom w:val="0"/>
          <w:divBdr>
            <w:top w:val="none" w:sz="0" w:space="0" w:color="auto"/>
            <w:left w:val="none" w:sz="0" w:space="0" w:color="auto"/>
            <w:bottom w:val="none" w:sz="0" w:space="0" w:color="auto"/>
            <w:right w:val="none" w:sz="0" w:space="0" w:color="auto"/>
          </w:divBdr>
        </w:div>
        <w:div w:id="101581200">
          <w:marLeft w:val="0"/>
          <w:marRight w:val="0"/>
          <w:marTop w:val="0"/>
          <w:marBottom w:val="0"/>
          <w:divBdr>
            <w:top w:val="none" w:sz="0" w:space="0" w:color="auto"/>
            <w:left w:val="none" w:sz="0" w:space="0" w:color="auto"/>
            <w:bottom w:val="none" w:sz="0" w:space="0" w:color="auto"/>
            <w:right w:val="none" w:sz="0" w:space="0" w:color="auto"/>
          </w:divBdr>
        </w:div>
        <w:div w:id="106897283">
          <w:marLeft w:val="0"/>
          <w:marRight w:val="0"/>
          <w:marTop w:val="0"/>
          <w:marBottom w:val="0"/>
          <w:divBdr>
            <w:top w:val="none" w:sz="0" w:space="0" w:color="auto"/>
            <w:left w:val="none" w:sz="0" w:space="0" w:color="auto"/>
            <w:bottom w:val="none" w:sz="0" w:space="0" w:color="auto"/>
            <w:right w:val="none" w:sz="0" w:space="0" w:color="auto"/>
          </w:divBdr>
        </w:div>
        <w:div w:id="113597013">
          <w:marLeft w:val="0"/>
          <w:marRight w:val="0"/>
          <w:marTop w:val="0"/>
          <w:marBottom w:val="0"/>
          <w:divBdr>
            <w:top w:val="none" w:sz="0" w:space="0" w:color="auto"/>
            <w:left w:val="none" w:sz="0" w:space="0" w:color="auto"/>
            <w:bottom w:val="none" w:sz="0" w:space="0" w:color="auto"/>
            <w:right w:val="none" w:sz="0" w:space="0" w:color="auto"/>
          </w:divBdr>
        </w:div>
        <w:div w:id="116145036">
          <w:marLeft w:val="0"/>
          <w:marRight w:val="0"/>
          <w:marTop w:val="0"/>
          <w:marBottom w:val="0"/>
          <w:divBdr>
            <w:top w:val="none" w:sz="0" w:space="0" w:color="auto"/>
            <w:left w:val="none" w:sz="0" w:space="0" w:color="auto"/>
            <w:bottom w:val="none" w:sz="0" w:space="0" w:color="auto"/>
            <w:right w:val="none" w:sz="0" w:space="0" w:color="auto"/>
          </w:divBdr>
        </w:div>
        <w:div w:id="128939292">
          <w:marLeft w:val="0"/>
          <w:marRight w:val="0"/>
          <w:marTop w:val="0"/>
          <w:marBottom w:val="0"/>
          <w:divBdr>
            <w:top w:val="none" w:sz="0" w:space="0" w:color="auto"/>
            <w:left w:val="none" w:sz="0" w:space="0" w:color="auto"/>
            <w:bottom w:val="none" w:sz="0" w:space="0" w:color="auto"/>
            <w:right w:val="none" w:sz="0" w:space="0" w:color="auto"/>
          </w:divBdr>
        </w:div>
        <w:div w:id="132336030">
          <w:marLeft w:val="0"/>
          <w:marRight w:val="0"/>
          <w:marTop w:val="0"/>
          <w:marBottom w:val="0"/>
          <w:divBdr>
            <w:top w:val="none" w:sz="0" w:space="0" w:color="auto"/>
            <w:left w:val="none" w:sz="0" w:space="0" w:color="auto"/>
            <w:bottom w:val="none" w:sz="0" w:space="0" w:color="auto"/>
            <w:right w:val="none" w:sz="0" w:space="0" w:color="auto"/>
          </w:divBdr>
        </w:div>
        <w:div w:id="134294552">
          <w:marLeft w:val="0"/>
          <w:marRight w:val="0"/>
          <w:marTop w:val="0"/>
          <w:marBottom w:val="0"/>
          <w:divBdr>
            <w:top w:val="none" w:sz="0" w:space="0" w:color="auto"/>
            <w:left w:val="none" w:sz="0" w:space="0" w:color="auto"/>
            <w:bottom w:val="none" w:sz="0" w:space="0" w:color="auto"/>
            <w:right w:val="none" w:sz="0" w:space="0" w:color="auto"/>
          </w:divBdr>
        </w:div>
        <w:div w:id="134445210">
          <w:marLeft w:val="0"/>
          <w:marRight w:val="0"/>
          <w:marTop w:val="0"/>
          <w:marBottom w:val="0"/>
          <w:divBdr>
            <w:top w:val="none" w:sz="0" w:space="0" w:color="auto"/>
            <w:left w:val="none" w:sz="0" w:space="0" w:color="auto"/>
            <w:bottom w:val="none" w:sz="0" w:space="0" w:color="auto"/>
            <w:right w:val="none" w:sz="0" w:space="0" w:color="auto"/>
          </w:divBdr>
        </w:div>
        <w:div w:id="149952880">
          <w:marLeft w:val="0"/>
          <w:marRight w:val="0"/>
          <w:marTop w:val="0"/>
          <w:marBottom w:val="0"/>
          <w:divBdr>
            <w:top w:val="none" w:sz="0" w:space="0" w:color="auto"/>
            <w:left w:val="none" w:sz="0" w:space="0" w:color="auto"/>
            <w:bottom w:val="none" w:sz="0" w:space="0" w:color="auto"/>
            <w:right w:val="none" w:sz="0" w:space="0" w:color="auto"/>
          </w:divBdr>
        </w:div>
        <w:div w:id="152306263">
          <w:marLeft w:val="0"/>
          <w:marRight w:val="0"/>
          <w:marTop w:val="0"/>
          <w:marBottom w:val="0"/>
          <w:divBdr>
            <w:top w:val="none" w:sz="0" w:space="0" w:color="auto"/>
            <w:left w:val="none" w:sz="0" w:space="0" w:color="auto"/>
            <w:bottom w:val="none" w:sz="0" w:space="0" w:color="auto"/>
            <w:right w:val="none" w:sz="0" w:space="0" w:color="auto"/>
          </w:divBdr>
          <w:divsChild>
            <w:div w:id="447043551">
              <w:marLeft w:val="0"/>
              <w:marRight w:val="0"/>
              <w:marTop w:val="0"/>
              <w:marBottom w:val="0"/>
              <w:divBdr>
                <w:top w:val="none" w:sz="0" w:space="0" w:color="auto"/>
                <w:left w:val="none" w:sz="0" w:space="0" w:color="auto"/>
                <w:bottom w:val="none" w:sz="0" w:space="0" w:color="auto"/>
                <w:right w:val="none" w:sz="0" w:space="0" w:color="auto"/>
              </w:divBdr>
            </w:div>
            <w:div w:id="473252856">
              <w:marLeft w:val="0"/>
              <w:marRight w:val="0"/>
              <w:marTop w:val="0"/>
              <w:marBottom w:val="0"/>
              <w:divBdr>
                <w:top w:val="none" w:sz="0" w:space="0" w:color="auto"/>
                <w:left w:val="none" w:sz="0" w:space="0" w:color="auto"/>
                <w:bottom w:val="none" w:sz="0" w:space="0" w:color="auto"/>
                <w:right w:val="none" w:sz="0" w:space="0" w:color="auto"/>
              </w:divBdr>
            </w:div>
            <w:div w:id="570967653">
              <w:marLeft w:val="0"/>
              <w:marRight w:val="0"/>
              <w:marTop w:val="0"/>
              <w:marBottom w:val="0"/>
              <w:divBdr>
                <w:top w:val="none" w:sz="0" w:space="0" w:color="auto"/>
                <w:left w:val="none" w:sz="0" w:space="0" w:color="auto"/>
                <w:bottom w:val="none" w:sz="0" w:space="0" w:color="auto"/>
                <w:right w:val="none" w:sz="0" w:space="0" w:color="auto"/>
              </w:divBdr>
            </w:div>
            <w:div w:id="779952368">
              <w:marLeft w:val="0"/>
              <w:marRight w:val="0"/>
              <w:marTop w:val="0"/>
              <w:marBottom w:val="0"/>
              <w:divBdr>
                <w:top w:val="none" w:sz="0" w:space="0" w:color="auto"/>
                <w:left w:val="none" w:sz="0" w:space="0" w:color="auto"/>
                <w:bottom w:val="none" w:sz="0" w:space="0" w:color="auto"/>
                <w:right w:val="none" w:sz="0" w:space="0" w:color="auto"/>
              </w:divBdr>
            </w:div>
            <w:div w:id="805467725">
              <w:marLeft w:val="0"/>
              <w:marRight w:val="0"/>
              <w:marTop w:val="0"/>
              <w:marBottom w:val="0"/>
              <w:divBdr>
                <w:top w:val="none" w:sz="0" w:space="0" w:color="auto"/>
                <w:left w:val="none" w:sz="0" w:space="0" w:color="auto"/>
                <w:bottom w:val="none" w:sz="0" w:space="0" w:color="auto"/>
                <w:right w:val="none" w:sz="0" w:space="0" w:color="auto"/>
              </w:divBdr>
            </w:div>
          </w:divsChild>
        </w:div>
        <w:div w:id="166218198">
          <w:marLeft w:val="0"/>
          <w:marRight w:val="0"/>
          <w:marTop w:val="0"/>
          <w:marBottom w:val="0"/>
          <w:divBdr>
            <w:top w:val="none" w:sz="0" w:space="0" w:color="auto"/>
            <w:left w:val="none" w:sz="0" w:space="0" w:color="auto"/>
            <w:bottom w:val="none" w:sz="0" w:space="0" w:color="auto"/>
            <w:right w:val="none" w:sz="0" w:space="0" w:color="auto"/>
          </w:divBdr>
        </w:div>
        <w:div w:id="184371791">
          <w:marLeft w:val="0"/>
          <w:marRight w:val="0"/>
          <w:marTop w:val="0"/>
          <w:marBottom w:val="0"/>
          <w:divBdr>
            <w:top w:val="none" w:sz="0" w:space="0" w:color="auto"/>
            <w:left w:val="none" w:sz="0" w:space="0" w:color="auto"/>
            <w:bottom w:val="none" w:sz="0" w:space="0" w:color="auto"/>
            <w:right w:val="none" w:sz="0" w:space="0" w:color="auto"/>
          </w:divBdr>
        </w:div>
        <w:div w:id="187644604">
          <w:marLeft w:val="0"/>
          <w:marRight w:val="0"/>
          <w:marTop w:val="0"/>
          <w:marBottom w:val="0"/>
          <w:divBdr>
            <w:top w:val="none" w:sz="0" w:space="0" w:color="auto"/>
            <w:left w:val="none" w:sz="0" w:space="0" w:color="auto"/>
            <w:bottom w:val="none" w:sz="0" w:space="0" w:color="auto"/>
            <w:right w:val="none" w:sz="0" w:space="0" w:color="auto"/>
          </w:divBdr>
        </w:div>
        <w:div w:id="209415076">
          <w:marLeft w:val="0"/>
          <w:marRight w:val="0"/>
          <w:marTop w:val="0"/>
          <w:marBottom w:val="0"/>
          <w:divBdr>
            <w:top w:val="none" w:sz="0" w:space="0" w:color="auto"/>
            <w:left w:val="none" w:sz="0" w:space="0" w:color="auto"/>
            <w:bottom w:val="none" w:sz="0" w:space="0" w:color="auto"/>
            <w:right w:val="none" w:sz="0" w:space="0" w:color="auto"/>
          </w:divBdr>
        </w:div>
        <w:div w:id="216358064">
          <w:marLeft w:val="0"/>
          <w:marRight w:val="0"/>
          <w:marTop w:val="0"/>
          <w:marBottom w:val="0"/>
          <w:divBdr>
            <w:top w:val="none" w:sz="0" w:space="0" w:color="auto"/>
            <w:left w:val="none" w:sz="0" w:space="0" w:color="auto"/>
            <w:bottom w:val="none" w:sz="0" w:space="0" w:color="auto"/>
            <w:right w:val="none" w:sz="0" w:space="0" w:color="auto"/>
          </w:divBdr>
        </w:div>
        <w:div w:id="217521982">
          <w:marLeft w:val="0"/>
          <w:marRight w:val="0"/>
          <w:marTop w:val="0"/>
          <w:marBottom w:val="0"/>
          <w:divBdr>
            <w:top w:val="none" w:sz="0" w:space="0" w:color="auto"/>
            <w:left w:val="none" w:sz="0" w:space="0" w:color="auto"/>
            <w:bottom w:val="none" w:sz="0" w:space="0" w:color="auto"/>
            <w:right w:val="none" w:sz="0" w:space="0" w:color="auto"/>
          </w:divBdr>
        </w:div>
        <w:div w:id="228074524">
          <w:marLeft w:val="0"/>
          <w:marRight w:val="0"/>
          <w:marTop w:val="0"/>
          <w:marBottom w:val="0"/>
          <w:divBdr>
            <w:top w:val="none" w:sz="0" w:space="0" w:color="auto"/>
            <w:left w:val="none" w:sz="0" w:space="0" w:color="auto"/>
            <w:bottom w:val="none" w:sz="0" w:space="0" w:color="auto"/>
            <w:right w:val="none" w:sz="0" w:space="0" w:color="auto"/>
          </w:divBdr>
        </w:div>
        <w:div w:id="228544893">
          <w:marLeft w:val="0"/>
          <w:marRight w:val="0"/>
          <w:marTop w:val="0"/>
          <w:marBottom w:val="0"/>
          <w:divBdr>
            <w:top w:val="none" w:sz="0" w:space="0" w:color="auto"/>
            <w:left w:val="none" w:sz="0" w:space="0" w:color="auto"/>
            <w:bottom w:val="none" w:sz="0" w:space="0" w:color="auto"/>
            <w:right w:val="none" w:sz="0" w:space="0" w:color="auto"/>
          </w:divBdr>
        </w:div>
        <w:div w:id="235241431">
          <w:marLeft w:val="0"/>
          <w:marRight w:val="0"/>
          <w:marTop w:val="0"/>
          <w:marBottom w:val="0"/>
          <w:divBdr>
            <w:top w:val="none" w:sz="0" w:space="0" w:color="auto"/>
            <w:left w:val="none" w:sz="0" w:space="0" w:color="auto"/>
            <w:bottom w:val="none" w:sz="0" w:space="0" w:color="auto"/>
            <w:right w:val="none" w:sz="0" w:space="0" w:color="auto"/>
          </w:divBdr>
        </w:div>
        <w:div w:id="249579727">
          <w:marLeft w:val="0"/>
          <w:marRight w:val="0"/>
          <w:marTop w:val="0"/>
          <w:marBottom w:val="0"/>
          <w:divBdr>
            <w:top w:val="none" w:sz="0" w:space="0" w:color="auto"/>
            <w:left w:val="none" w:sz="0" w:space="0" w:color="auto"/>
            <w:bottom w:val="none" w:sz="0" w:space="0" w:color="auto"/>
            <w:right w:val="none" w:sz="0" w:space="0" w:color="auto"/>
          </w:divBdr>
        </w:div>
        <w:div w:id="272830145">
          <w:marLeft w:val="0"/>
          <w:marRight w:val="0"/>
          <w:marTop w:val="0"/>
          <w:marBottom w:val="0"/>
          <w:divBdr>
            <w:top w:val="none" w:sz="0" w:space="0" w:color="auto"/>
            <w:left w:val="none" w:sz="0" w:space="0" w:color="auto"/>
            <w:bottom w:val="none" w:sz="0" w:space="0" w:color="auto"/>
            <w:right w:val="none" w:sz="0" w:space="0" w:color="auto"/>
          </w:divBdr>
          <w:divsChild>
            <w:div w:id="705523513">
              <w:marLeft w:val="0"/>
              <w:marRight w:val="0"/>
              <w:marTop w:val="0"/>
              <w:marBottom w:val="0"/>
              <w:divBdr>
                <w:top w:val="none" w:sz="0" w:space="0" w:color="auto"/>
                <w:left w:val="none" w:sz="0" w:space="0" w:color="auto"/>
                <w:bottom w:val="none" w:sz="0" w:space="0" w:color="auto"/>
                <w:right w:val="none" w:sz="0" w:space="0" w:color="auto"/>
              </w:divBdr>
            </w:div>
            <w:div w:id="785075622">
              <w:marLeft w:val="0"/>
              <w:marRight w:val="0"/>
              <w:marTop w:val="0"/>
              <w:marBottom w:val="0"/>
              <w:divBdr>
                <w:top w:val="none" w:sz="0" w:space="0" w:color="auto"/>
                <w:left w:val="none" w:sz="0" w:space="0" w:color="auto"/>
                <w:bottom w:val="none" w:sz="0" w:space="0" w:color="auto"/>
                <w:right w:val="none" w:sz="0" w:space="0" w:color="auto"/>
              </w:divBdr>
            </w:div>
            <w:div w:id="1589270856">
              <w:marLeft w:val="0"/>
              <w:marRight w:val="0"/>
              <w:marTop w:val="0"/>
              <w:marBottom w:val="0"/>
              <w:divBdr>
                <w:top w:val="none" w:sz="0" w:space="0" w:color="auto"/>
                <w:left w:val="none" w:sz="0" w:space="0" w:color="auto"/>
                <w:bottom w:val="none" w:sz="0" w:space="0" w:color="auto"/>
                <w:right w:val="none" w:sz="0" w:space="0" w:color="auto"/>
              </w:divBdr>
            </w:div>
            <w:div w:id="2076464126">
              <w:marLeft w:val="0"/>
              <w:marRight w:val="0"/>
              <w:marTop w:val="0"/>
              <w:marBottom w:val="0"/>
              <w:divBdr>
                <w:top w:val="none" w:sz="0" w:space="0" w:color="auto"/>
                <w:left w:val="none" w:sz="0" w:space="0" w:color="auto"/>
                <w:bottom w:val="none" w:sz="0" w:space="0" w:color="auto"/>
                <w:right w:val="none" w:sz="0" w:space="0" w:color="auto"/>
              </w:divBdr>
            </w:div>
            <w:div w:id="2089115461">
              <w:marLeft w:val="0"/>
              <w:marRight w:val="0"/>
              <w:marTop w:val="0"/>
              <w:marBottom w:val="0"/>
              <w:divBdr>
                <w:top w:val="none" w:sz="0" w:space="0" w:color="auto"/>
                <w:left w:val="none" w:sz="0" w:space="0" w:color="auto"/>
                <w:bottom w:val="none" w:sz="0" w:space="0" w:color="auto"/>
                <w:right w:val="none" w:sz="0" w:space="0" w:color="auto"/>
              </w:divBdr>
            </w:div>
          </w:divsChild>
        </w:div>
        <w:div w:id="285626284">
          <w:marLeft w:val="0"/>
          <w:marRight w:val="0"/>
          <w:marTop w:val="0"/>
          <w:marBottom w:val="0"/>
          <w:divBdr>
            <w:top w:val="none" w:sz="0" w:space="0" w:color="auto"/>
            <w:left w:val="none" w:sz="0" w:space="0" w:color="auto"/>
            <w:bottom w:val="none" w:sz="0" w:space="0" w:color="auto"/>
            <w:right w:val="none" w:sz="0" w:space="0" w:color="auto"/>
          </w:divBdr>
          <w:divsChild>
            <w:div w:id="278921427">
              <w:marLeft w:val="0"/>
              <w:marRight w:val="0"/>
              <w:marTop w:val="0"/>
              <w:marBottom w:val="0"/>
              <w:divBdr>
                <w:top w:val="none" w:sz="0" w:space="0" w:color="auto"/>
                <w:left w:val="none" w:sz="0" w:space="0" w:color="auto"/>
                <w:bottom w:val="none" w:sz="0" w:space="0" w:color="auto"/>
                <w:right w:val="none" w:sz="0" w:space="0" w:color="auto"/>
              </w:divBdr>
            </w:div>
            <w:div w:id="299307206">
              <w:marLeft w:val="0"/>
              <w:marRight w:val="0"/>
              <w:marTop w:val="0"/>
              <w:marBottom w:val="0"/>
              <w:divBdr>
                <w:top w:val="none" w:sz="0" w:space="0" w:color="auto"/>
                <w:left w:val="none" w:sz="0" w:space="0" w:color="auto"/>
                <w:bottom w:val="none" w:sz="0" w:space="0" w:color="auto"/>
                <w:right w:val="none" w:sz="0" w:space="0" w:color="auto"/>
              </w:divBdr>
            </w:div>
            <w:div w:id="549147730">
              <w:marLeft w:val="0"/>
              <w:marRight w:val="0"/>
              <w:marTop w:val="0"/>
              <w:marBottom w:val="0"/>
              <w:divBdr>
                <w:top w:val="none" w:sz="0" w:space="0" w:color="auto"/>
                <w:left w:val="none" w:sz="0" w:space="0" w:color="auto"/>
                <w:bottom w:val="none" w:sz="0" w:space="0" w:color="auto"/>
                <w:right w:val="none" w:sz="0" w:space="0" w:color="auto"/>
              </w:divBdr>
            </w:div>
            <w:div w:id="868680719">
              <w:marLeft w:val="0"/>
              <w:marRight w:val="0"/>
              <w:marTop w:val="0"/>
              <w:marBottom w:val="0"/>
              <w:divBdr>
                <w:top w:val="none" w:sz="0" w:space="0" w:color="auto"/>
                <w:left w:val="none" w:sz="0" w:space="0" w:color="auto"/>
                <w:bottom w:val="none" w:sz="0" w:space="0" w:color="auto"/>
                <w:right w:val="none" w:sz="0" w:space="0" w:color="auto"/>
              </w:divBdr>
            </w:div>
            <w:div w:id="1899902957">
              <w:marLeft w:val="0"/>
              <w:marRight w:val="0"/>
              <w:marTop w:val="0"/>
              <w:marBottom w:val="0"/>
              <w:divBdr>
                <w:top w:val="none" w:sz="0" w:space="0" w:color="auto"/>
                <w:left w:val="none" w:sz="0" w:space="0" w:color="auto"/>
                <w:bottom w:val="none" w:sz="0" w:space="0" w:color="auto"/>
                <w:right w:val="none" w:sz="0" w:space="0" w:color="auto"/>
              </w:divBdr>
            </w:div>
          </w:divsChild>
        </w:div>
        <w:div w:id="291833657">
          <w:marLeft w:val="0"/>
          <w:marRight w:val="0"/>
          <w:marTop w:val="0"/>
          <w:marBottom w:val="0"/>
          <w:divBdr>
            <w:top w:val="none" w:sz="0" w:space="0" w:color="auto"/>
            <w:left w:val="none" w:sz="0" w:space="0" w:color="auto"/>
            <w:bottom w:val="none" w:sz="0" w:space="0" w:color="auto"/>
            <w:right w:val="none" w:sz="0" w:space="0" w:color="auto"/>
          </w:divBdr>
        </w:div>
        <w:div w:id="307176638">
          <w:marLeft w:val="0"/>
          <w:marRight w:val="0"/>
          <w:marTop w:val="0"/>
          <w:marBottom w:val="0"/>
          <w:divBdr>
            <w:top w:val="none" w:sz="0" w:space="0" w:color="auto"/>
            <w:left w:val="none" w:sz="0" w:space="0" w:color="auto"/>
            <w:bottom w:val="none" w:sz="0" w:space="0" w:color="auto"/>
            <w:right w:val="none" w:sz="0" w:space="0" w:color="auto"/>
          </w:divBdr>
          <w:divsChild>
            <w:div w:id="127549400">
              <w:marLeft w:val="0"/>
              <w:marRight w:val="0"/>
              <w:marTop w:val="0"/>
              <w:marBottom w:val="0"/>
              <w:divBdr>
                <w:top w:val="none" w:sz="0" w:space="0" w:color="auto"/>
                <w:left w:val="none" w:sz="0" w:space="0" w:color="auto"/>
                <w:bottom w:val="none" w:sz="0" w:space="0" w:color="auto"/>
                <w:right w:val="none" w:sz="0" w:space="0" w:color="auto"/>
              </w:divBdr>
            </w:div>
            <w:div w:id="1032342523">
              <w:marLeft w:val="0"/>
              <w:marRight w:val="0"/>
              <w:marTop w:val="0"/>
              <w:marBottom w:val="0"/>
              <w:divBdr>
                <w:top w:val="none" w:sz="0" w:space="0" w:color="auto"/>
                <w:left w:val="none" w:sz="0" w:space="0" w:color="auto"/>
                <w:bottom w:val="none" w:sz="0" w:space="0" w:color="auto"/>
                <w:right w:val="none" w:sz="0" w:space="0" w:color="auto"/>
              </w:divBdr>
            </w:div>
            <w:div w:id="1042825509">
              <w:marLeft w:val="0"/>
              <w:marRight w:val="0"/>
              <w:marTop w:val="0"/>
              <w:marBottom w:val="0"/>
              <w:divBdr>
                <w:top w:val="none" w:sz="0" w:space="0" w:color="auto"/>
                <w:left w:val="none" w:sz="0" w:space="0" w:color="auto"/>
                <w:bottom w:val="none" w:sz="0" w:space="0" w:color="auto"/>
                <w:right w:val="none" w:sz="0" w:space="0" w:color="auto"/>
              </w:divBdr>
            </w:div>
            <w:div w:id="1134911675">
              <w:marLeft w:val="0"/>
              <w:marRight w:val="0"/>
              <w:marTop w:val="0"/>
              <w:marBottom w:val="0"/>
              <w:divBdr>
                <w:top w:val="none" w:sz="0" w:space="0" w:color="auto"/>
                <w:left w:val="none" w:sz="0" w:space="0" w:color="auto"/>
                <w:bottom w:val="none" w:sz="0" w:space="0" w:color="auto"/>
                <w:right w:val="none" w:sz="0" w:space="0" w:color="auto"/>
              </w:divBdr>
            </w:div>
            <w:div w:id="1838567757">
              <w:marLeft w:val="0"/>
              <w:marRight w:val="0"/>
              <w:marTop w:val="0"/>
              <w:marBottom w:val="0"/>
              <w:divBdr>
                <w:top w:val="none" w:sz="0" w:space="0" w:color="auto"/>
                <w:left w:val="none" w:sz="0" w:space="0" w:color="auto"/>
                <w:bottom w:val="none" w:sz="0" w:space="0" w:color="auto"/>
                <w:right w:val="none" w:sz="0" w:space="0" w:color="auto"/>
              </w:divBdr>
            </w:div>
          </w:divsChild>
        </w:div>
        <w:div w:id="307441545">
          <w:marLeft w:val="0"/>
          <w:marRight w:val="0"/>
          <w:marTop w:val="0"/>
          <w:marBottom w:val="0"/>
          <w:divBdr>
            <w:top w:val="none" w:sz="0" w:space="0" w:color="auto"/>
            <w:left w:val="none" w:sz="0" w:space="0" w:color="auto"/>
            <w:bottom w:val="none" w:sz="0" w:space="0" w:color="auto"/>
            <w:right w:val="none" w:sz="0" w:space="0" w:color="auto"/>
          </w:divBdr>
        </w:div>
        <w:div w:id="309212081">
          <w:marLeft w:val="0"/>
          <w:marRight w:val="0"/>
          <w:marTop w:val="0"/>
          <w:marBottom w:val="0"/>
          <w:divBdr>
            <w:top w:val="none" w:sz="0" w:space="0" w:color="auto"/>
            <w:left w:val="none" w:sz="0" w:space="0" w:color="auto"/>
            <w:bottom w:val="none" w:sz="0" w:space="0" w:color="auto"/>
            <w:right w:val="none" w:sz="0" w:space="0" w:color="auto"/>
          </w:divBdr>
          <w:divsChild>
            <w:div w:id="564611115">
              <w:marLeft w:val="0"/>
              <w:marRight w:val="0"/>
              <w:marTop w:val="0"/>
              <w:marBottom w:val="0"/>
              <w:divBdr>
                <w:top w:val="none" w:sz="0" w:space="0" w:color="auto"/>
                <w:left w:val="none" w:sz="0" w:space="0" w:color="auto"/>
                <w:bottom w:val="none" w:sz="0" w:space="0" w:color="auto"/>
                <w:right w:val="none" w:sz="0" w:space="0" w:color="auto"/>
              </w:divBdr>
            </w:div>
            <w:div w:id="709959970">
              <w:marLeft w:val="0"/>
              <w:marRight w:val="0"/>
              <w:marTop w:val="0"/>
              <w:marBottom w:val="0"/>
              <w:divBdr>
                <w:top w:val="none" w:sz="0" w:space="0" w:color="auto"/>
                <w:left w:val="none" w:sz="0" w:space="0" w:color="auto"/>
                <w:bottom w:val="none" w:sz="0" w:space="0" w:color="auto"/>
                <w:right w:val="none" w:sz="0" w:space="0" w:color="auto"/>
              </w:divBdr>
            </w:div>
            <w:div w:id="850266528">
              <w:marLeft w:val="0"/>
              <w:marRight w:val="0"/>
              <w:marTop w:val="0"/>
              <w:marBottom w:val="0"/>
              <w:divBdr>
                <w:top w:val="none" w:sz="0" w:space="0" w:color="auto"/>
                <w:left w:val="none" w:sz="0" w:space="0" w:color="auto"/>
                <w:bottom w:val="none" w:sz="0" w:space="0" w:color="auto"/>
                <w:right w:val="none" w:sz="0" w:space="0" w:color="auto"/>
              </w:divBdr>
            </w:div>
            <w:div w:id="1112943506">
              <w:marLeft w:val="0"/>
              <w:marRight w:val="0"/>
              <w:marTop w:val="0"/>
              <w:marBottom w:val="0"/>
              <w:divBdr>
                <w:top w:val="none" w:sz="0" w:space="0" w:color="auto"/>
                <w:left w:val="none" w:sz="0" w:space="0" w:color="auto"/>
                <w:bottom w:val="none" w:sz="0" w:space="0" w:color="auto"/>
                <w:right w:val="none" w:sz="0" w:space="0" w:color="auto"/>
              </w:divBdr>
            </w:div>
            <w:div w:id="1171331785">
              <w:marLeft w:val="0"/>
              <w:marRight w:val="0"/>
              <w:marTop w:val="0"/>
              <w:marBottom w:val="0"/>
              <w:divBdr>
                <w:top w:val="none" w:sz="0" w:space="0" w:color="auto"/>
                <w:left w:val="none" w:sz="0" w:space="0" w:color="auto"/>
                <w:bottom w:val="none" w:sz="0" w:space="0" w:color="auto"/>
                <w:right w:val="none" w:sz="0" w:space="0" w:color="auto"/>
              </w:divBdr>
            </w:div>
          </w:divsChild>
        </w:div>
        <w:div w:id="323902055">
          <w:marLeft w:val="0"/>
          <w:marRight w:val="0"/>
          <w:marTop w:val="0"/>
          <w:marBottom w:val="0"/>
          <w:divBdr>
            <w:top w:val="none" w:sz="0" w:space="0" w:color="auto"/>
            <w:left w:val="none" w:sz="0" w:space="0" w:color="auto"/>
            <w:bottom w:val="none" w:sz="0" w:space="0" w:color="auto"/>
            <w:right w:val="none" w:sz="0" w:space="0" w:color="auto"/>
          </w:divBdr>
        </w:div>
        <w:div w:id="350033908">
          <w:marLeft w:val="0"/>
          <w:marRight w:val="0"/>
          <w:marTop w:val="0"/>
          <w:marBottom w:val="0"/>
          <w:divBdr>
            <w:top w:val="none" w:sz="0" w:space="0" w:color="auto"/>
            <w:left w:val="none" w:sz="0" w:space="0" w:color="auto"/>
            <w:bottom w:val="none" w:sz="0" w:space="0" w:color="auto"/>
            <w:right w:val="none" w:sz="0" w:space="0" w:color="auto"/>
          </w:divBdr>
        </w:div>
        <w:div w:id="357049825">
          <w:marLeft w:val="0"/>
          <w:marRight w:val="0"/>
          <w:marTop w:val="0"/>
          <w:marBottom w:val="0"/>
          <w:divBdr>
            <w:top w:val="none" w:sz="0" w:space="0" w:color="auto"/>
            <w:left w:val="none" w:sz="0" w:space="0" w:color="auto"/>
            <w:bottom w:val="none" w:sz="0" w:space="0" w:color="auto"/>
            <w:right w:val="none" w:sz="0" w:space="0" w:color="auto"/>
          </w:divBdr>
        </w:div>
        <w:div w:id="364141497">
          <w:marLeft w:val="0"/>
          <w:marRight w:val="0"/>
          <w:marTop w:val="0"/>
          <w:marBottom w:val="0"/>
          <w:divBdr>
            <w:top w:val="none" w:sz="0" w:space="0" w:color="auto"/>
            <w:left w:val="none" w:sz="0" w:space="0" w:color="auto"/>
            <w:bottom w:val="none" w:sz="0" w:space="0" w:color="auto"/>
            <w:right w:val="none" w:sz="0" w:space="0" w:color="auto"/>
          </w:divBdr>
        </w:div>
        <w:div w:id="365713750">
          <w:marLeft w:val="0"/>
          <w:marRight w:val="0"/>
          <w:marTop w:val="0"/>
          <w:marBottom w:val="0"/>
          <w:divBdr>
            <w:top w:val="none" w:sz="0" w:space="0" w:color="auto"/>
            <w:left w:val="none" w:sz="0" w:space="0" w:color="auto"/>
            <w:bottom w:val="none" w:sz="0" w:space="0" w:color="auto"/>
            <w:right w:val="none" w:sz="0" w:space="0" w:color="auto"/>
          </w:divBdr>
          <w:divsChild>
            <w:div w:id="160778811">
              <w:marLeft w:val="0"/>
              <w:marRight w:val="0"/>
              <w:marTop w:val="0"/>
              <w:marBottom w:val="0"/>
              <w:divBdr>
                <w:top w:val="none" w:sz="0" w:space="0" w:color="auto"/>
                <w:left w:val="none" w:sz="0" w:space="0" w:color="auto"/>
                <w:bottom w:val="none" w:sz="0" w:space="0" w:color="auto"/>
                <w:right w:val="none" w:sz="0" w:space="0" w:color="auto"/>
              </w:divBdr>
            </w:div>
            <w:div w:id="1016661319">
              <w:marLeft w:val="0"/>
              <w:marRight w:val="0"/>
              <w:marTop w:val="0"/>
              <w:marBottom w:val="0"/>
              <w:divBdr>
                <w:top w:val="none" w:sz="0" w:space="0" w:color="auto"/>
                <w:left w:val="none" w:sz="0" w:space="0" w:color="auto"/>
                <w:bottom w:val="none" w:sz="0" w:space="0" w:color="auto"/>
                <w:right w:val="none" w:sz="0" w:space="0" w:color="auto"/>
              </w:divBdr>
            </w:div>
            <w:div w:id="1675456871">
              <w:marLeft w:val="0"/>
              <w:marRight w:val="0"/>
              <w:marTop w:val="0"/>
              <w:marBottom w:val="0"/>
              <w:divBdr>
                <w:top w:val="none" w:sz="0" w:space="0" w:color="auto"/>
                <w:left w:val="none" w:sz="0" w:space="0" w:color="auto"/>
                <w:bottom w:val="none" w:sz="0" w:space="0" w:color="auto"/>
                <w:right w:val="none" w:sz="0" w:space="0" w:color="auto"/>
              </w:divBdr>
            </w:div>
            <w:div w:id="1749577603">
              <w:marLeft w:val="0"/>
              <w:marRight w:val="0"/>
              <w:marTop w:val="0"/>
              <w:marBottom w:val="0"/>
              <w:divBdr>
                <w:top w:val="none" w:sz="0" w:space="0" w:color="auto"/>
                <w:left w:val="none" w:sz="0" w:space="0" w:color="auto"/>
                <w:bottom w:val="none" w:sz="0" w:space="0" w:color="auto"/>
                <w:right w:val="none" w:sz="0" w:space="0" w:color="auto"/>
              </w:divBdr>
            </w:div>
            <w:div w:id="1924148653">
              <w:marLeft w:val="0"/>
              <w:marRight w:val="0"/>
              <w:marTop w:val="0"/>
              <w:marBottom w:val="0"/>
              <w:divBdr>
                <w:top w:val="none" w:sz="0" w:space="0" w:color="auto"/>
                <w:left w:val="none" w:sz="0" w:space="0" w:color="auto"/>
                <w:bottom w:val="none" w:sz="0" w:space="0" w:color="auto"/>
                <w:right w:val="none" w:sz="0" w:space="0" w:color="auto"/>
              </w:divBdr>
            </w:div>
          </w:divsChild>
        </w:div>
        <w:div w:id="370615179">
          <w:marLeft w:val="0"/>
          <w:marRight w:val="0"/>
          <w:marTop w:val="0"/>
          <w:marBottom w:val="0"/>
          <w:divBdr>
            <w:top w:val="none" w:sz="0" w:space="0" w:color="auto"/>
            <w:left w:val="none" w:sz="0" w:space="0" w:color="auto"/>
            <w:bottom w:val="none" w:sz="0" w:space="0" w:color="auto"/>
            <w:right w:val="none" w:sz="0" w:space="0" w:color="auto"/>
          </w:divBdr>
        </w:div>
        <w:div w:id="376976907">
          <w:marLeft w:val="0"/>
          <w:marRight w:val="0"/>
          <w:marTop w:val="0"/>
          <w:marBottom w:val="0"/>
          <w:divBdr>
            <w:top w:val="none" w:sz="0" w:space="0" w:color="auto"/>
            <w:left w:val="none" w:sz="0" w:space="0" w:color="auto"/>
            <w:bottom w:val="none" w:sz="0" w:space="0" w:color="auto"/>
            <w:right w:val="none" w:sz="0" w:space="0" w:color="auto"/>
          </w:divBdr>
        </w:div>
        <w:div w:id="377901090">
          <w:marLeft w:val="0"/>
          <w:marRight w:val="0"/>
          <w:marTop w:val="0"/>
          <w:marBottom w:val="0"/>
          <w:divBdr>
            <w:top w:val="none" w:sz="0" w:space="0" w:color="auto"/>
            <w:left w:val="none" w:sz="0" w:space="0" w:color="auto"/>
            <w:bottom w:val="none" w:sz="0" w:space="0" w:color="auto"/>
            <w:right w:val="none" w:sz="0" w:space="0" w:color="auto"/>
          </w:divBdr>
        </w:div>
        <w:div w:id="383069660">
          <w:marLeft w:val="0"/>
          <w:marRight w:val="0"/>
          <w:marTop w:val="0"/>
          <w:marBottom w:val="0"/>
          <w:divBdr>
            <w:top w:val="none" w:sz="0" w:space="0" w:color="auto"/>
            <w:left w:val="none" w:sz="0" w:space="0" w:color="auto"/>
            <w:bottom w:val="none" w:sz="0" w:space="0" w:color="auto"/>
            <w:right w:val="none" w:sz="0" w:space="0" w:color="auto"/>
          </w:divBdr>
          <w:divsChild>
            <w:div w:id="287392712">
              <w:marLeft w:val="0"/>
              <w:marRight w:val="0"/>
              <w:marTop w:val="0"/>
              <w:marBottom w:val="0"/>
              <w:divBdr>
                <w:top w:val="none" w:sz="0" w:space="0" w:color="auto"/>
                <w:left w:val="none" w:sz="0" w:space="0" w:color="auto"/>
                <w:bottom w:val="none" w:sz="0" w:space="0" w:color="auto"/>
                <w:right w:val="none" w:sz="0" w:space="0" w:color="auto"/>
              </w:divBdr>
            </w:div>
            <w:div w:id="627316091">
              <w:marLeft w:val="0"/>
              <w:marRight w:val="0"/>
              <w:marTop w:val="0"/>
              <w:marBottom w:val="0"/>
              <w:divBdr>
                <w:top w:val="none" w:sz="0" w:space="0" w:color="auto"/>
                <w:left w:val="none" w:sz="0" w:space="0" w:color="auto"/>
                <w:bottom w:val="none" w:sz="0" w:space="0" w:color="auto"/>
                <w:right w:val="none" w:sz="0" w:space="0" w:color="auto"/>
              </w:divBdr>
            </w:div>
            <w:div w:id="761796707">
              <w:marLeft w:val="0"/>
              <w:marRight w:val="0"/>
              <w:marTop w:val="0"/>
              <w:marBottom w:val="0"/>
              <w:divBdr>
                <w:top w:val="none" w:sz="0" w:space="0" w:color="auto"/>
                <w:left w:val="none" w:sz="0" w:space="0" w:color="auto"/>
                <w:bottom w:val="none" w:sz="0" w:space="0" w:color="auto"/>
                <w:right w:val="none" w:sz="0" w:space="0" w:color="auto"/>
              </w:divBdr>
            </w:div>
            <w:div w:id="846672946">
              <w:marLeft w:val="0"/>
              <w:marRight w:val="0"/>
              <w:marTop w:val="0"/>
              <w:marBottom w:val="0"/>
              <w:divBdr>
                <w:top w:val="none" w:sz="0" w:space="0" w:color="auto"/>
                <w:left w:val="none" w:sz="0" w:space="0" w:color="auto"/>
                <w:bottom w:val="none" w:sz="0" w:space="0" w:color="auto"/>
                <w:right w:val="none" w:sz="0" w:space="0" w:color="auto"/>
              </w:divBdr>
            </w:div>
            <w:div w:id="2038506939">
              <w:marLeft w:val="0"/>
              <w:marRight w:val="0"/>
              <w:marTop w:val="0"/>
              <w:marBottom w:val="0"/>
              <w:divBdr>
                <w:top w:val="none" w:sz="0" w:space="0" w:color="auto"/>
                <w:left w:val="none" w:sz="0" w:space="0" w:color="auto"/>
                <w:bottom w:val="none" w:sz="0" w:space="0" w:color="auto"/>
                <w:right w:val="none" w:sz="0" w:space="0" w:color="auto"/>
              </w:divBdr>
            </w:div>
          </w:divsChild>
        </w:div>
        <w:div w:id="390885006">
          <w:marLeft w:val="0"/>
          <w:marRight w:val="0"/>
          <w:marTop w:val="0"/>
          <w:marBottom w:val="0"/>
          <w:divBdr>
            <w:top w:val="none" w:sz="0" w:space="0" w:color="auto"/>
            <w:left w:val="none" w:sz="0" w:space="0" w:color="auto"/>
            <w:bottom w:val="none" w:sz="0" w:space="0" w:color="auto"/>
            <w:right w:val="none" w:sz="0" w:space="0" w:color="auto"/>
          </w:divBdr>
        </w:div>
        <w:div w:id="397559966">
          <w:marLeft w:val="0"/>
          <w:marRight w:val="0"/>
          <w:marTop w:val="0"/>
          <w:marBottom w:val="0"/>
          <w:divBdr>
            <w:top w:val="none" w:sz="0" w:space="0" w:color="auto"/>
            <w:left w:val="none" w:sz="0" w:space="0" w:color="auto"/>
            <w:bottom w:val="none" w:sz="0" w:space="0" w:color="auto"/>
            <w:right w:val="none" w:sz="0" w:space="0" w:color="auto"/>
          </w:divBdr>
        </w:div>
        <w:div w:id="400560202">
          <w:marLeft w:val="0"/>
          <w:marRight w:val="0"/>
          <w:marTop w:val="0"/>
          <w:marBottom w:val="0"/>
          <w:divBdr>
            <w:top w:val="none" w:sz="0" w:space="0" w:color="auto"/>
            <w:left w:val="none" w:sz="0" w:space="0" w:color="auto"/>
            <w:bottom w:val="none" w:sz="0" w:space="0" w:color="auto"/>
            <w:right w:val="none" w:sz="0" w:space="0" w:color="auto"/>
          </w:divBdr>
        </w:div>
        <w:div w:id="403335163">
          <w:marLeft w:val="0"/>
          <w:marRight w:val="0"/>
          <w:marTop w:val="0"/>
          <w:marBottom w:val="0"/>
          <w:divBdr>
            <w:top w:val="none" w:sz="0" w:space="0" w:color="auto"/>
            <w:left w:val="none" w:sz="0" w:space="0" w:color="auto"/>
            <w:bottom w:val="none" w:sz="0" w:space="0" w:color="auto"/>
            <w:right w:val="none" w:sz="0" w:space="0" w:color="auto"/>
          </w:divBdr>
        </w:div>
        <w:div w:id="408384971">
          <w:marLeft w:val="0"/>
          <w:marRight w:val="0"/>
          <w:marTop w:val="0"/>
          <w:marBottom w:val="0"/>
          <w:divBdr>
            <w:top w:val="none" w:sz="0" w:space="0" w:color="auto"/>
            <w:left w:val="none" w:sz="0" w:space="0" w:color="auto"/>
            <w:bottom w:val="none" w:sz="0" w:space="0" w:color="auto"/>
            <w:right w:val="none" w:sz="0" w:space="0" w:color="auto"/>
          </w:divBdr>
        </w:div>
        <w:div w:id="417287592">
          <w:marLeft w:val="0"/>
          <w:marRight w:val="0"/>
          <w:marTop w:val="0"/>
          <w:marBottom w:val="0"/>
          <w:divBdr>
            <w:top w:val="none" w:sz="0" w:space="0" w:color="auto"/>
            <w:left w:val="none" w:sz="0" w:space="0" w:color="auto"/>
            <w:bottom w:val="none" w:sz="0" w:space="0" w:color="auto"/>
            <w:right w:val="none" w:sz="0" w:space="0" w:color="auto"/>
          </w:divBdr>
        </w:div>
        <w:div w:id="419912977">
          <w:marLeft w:val="0"/>
          <w:marRight w:val="0"/>
          <w:marTop w:val="0"/>
          <w:marBottom w:val="0"/>
          <w:divBdr>
            <w:top w:val="none" w:sz="0" w:space="0" w:color="auto"/>
            <w:left w:val="none" w:sz="0" w:space="0" w:color="auto"/>
            <w:bottom w:val="none" w:sz="0" w:space="0" w:color="auto"/>
            <w:right w:val="none" w:sz="0" w:space="0" w:color="auto"/>
          </w:divBdr>
        </w:div>
        <w:div w:id="425422894">
          <w:marLeft w:val="0"/>
          <w:marRight w:val="0"/>
          <w:marTop w:val="0"/>
          <w:marBottom w:val="0"/>
          <w:divBdr>
            <w:top w:val="none" w:sz="0" w:space="0" w:color="auto"/>
            <w:left w:val="none" w:sz="0" w:space="0" w:color="auto"/>
            <w:bottom w:val="none" w:sz="0" w:space="0" w:color="auto"/>
            <w:right w:val="none" w:sz="0" w:space="0" w:color="auto"/>
          </w:divBdr>
        </w:div>
        <w:div w:id="444425968">
          <w:marLeft w:val="0"/>
          <w:marRight w:val="0"/>
          <w:marTop w:val="0"/>
          <w:marBottom w:val="0"/>
          <w:divBdr>
            <w:top w:val="none" w:sz="0" w:space="0" w:color="auto"/>
            <w:left w:val="none" w:sz="0" w:space="0" w:color="auto"/>
            <w:bottom w:val="none" w:sz="0" w:space="0" w:color="auto"/>
            <w:right w:val="none" w:sz="0" w:space="0" w:color="auto"/>
          </w:divBdr>
        </w:div>
        <w:div w:id="445121947">
          <w:marLeft w:val="0"/>
          <w:marRight w:val="0"/>
          <w:marTop w:val="0"/>
          <w:marBottom w:val="0"/>
          <w:divBdr>
            <w:top w:val="none" w:sz="0" w:space="0" w:color="auto"/>
            <w:left w:val="none" w:sz="0" w:space="0" w:color="auto"/>
            <w:bottom w:val="none" w:sz="0" w:space="0" w:color="auto"/>
            <w:right w:val="none" w:sz="0" w:space="0" w:color="auto"/>
          </w:divBdr>
        </w:div>
        <w:div w:id="445656104">
          <w:marLeft w:val="0"/>
          <w:marRight w:val="0"/>
          <w:marTop w:val="0"/>
          <w:marBottom w:val="0"/>
          <w:divBdr>
            <w:top w:val="none" w:sz="0" w:space="0" w:color="auto"/>
            <w:left w:val="none" w:sz="0" w:space="0" w:color="auto"/>
            <w:bottom w:val="none" w:sz="0" w:space="0" w:color="auto"/>
            <w:right w:val="none" w:sz="0" w:space="0" w:color="auto"/>
          </w:divBdr>
        </w:div>
        <w:div w:id="449588766">
          <w:marLeft w:val="0"/>
          <w:marRight w:val="0"/>
          <w:marTop w:val="0"/>
          <w:marBottom w:val="0"/>
          <w:divBdr>
            <w:top w:val="none" w:sz="0" w:space="0" w:color="auto"/>
            <w:left w:val="none" w:sz="0" w:space="0" w:color="auto"/>
            <w:bottom w:val="none" w:sz="0" w:space="0" w:color="auto"/>
            <w:right w:val="none" w:sz="0" w:space="0" w:color="auto"/>
          </w:divBdr>
        </w:div>
        <w:div w:id="456988488">
          <w:marLeft w:val="0"/>
          <w:marRight w:val="0"/>
          <w:marTop w:val="0"/>
          <w:marBottom w:val="0"/>
          <w:divBdr>
            <w:top w:val="none" w:sz="0" w:space="0" w:color="auto"/>
            <w:left w:val="none" w:sz="0" w:space="0" w:color="auto"/>
            <w:bottom w:val="none" w:sz="0" w:space="0" w:color="auto"/>
            <w:right w:val="none" w:sz="0" w:space="0" w:color="auto"/>
          </w:divBdr>
        </w:div>
        <w:div w:id="503476251">
          <w:marLeft w:val="0"/>
          <w:marRight w:val="0"/>
          <w:marTop w:val="0"/>
          <w:marBottom w:val="0"/>
          <w:divBdr>
            <w:top w:val="none" w:sz="0" w:space="0" w:color="auto"/>
            <w:left w:val="none" w:sz="0" w:space="0" w:color="auto"/>
            <w:bottom w:val="none" w:sz="0" w:space="0" w:color="auto"/>
            <w:right w:val="none" w:sz="0" w:space="0" w:color="auto"/>
          </w:divBdr>
        </w:div>
        <w:div w:id="505748954">
          <w:marLeft w:val="0"/>
          <w:marRight w:val="0"/>
          <w:marTop w:val="0"/>
          <w:marBottom w:val="0"/>
          <w:divBdr>
            <w:top w:val="none" w:sz="0" w:space="0" w:color="auto"/>
            <w:left w:val="none" w:sz="0" w:space="0" w:color="auto"/>
            <w:bottom w:val="none" w:sz="0" w:space="0" w:color="auto"/>
            <w:right w:val="none" w:sz="0" w:space="0" w:color="auto"/>
          </w:divBdr>
        </w:div>
        <w:div w:id="518324371">
          <w:marLeft w:val="0"/>
          <w:marRight w:val="0"/>
          <w:marTop w:val="0"/>
          <w:marBottom w:val="0"/>
          <w:divBdr>
            <w:top w:val="none" w:sz="0" w:space="0" w:color="auto"/>
            <w:left w:val="none" w:sz="0" w:space="0" w:color="auto"/>
            <w:bottom w:val="none" w:sz="0" w:space="0" w:color="auto"/>
            <w:right w:val="none" w:sz="0" w:space="0" w:color="auto"/>
          </w:divBdr>
        </w:div>
        <w:div w:id="520361533">
          <w:marLeft w:val="0"/>
          <w:marRight w:val="0"/>
          <w:marTop w:val="0"/>
          <w:marBottom w:val="0"/>
          <w:divBdr>
            <w:top w:val="none" w:sz="0" w:space="0" w:color="auto"/>
            <w:left w:val="none" w:sz="0" w:space="0" w:color="auto"/>
            <w:bottom w:val="none" w:sz="0" w:space="0" w:color="auto"/>
            <w:right w:val="none" w:sz="0" w:space="0" w:color="auto"/>
          </w:divBdr>
        </w:div>
        <w:div w:id="524827517">
          <w:marLeft w:val="0"/>
          <w:marRight w:val="0"/>
          <w:marTop w:val="0"/>
          <w:marBottom w:val="0"/>
          <w:divBdr>
            <w:top w:val="none" w:sz="0" w:space="0" w:color="auto"/>
            <w:left w:val="none" w:sz="0" w:space="0" w:color="auto"/>
            <w:bottom w:val="none" w:sz="0" w:space="0" w:color="auto"/>
            <w:right w:val="none" w:sz="0" w:space="0" w:color="auto"/>
          </w:divBdr>
        </w:div>
        <w:div w:id="525873606">
          <w:marLeft w:val="0"/>
          <w:marRight w:val="0"/>
          <w:marTop w:val="0"/>
          <w:marBottom w:val="0"/>
          <w:divBdr>
            <w:top w:val="none" w:sz="0" w:space="0" w:color="auto"/>
            <w:left w:val="none" w:sz="0" w:space="0" w:color="auto"/>
            <w:bottom w:val="none" w:sz="0" w:space="0" w:color="auto"/>
            <w:right w:val="none" w:sz="0" w:space="0" w:color="auto"/>
          </w:divBdr>
          <w:divsChild>
            <w:div w:id="1166634688">
              <w:marLeft w:val="0"/>
              <w:marRight w:val="0"/>
              <w:marTop w:val="0"/>
              <w:marBottom w:val="0"/>
              <w:divBdr>
                <w:top w:val="none" w:sz="0" w:space="0" w:color="auto"/>
                <w:left w:val="none" w:sz="0" w:space="0" w:color="auto"/>
                <w:bottom w:val="none" w:sz="0" w:space="0" w:color="auto"/>
                <w:right w:val="none" w:sz="0" w:space="0" w:color="auto"/>
              </w:divBdr>
            </w:div>
            <w:div w:id="1427531742">
              <w:marLeft w:val="0"/>
              <w:marRight w:val="0"/>
              <w:marTop w:val="0"/>
              <w:marBottom w:val="0"/>
              <w:divBdr>
                <w:top w:val="none" w:sz="0" w:space="0" w:color="auto"/>
                <w:left w:val="none" w:sz="0" w:space="0" w:color="auto"/>
                <w:bottom w:val="none" w:sz="0" w:space="0" w:color="auto"/>
                <w:right w:val="none" w:sz="0" w:space="0" w:color="auto"/>
              </w:divBdr>
            </w:div>
            <w:div w:id="1602564600">
              <w:marLeft w:val="0"/>
              <w:marRight w:val="0"/>
              <w:marTop w:val="0"/>
              <w:marBottom w:val="0"/>
              <w:divBdr>
                <w:top w:val="none" w:sz="0" w:space="0" w:color="auto"/>
                <w:left w:val="none" w:sz="0" w:space="0" w:color="auto"/>
                <w:bottom w:val="none" w:sz="0" w:space="0" w:color="auto"/>
                <w:right w:val="none" w:sz="0" w:space="0" w:color="auto"/>
              </w:divBdr>
            </w:div>
            <w:div w:id="1672024218">
              <w:marLeft w:val="0"/>
              <w:marRight w:val="0"/>
              <w:marTop w:val="0"/>
              <w:marBottom w:val="0"/>
              <w:divBdr>
                <w:top w:val="none" w:sz="0" w:space="0" w:color="auto"/>
                <w:left w:val="none" w:sz="0" w:space="0" w:color="auto"/>
                <w:bottom w:val="none" w:sz="0" w:space="0" w:color="auto"/>
                <w:right w:val="none" w:sz="0" w:space="0" w:color="auto"/>
              </w:divBdr>
            </w:div>
            <w:div w:id="1687900126">
              <w:marLeft w:val="0"/>
              <w:marRight w:val="0"/>
              <w:marTop w:val="0"/>
              <w:marBottom w:val="0"/>
              <w:divBdr>
                <w:top w:val="none" w:sz="0" w:space="0" w:color="auto"/>
                <w:left w:val="none" w:sz="0" w:space="0" w:color="auto"/>
                <w:bottom w:val="none" w:sz="0" w:space="0" w:color="auto"/>
                <w:right w:val="none" w:sz="0" w:space="0" w:color="auto"/>
              </w:divBdr>
            </w:div>
          </w:divsChild>
        </w:div>
        <w:div w:id="548079074">
          <w:marLeft w:val="0"/>
          <w:marRight w:val="0"/>
          <w:marTop w:val="0"/>
          <w:marBottom w:val="0"/>
          <w:divBdr>
            <w:top w:val="none" w:sz="0" w:space="0" w:color="auto"/>
            <w:left w:val="none" w:sz="0" w:space="0" w:color="auto"/>
            <w:bottom w:val="none" w:sz="0" w:space="0" w:color="auto"/>
            <w:right w:val="none" w:sz="0" w:space="0" w:color="auto"/>
          </w:divBdr>
          <w:divsChild>
            <w:div w:id="809638225">
              <w:marLeft w:val="0"/>
              <w:marRight w:val="0"/>
              <w:marTop w:val="0"/>
              <w:marBottom w:val="0"/>
              <w:divBdr>
                <w:top w:val="none" w:sz="0" w:space="0" w:color="auto"/>
                <w:left w:val="none" w:sz="0" w:space="0" w:color="auto"/>
                <w:bottom w:val="none" w:sz="0" w:space="0" w:color="auto"/>
                <w:right w:val="none" w:sz="0" w:space="0" w:color="auto"/>
              </w:divBdr>
            </w:div>
            <w:div w:id="1148329222">
              <w:marLeft w:val="0"/>
              <w:marRight w:val="0"/>
              <w:marTop w:val="0"/>
              <w:marBottom w:val="0"/>
              <w:divBdr>
                <w:top w:val="none" w:sz="0" w:space="0" w:color="auto"/>
                <w:left w:val="none" w:sz="0" w:space="0" w:color="auto"/>
                <w:bottom w:val="none" w:sz="0" w:space="0" w:color="auto"/>
                <w:right w:val="none" w:sz="0" w:space="0" w:color="auto"/>
              </w:divBdr>
            </w:div>
            <w:div w:id="1281261401">
              <w:marLeft w:val="0"/>
              <w:marRight w:val="0"/>
              <w:marTop w:val="0"/>
              <w:marBottom w:val="0"/>
              <w:divBdr>
                <w:top w:val="none" w:sz="0" w:space="0" w:color="auto"/>
                <w:left w:val="none" w:sz="0" w:space="0" w:color="auto"/>
                <w:bottom w:val="none" w:sz="0" w:space="0" w:color="auto"/>
                <w:right w:val="none" w:sz="0" w:space="0" w:color="auto"/>
              </w:divBdr>
            </w:div>
            <w:div w:id="1389304352">
              <w:marLeft w:val="0"/>
              <w:marRight w:val="0"/>
              <w:marTop w:val="0"/>
              <w:marBottom w:val="0"/>
              <w:divBdr>
                <w:top w:val="none" w:sz="0" w:space="0" w:color="auto"/>
                <w:left w:val="none" w:sz="0" w:space="0" w:color="auto"/>
                <w:bottom w:val="none" w:sz="0" w:space="0" w:color="auto"/>
                <w:right w:val="none" w:sz="0" w:space="0" w:color="auto"/>
              </w:divBdr>
            </w:div>
            <w:div w:id="1915583814">
              <w:marLeft w:val="0"/>
              <w:marRight w:val="0"/>
              <w:marTop w:val="0"/>
              <w:marBottom w:val="0"/>
              <w:divBdr>
                <w:top w:val="none" w:sz="0" w:space="0" w:color="auto"/>
                <w:left w:val="none" w:sz="0" w:space="0" w:color="auto"/>
                <w:bottom w:val="none" w:sz="0" w:space="0" w:color="auto"/>
                <w:right w:val="none" w:sz="0" w:space="0" w:color="auto"/>
              </w:divBdr>
            </w:div>
          </w:divsChild>
        </w:div>
        <w:div w:id="557058886">
          <w:marLeft w:val="0"/>
          <w:marRight w:val="0"/>
          <w:marTop w:val="0"/>
          <w:marBottom w:val="0"/>
          <w:divBdr>
            <w:top w:val="none" w:sz="0" w:space="0" w:color="auto"/>
            <w:left w:val="none" w:sz="0" w:space="0" w:color="auto"/>
            <w:bottom w:val="none" w:sz="0" w:space="0" w:color="auto"/>
            <w:right w:val="none" w:sz="0" w:space="0" w:color="auto"/>
          </w:divBdr>
        </w:div>
        <w:div w:id="584730013">
          <w:marLeft w:val="0"/>
          <w:marRight w:val="0"/>
          <w:marTop w:val="0"/>
          <w:marBottom w:val="0"/>
          <w:divBdr>
            <w:top w:val="none" w:sz="0" w:space="0" w:color="auto"/>
            <w:left w:val="none" w:sz="0" w:space="0" w:color="auto"/>
            <w:bottom w:val="none" w:sz="0" w:space="0" w:color="auto"/>
            <w:right w:val="none" w:sz="0" w:space="0" w:color="auto"/>
          </w:divBdr>
        </w:div>
        <w:div w:id="613832558">
          <w:marLeft w:val="0"/>
          <w:marRight w:val="0"/>
          <w:marTop w:val="0"/>
          <w:marBottom w:val="0"/>
          <w:divBdr>
            <w:top w:val="none" w:sz="0" w:space="0" w:color="auto"/>
            <w:left w:val="none" w:sz="0" w:space="0" w:color="auto"/>
            <w:bottom w:val="none" w:sz="0" w:space="0" w:color="auto"/>
            <w:right w:val="none" w:sz="0" w:space="0" w:color="auto"/>
          </w:divBdr>
        </w:div>
        <w:div w:id="614411330">
          <w:marLeft w:val="0"/>
          <w:marRight w:val="0"/>
          <w:marTop w:val="0"/>
          <w:marBottom w:val="0"/>
          <w:divBdr>
            <w:top w:val="none" w:sz="0" w:space="0" w:color="auto"/>
            <w:left w:val="none" w:sz="0" w:space="0" w:color="auto"/>
            <w:bottom w:val="none" w:sz="0" w:space="0" w:color="auto"/>
            <w:right w:val="none" w:sz="0" w:space="0" w:color="auto"/>
          </w:divBdr>
        </w:div>
        <w:div w:id="622461977">
          <w:marLeft w:val="0"/>
          <w:marRight w:val="0"/>
          <w:marTop w:val="0"/>
          <w:marBottom w:val="0"/>
          <w:divBdr>
            <w:top w:val="none" w:sz="0" w:space="0" w:color="auto"/>
            <w:left w:val="none" w:sz="0" w:space="0" w:color="auto"/>
            <w:bottom w:val="none" w:sz="0" w:space="0" w:color="auto"/>
            <w:right w:val="none" w:sz="0" w:space="0" w:color="auto"/>
          </w:divBdr>
          <w:divsChild>
            <w:div w:id="61611164">
              <w:marLeft w:val="0"/>
              <w:marRight w:val="0"/>
              <w:marTop w:val="0"/>
              <w:marBottom w:val="0"/>
              <w:divBdr>
                <w:top w:val="none" w:sz="0" w:space="0" w:color="auto"/>
                <w:left w:val="none" w:sz="0" w:space="0" w:color="auto"/>
                <w:bottom w:val="none" w:sz="0" w:space="0" w:color="auto"/>
                <w:right w:val="none" w:sz="0" w:space="0" w:color="auto"/>
              </w:divBdr>
            </w:div>
            <w:div w:id="151410533">
              <w:marLeft w:val="0"/>
              <w:marRight w:val="0"/>
              <w:marTop w:val="0"/>
              <w:marBottom w:val="0"/>
              <w:divBdr>
                <w:top w:val="none" w:sz="0" w:space="0" w:color="auto"/>
                <w:left w:val="none" w:sz="0" w:space="0" w:color="auto"/>
                <w:bottom w:val="none" w:sz="0" w:space="0" w:color="auto"/>
                <w:right w:val="none" w:sz="0" w:space="0" w:color="auto"/>
              </w:divBdr>
            </w:div>
            <w:div w:id="214199954">
              <w:marLeft w:val="0"/>
              <w:marRight w:val="0"/>
              <w:marTop w:val="0"/>
              <w:marBottom w:val="0"/>
              <w:divBdr>
                <w:top w:val="none" w:sz="0" w:space="0" w:color="auto"/>
                <w:left w:val="none" w:sz="0" w:space="0" w:color="auto"/>
                <w:bottom w:val="none" w:sz="0" w:space="0" w:color="auto"/>
                <w:right w:val="none" w:sz="0" w:space="0" w:color="auto"/>
              </w:divBdr>
            </w:div>
            <w:div w:id="1882596609">
              <w:marLeft w:val="0"/>
              <w:marRight w:val="0"/>
              <w:marTop w:val="0"/>
              <w:marBottom w:val="0"/>
              <w:divBdr>
                <w:top w:val="none" w:sz="0" w:space="0" w:color="auto"/>
                <w:left w:val="none" w:sz="0" w:space="0" w:color="auto"/>
                <w:bottom w:val="none" w:sz="0" w:space="0" w:color="auto"/>
                <w:right w:val="none" w:sz="0" w:space="0" w:color="auto"/>
              </w:divBdr>
            </w:div>
            <w:div w:id="1986467682">
              <w:marLeft w:val="0"/>
              <w:marRight w:val="0"/>
              <w:marTop w:val="0"/>
              <w:marBottom w:val="0"/>
              <w:divBdr>
                <w:top w:val="none" w:sz="0" w:space="0" w:color="auto"/>
                <w:left w:val="none" w:sz="0" w:space="0" w:color="auto"/>
                <w:bottom w:val="none" w:sz="0" w:space="0" w:color="auto"/>
                <w:right w:val="none" w:sz="0" w:space="0" w:color="auto"/>
              </w:divBdr>
            </w:div>
          </w:divsChild>
        </w:div>
        <w:div w:id="625701130">
          <w:marLeft w:val="0"/>
          <w:marRight w:val="0"/>
          <w:marTop w:val="0"/>
          <w:marBottom w:val="0"/>
          <w:divBdr>
            <w:top w:val="none" w:sz="0" w:space="0" w:color="auto"/>
            <w:left w:val="none" w:sz="0" w:space="0" w:color="auto"/>
            <w:bottom w:val="none" w:sz="0" w:space="0" w:color="auto"/>
            <w:right w:val="none" w:sz="0" w:space="0" w:color="auto"/>
          </w:divBdr>
        </w:div>
        <w:div w:id="647635018">
          <w:marLeft w:val="0"/>
          <w:marRight w:val="0"/>
          <w:marTop w:val="0"/>
          <w:marBottom w:val="0"/>
          <w:divBdr>
            <w:top w:val="none" w:sz="0" w:space="0" w:color="auto"/>
            <w:left w:val="none" w:sz="0" w:space="0" w:color="auto"/>
            <w:bottom w:val="none" w:sz="0" w:space="0" w:color="auto"/>
            <w:right w:val="none" w:sz="0" w:space="0" w:color="auto"/>
          </w:divBdr>
        </w:div>
        <w:div w:id="659311162">
          <w:marLeft w:val="0"/>
          <w:marRight w:val="0"/>
          <w:marTop w:val="0"/>
          <w:marBottom w:val="0"/>
          <w:divBdr>
            <w:top w:val="none" w:sz="0" w:space="0" w:color="auto"/>
            <w:left w:val="none" w:sz="0" w:space="0" w:color="auto"/>
            <w:bottom w:val="none" w:sz="0" w:space="0" w:color="auto"/>
            <w:right w:val="none" w:sz="0" w:space="0" w:color="auto"/>
          </w:divBdr>
        </w:div>
        <w:div w:id="663167678">
          <w:marLeft w:val="0"/>
          <w:marRight w:val="0"/>
          <w:marTop w:val="0"/>
          <w:marBottom w:val="0"/>
          <w:divBdr>
            <w:top w:val="none" w:sz="0" w:space="0" w:color="auto"/>
            <w:left w:val="none" w:sz="0" w:space="0" w:color="auto"/>
            <w:bottom w:val="none" w:sz="0" w:space="0" w:color="auto"/>
            <w:right w:val="none" w:sz="0" w:space="0" w:color="auto"/>
          </w:divBdr>
        </w:div>
        <w:div w:id="669990936">
          <w:marLeft w:val="0"/>
          <w:marRight w:val="0"/>
          <w:marTop w:val="0"/>
          <w:marBottom w:val="0"/>
          <w:divBdr>
            <w:top w:val="none" w:sz="0" w:space="0" w:color="auto"/>
            <w:left w:val="none" w:sz="0" w:space="0" w:color="auto"/>
            <w:bottom w:val="none" w:sz="0" w:space="0" w:color="auto"/>
            <w:right w:val="none" w:sz="0" w:space="0" w:color="auto"/>
          </w:divBdr>
        </w:div>
        <w:div w:id="670567006">
          <w:marLeft w:val="0"/>
          <w:marRight w:val="0"/>
          <w:marTop w:val="0"/>
          <w:marBottom w:val="0"/>
          <w:divBdr>
            <w:top w:val="none" w:sz="0" w:space="0" w:color="auto"/>
            <w:left w:val="none" w:sz="0" w:space="0" w:color="auto"/>
            <w:bottom w:val="none" w:sz="0" w:space="0" w:color="auto"/>
            <w:right w:val="none" w:sz="0" w:space="0" w:color="auto"/>
          </w:divBdr>
        </w:div>
        <w:div w:id="672101229">
          <w:marLeft w:val="0"/>
          <w:marRight w:val="0"/>
          <w:marTop w:val="0"/>
          <w:marBottom w:val="0"/>
          <w:divBdr>
            <w:top w:val="none" w:sz="0" w:space="0" w:color="auto"/>
            <w:left w:val="none" w:sz="0" w:space="0" w:color="auto"/>
            <w:bottom w:val="none" w:sz="0" w:space="0" w:color="auto"/>
            <w:right w:val="none" w:sz="0" w:space="0" w:color="auto"/>
          </w:divBdr>
        </w:div>
        <w:div w:id="686831569">
          <w:marLeft w:val="0"/>
          <w:marRight w:val="0"/>
          <w:marTop w:val="0"/>
          <w:marBottom w:val="0"/>
          <w:divBdr>
            <w:top w:val="none" w:sz="0" w:space="0" w:color="auto"/>
            <w:left w:val="none" w:sz="0" w:space="0" w:color="auto"/>
            <w:bottom w:val="none" w:sz="0" w:space="0" w:color="auto"/>
            <w:right w:val="none" w:sz="0" w:space="0" w:color="auto"/>
          </w:divBdr>
        </w:div>
        <w:div w:id="687566659">
          <w:marLeft w:val="0"/>
          <w:marRight w:val="0"/>
          <w:marTop w:val="0"/>
          <w:marBottom w:val="0"/>
          <w:divBdr>
            <w:top w:val="none" w:sz="0" w:space="0" w:color="auto"/>
            <w:left w:val="none" w:sz="0" w:space="0" w:color="auto"/>
            <w:bottom w:val="none" w:sz="0" w:space="0" w:color="auto"/>
            <w:right w:val="none" w:sz="0" w:space="0" w:color="auto"/>
          </w:divBdr>
          <w:divsChild>
            <w:div w:id="231353977">
              <w:marLeft w:val="0"/>
              <w:marRight w:val="0"/>
              <w:marTop w:val="0"/>
              <w:marBottom w:val="0"/>
              <w:divBdr>
                <w:top w:val="none" w:sz="0" w:space="0" w:color="auto"/>
                <w:left w:val="none" w:sz="0" w:space="0" w:color="auto"/>
                <w:bottom w:val="none" w:sz="0" w:space="0" w:color="auto"/>
                <w:right w:val="none" w:sz="0" w:space="0" w:color="auto"/>
              </w:divBdr>
            </w:div>
            <w:div w:id="394163133">
              <w:marLeft w:val="0"/>
              <w:marRight w:val="0"/>
              <w:marTop w:val="0"/>
              <w:marBottom w:val="0"/>
              <w:divBdr>
                <w:top w:val="none" w:sz="0" w:space="0" w:color="auto"/>
                <w:left w:val="none" w:sz="0" w:space="0" w:color="auto"/>
                <w:bottom w:val="none" w:sz="0" w:space="0" w:color="auto"/>
                <w:right w:val="none" w:sz="0" w:space="0" w:color="auto"/>
              </w:divBdr>
            </w:div>
            <w:div w:id="1015309730">
              <w:marLeft w:val="0"/>
              <w:marRight w:val="0"/>
              <w:marTop w:val="0"/>
              <w:marBottom w:val="0"/>
              <w:divBdr>
                <w:top w:val="none" w:sz="0" w:space="0" w:color="auto"/>
                <w:left w:val="none" w:sz="0" w:space="0" w:color="auto"/>
                <w:bottom w:val="none" w:sz="0" w:space="0" w:color="auto"/>
                <w:right w:val="none" w:sz="0" w:space="0" w:color="auto"/>
              </w:divBdr>
            </w:div>
            <w:div w:id="1114134481">
              <w:marLeft w:val="0"/>
              <w:marRight w:val="0"/>
              <w:marTop w:val="0"/>
              <w:marBottom w:val="0"/>
              <w:divBdr>
                <w:top w:val="none" w:sz="0" w:space="0" w:color="auto"/>
                <w:left w:val="none" w:sz="0" w:space="0" w:color="auto"/>
                <w:bottom w:val="none" w:sz="0" w:space="0" w:color="auto"/>
                <w:right w:val="none" w:sz="0" w:space="0" w:color="auto"/>
              </w:divBdr>
            </w:div>
            <w:div w:id="1818037313">
              <w:marLeft w:val="0"/>
              <w:marRight w:val="0"/>
              <w:marTop w:val="0"/>
              <w:marBottom w:val="0"/>
              <w:divBdr>
                <w:top w:val="none" w:sz="0" w:space="0" w:color="auto"/>
                <w:left w:val="none" w:sz="0" w:space="0" w:color="auto"/>
                <w:bottom w:val="none" w:sz="0" w:space="0" w:color="auto"/>
                <w:right w:val="none" w:sz="0" w:space="0" w:color="auto"/>
              </w:divBdr>
            </w:div>
          </w:divsChild>
        </w:div>
        <w:div w:id="687676874">
          <w:marLeft w:val="0"/>
          <w:marRight w:val="0"/>
          <w:marTop w:val="0"/>
          <w:marBottom w:val="0"/>
          <w:divBdr>
            <w:top w:val="none" w:sz="0" w:space="0" w:color="auto"/>
            <w:left w:val="none" w:sz="0" w:space="0" w:color="auto"/>
            <w:bottom w:val="none" w:sz="0" w:space="0" w:color="auto"/>
            <w:right w:val="none" w:sz="0" w:space="0" w:color="auto"/>
          </w:divBdr>
        </w:div>
        <w:div w:id="702025846">
          <w:marLeft w:val="0"/>
          <w:marRight w:val="0"/>
          <w:marTop w:val="0"/>
          <w:marBottom w:val="0"/>
          <w:divBdr>
            <w:top w:val="none" w:sz="0" w:space="0" w:color="auto"/>
            <w:left w:val="none" w:sz="0" w:space="0" w:color="auto"/>
            <w:bottom w:val="none" w:sz="0" w:space="0" w:color="auto"/>
            <w:right w:val="none" w:sz="0" w:space="0" w:color="auto"/>
          </w:divBdr>
        </w:div>
        <w:div w:id="710958493">
          <w:marLeft w:val="0"/>
          <w:marRight w:val="0"/>
          <w:marTop w:val="0"/>
          <w:marBottom w:val="0"/>
          <w:divBdr>
            <w:top w:val="none" w:sz="0" w:space="0" w:color="auto"/>
            <w:left w:val="none" w:sz="0" w:space="0" w:color="auto"/>
            <w:bottom w:val="none" w:sz="0" w:space="0" w:color="auto"/>
            <w:right w:val="none" w:sz="0" w:space="0" w:color="auto"/>
          </w:divBdr>
        </w:div>
        <w:div w:id="711735742">
          <w:marLeft w:val="0"/>
          <w:marRight w:val="0"/>
          <w:marTop w:val="0"/>
          <w:marBottom w:val="0"/>
          <w:divBdr>
            <w:top w:val="none" w:sz="0" w:space="0" w:color="auto"/>
            <w:left w:val="none" w:sz="0" w:space="0" w:color="auto"/>
            <w:bottom w:val="none" w:sz="0" w:space="0" w:color="auto"/>
            <w:right w:val="none" w:sz="0" w:space="0" w:color="auto"/>
          </w:divBdr>
        </w:div>
        <w:div w:id="715854407">
          <w:marLeft w:val="0"/>
          <w:marRight w:val="0"/>
          <w:marTop w:val="0"/>
          <w:marBottom w:val="0"/>
          <w:divBdr>
            <w:top w:val="none" w:sz="0" w:space="0" w:color="auto"/>
            <w:left w:val="none" w:sz="0" w:space="0" w:color="auto"/>
            <w:bottom w:val="none" w:sz="0" w:space="0" w:color="auto"/>
            <w:right w:val="none" w:sz="0" w:space="0" w:color="auto"/>
          </w:divBdr>
        </w:div>
        <w:div w:id="723455951">
          <w:marLeft w:val="0"/>
          <w:marRight w:val="0"/>
          <w:marTop w:val="0"/>
          <w:marBottom w:val="0"/>
          <w:divBdr>
            <w:top w:val="none" w:sz="0" w:space="0" w:color="auto"/>
            <w:left w:val="none" w:sz="0" w:space="0" w:color="auto"/>
            <w:bottom w:val="none" w:sz="0" w:space="0" w:color="auto"/>
            <w:right w:val="none" w:sz="0" w:space="0" w:color="auto"/>
          </w:divBdr>
        </w:div>
        <w:div w:id="723484242">
          <w:marLeft w:val="0"/>
          <w:marRight w:val="0"/>
          <w:marTop w:val="0"/>
          <w:marBottom w:val="0"/>
          <w:divBdr>
            <w:top w:val="none" w:sz="0" w:space="0" w:color="auto"/>
            <w:left w:val="none" w:sz="0" w:space="0" w:color="auto"/>
            <w:bottom w:val="none" w:sz="0" w:space="0" w:color="auto"/>
            <w:right w:val="none" w:sz="0" w:space="0" w:color="auto"/>
          </w:divBdr>
        </w:div>
        <w:div w:id="733695763">
          <w:marLeft w:val="0"/>
          <w:marRight w:val="0"/>
          <w:marTop w:val="0"/>
          <w:marBottom w:val="0"/>
          <w:divBdr>
            <w:top w:val="none" w:sz="0" w:space="0" w:color="auto"/>
            <w:left w:val="none" w:sz="0" w:space="0" w:color="auto"/>
            <w:bottom w:val="none" w:sz="0" w:space="0" w:color="auto"/>
            <w:right w:val="none" w:sz="0" w:space="0" w:color="auto"/>
          </w:divBdr>
          <w:divsChild>
            <w:div w:id="508760017">
              <w:marLeft w:val="0"/>
              <w:marRight w:val="0"/>
              <w:marTop w:val="0"/>
              <w:marBottom w:val="0"/>
              <w:divBdr>
                <w:top w:val="none" w:sz="0" w:space="0" w:color="auto"/>
                <w:left w:val="none" w:sz="0" w:space="0" w:color="auto"/>
                <w:bottom w:val="none" w:sz="0" w:space="0" w:color="auto"/>
                <w:right w:val="none" w:sz="0" w:space="0" w:color="auto"/>
              </w:divBdr>
            </w:div>
            <w:div w:id="585042327">
              <w:marLeft w:val="0"/>
              <w:marRight w:val="0"/>
              <w:marTop w:val="0"/>
              <w:marBottom w:val="0"/>
              <w:divBdr>
                <w:top w:val="none" w:sz="0" w:space="0" w:color="auto"/>
                <w:left w:val="none" w:sz="0" w:space="0" w:color="auto"/>
                <w:bottom w:val="none" w:sz="0" w:space="0" w:color="auto"/>
                <w:right w:val="none" w:sz="0" w:space="0" w:color="auto"/>
              </w:divBdr>
            </w:div>
            <w:div w:id="837499275">
              <w:marLeft w:val="0"/>
              <w:marRight w:val="0"/>
              <w:marTop w:val="0"/>
              <w:marBottom w:val="0"/>
              <w:divBdr>
                <w:top w:val="none" w:sz="0" w:space="0" w:color="auto"/>
                <w:left w:val="none" w:sz="0" w:space="0" w:color="auto"/>
                <w:bottom w:val="none" w:sz="0" w:space="0" w:color="auto"/>
                <w:right w:val="none" w:sz="0" w:space="0" w:color="auto"/>
              </w:divBdr>
            </w:div>
            <w:div w:id="1683437543">
              <w:marLeft w:val="0"/>
              <w:marRight w:val="0"/>
              <w:marTop w:val="0"/>
              <w:marBottom w:val="0"/>
              <w:divBdr>
                <w:top w:val="none" w:sz="0" w:space="0" w:color="auto"/>
                <w:left w:val="none" w:sz="0" w:space="0" w:color="auto"/>
                <w:bottom w:val="none" w:sz="0" w:space="0" w:color="auto"/>
                <w:right w:val="none" w:sz="0" w:space="0" w:color="auto"/>
              </w:divBdr>
            </w:div>
            <w:div w:id="1806464444">
              <w:marLeft w:val="0"/>
              <w:marRight w:val="0"/>
              <w:marTop w:val="0"/>
              <w:marBottom w:val="0"/>
              <w:divBdr>
                <w:top w:val="none" w:sz="0" w:space="0" w:color="auto"/>
                <w:left w:val="none" w:sz="0" w:space="0" w:color="auto"/>
                <w:bottom w:val="none" w:sz="0" w:space="0" w:color="auto"/>
                <w:right w:val="none" w:sz="0" w:space="0" w:color="auto"/>
              </w:divBdr>
            </w:div>
          </w:divsChild>
        </w:div>
        <w:div w:id="740566853">
          <w:marLeft w:val="0"/>
          <w:marRight w:val="0"/>
          <w:marTop w:val="0"/>
          <w:marBottom w:val="0"/>
          <w:divBdr>
            <w:top w:val="none" w:sz="0" w:space="0" w:color="auto"/>
            <w:left w:val="none" w:sz="0" w:space="0" w:color="auto"/>
            <w:bottom w:val="none" w:sz="0" w:space="0" w:color="auto"/>
            <w:right w:val="none" w:sz="0" w:space="0" w:color="auto"/>
          </w:divBdr>
        </w:div>
        <w:div w:id="740639608">
          <w:marLeft w:val="0"/>
          <w:marRight w:val="0"/>
          <w:marTop w:val="0"/>
          <w:marBottom w:val="0"/>
          <w:divBdr>
            <w:top w:val="none" w:sz="0" w:space="0" w:color="auto"/>
            <w:left w:val="none" w:sz="0" w:space="0" w:color="auto"/>
            <w:bottom w:val="none" w:sz="0" w:space="0" w:color="auto"/>
            <w:right w:val="none" w:sz="0" w:space="0" w:color="auto"/>
          </w:divBdr>
        </w:div>
        <w:div w:id="744761726">
          <w:marLeft w:val="0"/>
          <w:marRight w:val="0"/>
          <w:marTop w:val="0"/>
          <w:marBottom w:val="0"/>
          <w:divBdr>
            <w:top w:val="none" w:sz="0" w:space="0" w:color="auto"/>
            <w:left w:val="none" w:sz="0" w:space="0" w:color="auto"/>
            <w:bottom w:val="none" w:sz="0" w:space="0" w:color="auto"/>
            <w:right w:val="none" w:sz="0" w:space="0" w:color="auto"/>
          </w:divBdr>
        </w:div>
        <w:div w:id="765156783">
          <w:marLeft w:val="0"/>
          <w:marRight w:val="0"/>
          <w:marTop w:val="0"/>
          <w:marBottom w:val="0"/>
          <w:divBdr>
            <w:top w:val="none" w:sz="0" w:space="0" w:color="auto"/>
            <w:left w:val="none" w:sz="0" w:space="0" w:color="auto"/>
            <w:bottom w:val="none" w:sz="0" w:space="0" w:color="auto"/>
            <w:right w:val="none" w:sz="0" w:space="0" w:color="auto"/>
          </w:divBdr>
        </w:div>
        <w:div w:id="765999993">
          <w:marLeft w:val="0"/>
          <w:marRight w:val="0"/>
          <w:marTop w:val="0"/>
          <w:marBottom w:val="0"/>
          <w:divBdr>
            <w:top w:val="none" w:sz="0" w:space="0" w:color="auto"/>
            <w:left w:val="none" w:sz="0" w:space="0" w:color="auto"/>
            <w:bottom w:val="none" w:sz="0" w:space="0" w:color="auto"/>
            <w:right w:val="none" w:sz="0" w:space="0" w:color="auto"/>
          </w:divBdr>
        </w:div>
        <w:div w:id="784736439">
          <w:marLeft w:val="0"/>
          <w:marRight w:val="0"/>
          <w:marTop w:val="0"/>
          <w:marBottom w:val="0"/>
          <w:divBdr>
            <w:top w:val="none" w:sz="0" w:space="0" w:color="auto"/>
            <w:left w:val="none" w:sz="0" w:space="0" w:color="auto"/>
            <w:bottom w:val="none" w:sz="0" w:space="0" w:color="auto"/>
            <w:right w:val="none" w:sz="0" w:space="0" w:color="auto"/>
          </w:divBdr>
          <w:divsChild>
            <w:div w:id="63381601">
              <w:marLeft w:val="0"/>
              <w:marRight w:val="0"/>
              <w:marTop w:val="0"/>
              <w:marBottom w:val="0"/>
              <w:divBdr>
                <w:top w:val="none" w:sz="0" w:space="0" w:color="auto"/>
                <w:left w:val="none" w:sz="0" w:space="0" w:color="auto"/>
                <w:bottom w:val="none" w:sz="0" w:space="0" w:color="auto"/>
                <w:right w:val="none" w:sz="0" w:space="0" w:color="auto"/>
              </w:divBdr>
            </w:div>
            <w:div w:id="666523139">
              <w:marLeft w:val="0"/>
              <w:marRight w:val="0"/>
              <w:marTop w:val="0"/>
              <w:marBottom w:val="0"/>
              <w:divBdr>
                <w:top w:val="none" w:sz="0" w:space="0" w:color="auto"/>
                <w:left w:val="none" w:sz="0" w:space="0" w:color="auto"/>
                <w:bottom w:val="none" w:sz="0" w:space="0" w:color="auto"/>
                <w:right w:val="none" w:sz="0" w:space="0" w:color="auto"/>
              </w:divBdr>
            </w:div>
            <w:div w:id="895505566">
              <w:marLeft w:val="0"/>
              <w:marRight w:val="0"/>
              <w:marTop w:val="0"/>
              <w:marBottom w:val="0"/>
              <w:divBdr>
                <w:top w:val="none" w:sz="0" w:space="0" w:color="auto"/>
                <w:left w:val="none" w:sz="0" w:space="0" w:color="auto"/>
                <w:bottom w:val="none" w:sz="0" w:space="0" w:color="auto"/>
                <w:right w:val="none" w:sz="0" w:space="0" w:color="auto"/>
              </w:divBdr>
            </w:div>
            <w:div w:id="1193805585">
              <w:marLeft w:val="0"/>
              <w:marRight w:val="0"/>
              <w:marTop w:val="0"/>
              <w:marBottom w:val="0"/>
              <w:divBdr>
                <w:top w:val="none" w:sz="0" w:space="0" w:color="auto"/>
                <w:left w:val="none" w:sz="0" w:space="0" w:color="auto"/>
                <w:bottom w:val="none" w:sz="0" w:space="0" w:color="auto"/>
                <w:right w:val="none" w:sz="0" w:space="0" w:color="auto"/>
              </w:divBdr>
            </w:div>
            <w:div w:id="1434324507">
              <w:marLeft w:val="0"/>
              <w:marRight w:val="0"/>
              <w:marTop w:val="0"/>
              <w:marBottom w:val="0"/>
              <w:divBdr>
                <w:top w:val="none" w:sz="0" w:space="0" w:color="auto"/>
                <w:left w:val="none" w:sz="0" w:space="0" w:color="auto"/>
                <w:bottom w:val="none" w:sz="0" w:space="0" w:color="auto"/>
                <w:right w:val="none" w:sz="0" w:space="0" w:color="auto"/>
              </w:divBdr>
            </w:div>
          </w:divsChild>
        </w:div>
        <w:div w:id="789856221">
          <w:marLeft w:val="0"/>
          <w:marRight w:val="0"/>
          <w:marTop w:val="0"/>
          <w:marBottom w:val="0"/>
          <w:divBdr>
            <w:top w:val="none" w:sz="0" w:space="0" w:color="auto"/>
            <w:left w:val="none" w:sz="0" w:space="0" w:color="auto"/>
            <w:bottom w:val="none" w:sz="0" w:space="0" w:color="auto"/>
            <w:right w:val="none" w:sz="0" w:space="0" w:color="auto"/>
          </w:divBdr>
        </w:div>
        <w:div w:id="797379748">
          <w:marLeft w:val="0"/>
          <w:marRight w:val="0"/>
          <w:marTop w:val="0"/>
          <w:marBottom w:val="0"/>
          <w:divBdr>
            <w:top w:val="none" w:sz="0" w:space="0" w:color="auto"/>
            <w:left w:val="none" w:sz="0" w:space="0" w:color="auto"/>
            <w:bottom w:val="none" w:sz="0" w:space="0" w:color="auto"/>
            <w:right w:val="none" w:sz="0" w:space="0" w:color="auto"/>
          </w:divBdr>
        </w:div>
        <w:div w:id="826751980">
          <w:marLeft w:val="0"/>
          <w:marRight w:val="0"/>
          <w:marTop w:val="0"/>
          <w:marBottom w:val="0"/>
          <w:divBdr>
            <w:top w:val="none" w:sz="0" w:space="0" w:color="auto"/>
            <w:left w:val="none" w:sz="0" w:space="0" w:color="auto"/>
            <w:bottom w:val="none" w:sz="0" w:space="0" w:color="auto"/>
            <w:right w:val="none" w:sz="0" w:space="0" w:color="auto"/>
          </w:divBdr>
        </w:div>
        <w:div w:id="826828019">
          <w:marLeft w:val="0"/>
          <w:marRight w:val="0"/>
          <w:marTop w:val="0"/>
          <w:marBottom w:val="0"/>
          <w:divBdr>
            <w:top w:val="none" w:sz="0" w:space="0" w:color="auto"/>
            <w:left w:val="none" w:sz="0" w:space="0" w:color="auto"/>
            <w:bottom w:val="none" w:sz="0" w:space="0" w:color="auto"/>
            <w:right w:val="none" w:sz="0" w:space="0" w:color="auto"/>
          </w:divBdr>
        </w:div>
        <w:div w:id="829178246">
          <w:marLeft w:val="0"/>
          <w:marRight w:val="0"/>
          <w:marTop w:val="0"/>
          <w:marBottom w:val="0"/>
          <w:divBdr>
            <w:top w:val="none" w:sz="0" w:space="0" w:color="auto"/>
            <w:left w:val="none" w:sz="0" w:space="0" w:color="auto"/>
            <w:bottom w:val="none" w:sz="0" w:space="0" w:color="auto"/>
            <w:right w:val="none" w:sz="0" w:space="0" w:color="auto"/>
          </w:divBdr>
        </w:div>
        <w:div w:id="830563161">
          <w:marLeft w:val="0"/>
          <w:marRight w:val="0"/>
          <w:marTop w:val="0"/>
          <w:marBottom w:val="0"/>
          <w:divBdr>
            <w:top w:val="none" w:sz="0" w:space="0" w:color="auto"/>
            <w:left w:val="none" w:sz="0" w:space="0" w:color="auto"/>
            <w:bottom w:val="none" w:sz="0" w:space="0" w:color="auto"/>
            <w:right w:val="none" w:sz="0" w:space="0" w:color="auto"/>
          </w:divBdr>
        </w:div>
        <w:div w:id="835455364">
          <w:marLeft w:val="0"/>
          <w:marRight w:val="0"/>
          <w:marTop w:val="0"/>
          <w:marBottom w:val="0"/>
          <w:divBdr>
            <w:top w:val="none" w:sz="0" w:space="0" w:color="auto"/>
            <w:left w:val="none" w:sz="0" w:space="0" w:color="auto"/>
            <w:bottom w:val="none" w:sz="0" w:space="0" w:color="auto"/>
            <w:right w:val="none" w:sz="0" w:space="0" w:color="auto"/>
          </w:divBdr>
        </w:div>
        <w:div w:id="871068571">
          <w:marLeft w:val="0"/>
          <w:marRight w:val="0"/>
          <w:marTop w:val="0"/>
          <w:marBottom w:val="0"/>
          <w:divBdr>
            <w:top w:val="none" w:sz="0" w:space="0" w:color="auto"/>
            <w:left w:val="none" w:sz="0" w:space="0" w:color="auto"/>
            <w:bottom w:val="none" w:sz="0" w:space="0" w:color="auto"/>
            <w:right w:val="none" w:sz="0" w:space="0" w:color="auto"/>
          </w:divBdr>
        </w:div>
        <w:div w:id="903300430">
          <w:marLeft w:val="0"/>
          <w:marRight w:val="0"/>
          <w:marTop w:val="0"/>
          <w:marBottom w:val="0"/>
          <w:divBdr>
            <w:top w:val="none" w:sz="0" w:space="0" w:color="auto"/>
            <w:left w:val="none" w:sz="0" w:space="0" w:color="auto"/>
            <w:bottom w:val="none" w:sz="0" w:space="0" w:color="auto"/>
            <w:right w:val="none" w:sz="0" w:space="0" w:color="auto"/>
          </w:divBdr>
        </w:div>
        <w:div w:id="903493121">
          <w:marLeft w:val="0"/>
          <w:marRight w:val="0"/>
          <w:marTop w:val="0"/>
          <w:marBottom w:val="0"/>
          <w:divBdr>
            <w:top w:val="none" w:sz="0" w:space="0" w:color="auto"/>
            <w:left w:val="none" w:sz="0" w:space="0" w:color="auto"/>
            <w:bottom w:val="none" w:sz="0" w:space="0" w:color="auto"/>
            <w:right w:val="none" w:sz="0" w:space="0" w:color="auto"/>
          </w:divBdr>
          <w:divsChild>
            <w:div w:id="910430909">
              <w:marLeft w:val="0"/>
              <w:marRight w:val="0"/>
              <w:marTop w:val="0"/>
              <w:marBottom w:val="0"/>
              <w:divBdr>
                <w:top w:val="none" w:sz="0" w:space="0" w:color="auto"/>
                <w:left w:val="none" w:sz="0" w:space="0" w:color="auto"/>
                <w:bottom w:val="none" w:sz="0" w:space="0" w:color="auto"/>
                <w:right w:val="none" w:sz="0" w:space="0" w:color="auto"/>
              </w:divBdr>
            </w:div>
            <w:div w:id="1073938607">
              <w:marLeft w:val="0"/>
              <w:marRight w:val="0"/>
              <w:marTop w:val="0"/>
              <w:marBottom w:val="0"/>
              <w:divBdr>
                <w:top w:val="none" w:sz="0" w:space="0" w:color="auto"/>
                <w:left w:val="none" w:sz="0" w:space="0" w:color="auto"/>
                <w:bottom w:val="none" w:sz="0" w:space="0" w:color="auto"/>
                <w:right w:val="none" w:sz="0" w:space="0" w:color="auto"/>
              </w:divBdr>
            </w:div>
            <w:div w:id="1137727137">
              <w:marLeft w:val="0"/>
              <w:marRight w:val="0"/>
              <w:marTop w:val="0"/>
              <w:marBottom w:val="0"/>
              <w:divBdr>
                <w:top w:val="none" w:sz="0" w:space="0" w:color="auto"/>
                <w:left w:val="none" w:sz="0" w:space="0" w:color="auto"/>
                <w:bottom w:val="none" w:sz="0" w:space="0" w:color="auto"/>
                <w:right w:val="none" w:sz="0" w:space="0" w:color="auto"/>
              </w:divBdr>
            </w:div>
            <w:div w:id="1977250932">
              <w:marLeft w:val="0"/>
              <w:marRight w:val="0"/>
              <w:marTop w:val="0"/>
              <w:marBottom w:val="0"/>
              <w:divBdr>
                <w:top w:val="none" w:sz="0" w:space="0" w:color="auto"/>
                <w:left w:val="none" w:sz="0" w:space="0" w:color="auto"/>
                <w:bottom w:val="none" w:sz="0" w:space="0" w:color="auto"/>
                <w:right w:val="none" w:sz="0" w:space="0" w:color="auto"/>
              </w:divBdr>
            </w:div>
            <w:div w:id="2072120839">
              <w:marLeft w:val="0"/>
              <w:marRight w:val="0"/>
              <w:marTop w:val="0"/>
              <w:marBottom w:val="0"/>
              <w:divBdr>
                <w:top w:val="none" w:sz="0" w:space="0" w:color="auto"/>
                <w:left w:val="none" w:sz="0" w:space="0" w:color="auto"/>
                <w:bottom w:val="none" w:sz="0" w:space="0" w:color="auto"/>
                <w:right w:val="none" w:sz="0" w:space="0" w:color="auto"/>
              </w:divBdr>
            </w:div>
          </w:divsChild>
        </w:div>
        <w:div w:id="911935390">
          <w:marLeft w:val="0"/>
          <w:marRight w:val="0"/>
          <w:marTop w:val="0"/>
          <w:marBottom w:val="0"/>
          <w:divBdr>
            <w:top w:val="none" w:sz="0" w:space="0" w:color="auto"/>
            <w:left w:val="none" w:sz="0" w:space="0" w:color="auto"/>
            <w:bottom w:val="none" w:sz="0" w:space="0" w:color="auto"/>
            <w:right w:val="none" w:sz="0" w:space="0" w:color="auto"/>
          </w:divBdr>
        </w:div>
        <w:div w:id="915700839">
          <w:marLeft w:val="0"/>
          <w:marRight w:val="0"/>
          <w:marTop w:val="0"/>
          <w:marBottom w:val="0"/>
          <w:divBdr>
            <w:top w:val="none" w:sz="0" w:space="0" w:color="auto"/>
            <w:left w:val="none" w:sz="0" w:space="0" w:color="auto"/>
            <w:bottom w:val="none" w:sz="0" w:space="0" w:color="auto"/>
            <w:right w:val="none" w:sz="0" w:space="0" w:color="auto"/>
          </w:divBdr>
        </w:div>
        <w:div w:id="918174199">
          <w:marLeft w:val="0"/>
          <w:marRight w:val="0"/>
          <w:marTop w:val="0"/>
          <w:marBottom w:val="0"/>
          <w:divBdr>
            <w:top w:val="none" w:sz="0" w:space="0" w:color="auto"/>
            <w:left w:val="none" w:sz="0" w:space="0" w:color="auto"/>
            <w:bottom w:val="none" w:sz="0" w:space="0" w:color="auto"/>
            <w:right w:val="none" w:sz="0" w:space="0" w:color="auto"/>
          </w:divBdr>
        </w:div>
        <w:div w:id="930896369">
          <w:marLeft w:val="0"/>
          <w:marRight w:val="0"/>
          <w:marTop w:val="0"/>
          <w:marBottom w:val="0"/>
          <w:divBdr>
            <w:top w:val="none" w:sz="0" w:space="0" w:color="auto"/>
            <w:left w:val="none" w:sz="0" w:space="0" w:color="auto"/>
            <w:bottom w:val="none" w:sz="0" w:space="0" w:color="auto"/>
            <w:right w:val="none" w:sz="0" w:space="0" w:color="auto"/>
          </w:divBdr>
        </w:div>
        <w:div w:id="931667394">
          <w:marLeft w:val="0"/>
          <w:marRight w:val="0"/>
          <w:marTop w:val="0"/>
          <w:marBottom w:val="0"/>
          <w:divBdr>
            <w:top w:val="none" w:sz="0" w:space="0" w:color="auto"/>
            <w:left w:val="none" w:sz="0" w:space="0" w:color="auto"/>
            <w:bottom w:val="none" w:sz="0" w:space="0" w:color="auto"/>
            <w:right w:val="none" w:sz="0" w:space="0" w:color="auto"/>
          </w:divBdr>
        </w:div>
        <w:div w:id="932131163">
          <w:marLeft w:val="0"/>
          <w:marRight w:val="0"/>
          <w:marTop w:val="0"/>
          <w:marBottom w:val="0"/>
          <w:divBdr>
            <w:top w:val="none" w:sz="0" w:space="0" w:color="auto"/>
            <w:left w:val="none" w:sz="0" w:space="0" w:color="auto"/>
            <w:bottom w:val="none" w:sz="0" w:space="0" w:color="auto"/>
            <w:right w:val="none" w:sz="0" w:space="0" w:color="auto"/>
          </w:divBdr>
        </w:div>
        <w:div w:id="935208678">
          <w:marLeft w:val="0"/>
          <w:marRight w:val="0"/>
          <w:marTop w:val="0"/>
          <w:marBottom w:val="0"/>
          <w:divBdr>
            <w:top w:val="none" w:sz="0" w:space="0" w:color="auto"/>
            <w:left w:val="none" w:sz="0" w:space="0" w:color="auto"/>
            <w:bottom w:val="none" w:sz="0" w:space="0" w:color="auto"/>
            <w:right w:val="none" w:sz="0" w:space="0" w:color="auto"/>
          </w:divBdr>
        </w:div>
        <w:div w:id="940995254">
          <w:marLeft w:val="0"/>
          <w:marRight w:val="0"/>
          <w:marTop w:val="0"/>
          <w:marBottom w:val="0"/>
          <w:divBdr>
            <w:top w:val="none" w:sz="0" w:space="0" w:color="auto"/>
            <w:left w:val="none" w:sz="0" w:space="0" w:color="auto"/>
            <w:bottom w:val="none" w:sz="0" w:space="0" w:color="auto"/>
            <w:right w:val="none" w:sz="0" w:space="0" w:color="auto"/>
          </w:divBdr>
        </w:div>
        <w:div w:id="949968242">
          <w:marLeft w:val="0"/>
          <w:marRight w:val="0"/>
          <w:marTop w:val="0"/>
          <w:marBottom w:val="0"/>
          <w:divBdr>
            <w:top w:val="none" w:sz="0" w:space="0" w:color="auto"/>
            <w:left w:val="none" w:sz="0" w:space="0" w:color="auto"/>
            <w:bottom w:val="none" w:sz="0" w:space="0" w:color="auto"/>
            <w:right w:val="none" w:sz="0" w:space="0" w:color="auto"/>
          </w:divBdr>
        </w:div>
        <w:div w:id="955408563">
          <w:marLeft w:val="0"/>
          <w:marRight w:val="0"/>
          <w:marTop w:val="0"/>
          <w:marBottom w:val="0"/>
          <w:divBdr>
            <w:top w:val="none" w:sz="0" w:space="0" w:color="auto"/>
            <w:left w:val="none" w:sz="0" w:space="0" w:color="auto"/>
            <w:bottom w:val="none" w:sz="0" w:space="0" w:color="auto"/>
            <w:right w:val="none" w:sz="0" w:space="0" w:color="auto"/>
          </w:divBdr>
        </w:div>
        <w:div w:id="965158956">
          <w:marLeft w:val="0"/>
          <w:marRight w:val="0"/>
          <w:marTop w:val="0"/>
          <w:marBottom w:val="0"/>
          <w:divBdr>
            <w:top w:val="none" w:sz="0" w:space="0" w:color="auto"/>
            <w:left w:val="none" w:sz="0" w:space="0" w:color="auto"/>
            <w:bottom w:val="none" w:sz="0" w:space="0" w:color="auto"/>
            <w:right w:val="none" w:sz="0" w:space="0" w:color="auto"/>
          </w:divBdr>
          <w:divsChild>
            <w:div w:id="12070714">
              <w:marLeft w:val="0"/>
              <w:marRight w:val="0"/>
              <w:marTop w:val="0"/>
              <w:marBottom w:val="0"/>
              <w:divBdr>
                <w:top w:val="none" w:sz="0" w:space="0" w:color="auto"/>
                <w:left w:val="none" w:sz="0" w:space="0" w:color="auto"/>
                <w:bottom w:val="none" w:sz="0" w:space="0" w:color="auto"/>
                <w:right w:val="none" w:sz="0" w:space="0" w:color="auto"/>
              </w:divBdr>
            </w:div>
            <w:div w:id="18948794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764371260">
              <w:marLeft w:val="0"/>
              <w:marRight w:val="0"/>
              <w:marTop w:val="0"/>
              <w:marBottom w:val="0"/>
              <w:divBdr>
                <w:top w:val="none" w:sz="0" w:space="0" w:color="auto"/>
                <w:left w:val="none" w:sz="0" w:space="0" w:color="auto"/>
                <w:bottom w:val="none" w:sz="0" w:space="0" w:color="auto"/>
                <w:right w:val="none" w:sz="0" w:space="0" w:color="auto"/>
              </w:divBdr>
            </w:div>
            <w:div w:id="1798454154">
              <w:marLeft w:val="0"/>
              <w:marRight w:val="0"/>
              <w:marTop w:val="0"/>
              <w:marBottom w:val="0"/>
              <w:divBdr>
                <w:top w:val="none" w:sz="0" w:space="0" w:color="auto"/>
                <w:left w:val="none" w:sz="0" w:space="0" w:color="auto"/>
                <w:bottom w:val="none" w:sz="0" w:space="0" w:color="auto"/>
                <w:right w:val="none" w:sz="0" w:space="0" w:color="auto"/>
              </w:divBdr>
            </w:div>
          </w:divsChild>
        </w:div>
        <w:div w:id="968441247">
          <w:marLeft w:val="0"/>
          <w:marRight w:val="0"/>
          <w:marTop w:val="0"/>
          <w:marBottom w:val="0"/>
          <w:divBdr>
            <w:top w:val="none" w:sz="0" w:space="0" w:color="auto"/>
            <w:left w:val="none" w:sz="0" w:space="0" w:color="auto"/>
            <w:bottom w:val="none" w:sz="0" w:space="0" w:color="auto"/>
            <w:right w:val="none" w:sz="0" w:space="0" w:color="auto"/>
          </w:divBdr>
        </w:div>
        <w:div w:id="982932666">
          <w:marLeft w:val="0"/>
          <w:marRight w:val="0"/>
          <w:marTop w:val="0"/>
          <w:marBottom w:val="0"/>
          <w:divBdr>
            <w:top w:val="none" w:sz="0" w:space="0" w:color="auto"/>
            <w:left w:val="none" w:sz="0" w:space="0" w:color="auto"/>
            <w:bottom w:val="none" w:sz="0" w:space="0" w:color="auto"/>
            <w:right w:val="none" w:sz="0" w:space="0" w:color="auto"/>
          </w:divBdr>
        </w:div>
        <w:div w:id="996762052">
          <w:marLeft w:val="0"/>
          <w:marRight w:val="0"/>
          <w:marTop w:val="0"/>
          <w:marBottom w:val="0"/>
          <w:divBdr>
            <w:top w:val="none" w:sz="0" w:space="0" w:color="auto"/>
            <w:left w:val="none" w:sz="0" w:space="0" w:color="auto"/>
            <w:bottom w:val="none" w:sz="0" w:space="0" w:color="auto"/>
            <w:right w:val="none" w:sz="0" w:space="0" w:color="auto"/>
          </w:divBdr>
          <w:divsChild>
            <w:div w:id="792790481">
              <w:marLeft w:val="0"/>
              <w:marRight w:val="0"/>
              <w:marTop w:val="0"/>
              <w:marBottom w:val="0"/>
              <w:divBdr>
                <w:top w:val="none" w:sz="0" w:space="0" w:color="auto"/>
                <w:left w:val="none" w:sz="0" w:space="0" w:color="auto"/>
                <w:bottom w:val="none" w:sz="0" w:space="0" w:color="auto"/>
                <w:right w:val="none" w:sz="0" w:space="0" w:color="auto"/>
              </w:divBdr>
            </w:div>
            <w:div w:id="986862590">
              <w:marLeft w:val="0"/>
              <w:marRight w:val="0"/>
              <w:marTop w:val="0"/>
              <w:marBottom w:val="0"/>
              <w:divBdr>
                <w:top w:val="none" w:sz="0" w:space="0" w:color="auto"/>
                <w:left w:val="none" w:sz="0" w:space="0" w:color="auto"/>
                <w:bottom w:val="none" w:sz="0" w:space="0" w:color="auto"/>
                <w:right w:val="none" w:sz="0" w:space="0" w:color="auto"/>
              </w:divBdr>
            </w:div>
            <w:div w:id="1215852126">
              <w:marLeft w:val="0"/>
              <w:marRight w:val="0"/>
              <w:marTop w:val="0"/>
              <w:marBottom w:val="0"/>
              <w:divBdr>
                <w:top w:val="none" w:sz="0" w:space="0" w:color="auto"/>
                <w:left w:val="none" w:sz="0" w:space="0" w:color="auto"/>
                <w:bottom w:val="none" w:sz="0" w:space="0" w:color="auto"/>
                <w:right w:val="none" w:sz="0" w:space="0" w:color="auto"/>
              </w:divBdr>
            </w:div>
            <w:div w:id="1437562072">
              <w:marLeft w:val="0"/>
              <w:marRight w:val="0"/>
              <w:marTop w:val="0"/>
              <w:marBottom w:val="0"/>
              <w:divBdr>
                <w:top w:val="none" w:sz="0" w:space="0" w:color="auto"/>
                <w:left w:val="none" w:sz="0" w:space="0" w:color="auto"/>
                <w:bottom w:val="none" w:sz="0" w:space="0" w:color="auto"/>
                <w:right w:val="none" w:sz="0" w:space="0" w:color="auto"/>
              </w:divBdr>
            </w:div>
            <w:div w:id="1678847448">
              <w:marLeft w:val="0"/>
              <w:marRight w:val="0"/>
              <w:marTop w:val="0"/>
              <w:marBottom w:val="0"/>
              <w:divBdr>
                <w:top w:val="none" w:sz="0" w:space="0" w:color="auto"/>
                <w:left w:val="none" w:sz="0" w:space="0" w:color="auto"/>
                <w:bottom w:val="none" w:sz="0" w:space="0" w:color="auto"/>
                <w:right w:val="none" w:sz="0" w:space="0" w:color="auto"/>
              </w:divBdr>
            </w:div>
          </w:divsChild>
        </w:div>
        <w:div w:id="998269080">
          <w:marLeft w:val="0"/>
          <w:marRight w:val="0"/>
          <w:marTop w:val="0"/>
          <w:marBottom w:val="0"/>
          <w:divBdr>
            <w:top w:val="none" w:sz="0" w:space="0" w:color="auto"/>
            <w:left w:val="none" w:sz="0" w:space="0" w:color="auto"/>
            <w:bottom w:val="none" w:sz="0" w:space="0" w:color="auto"/>
            <w:right w:val="none" w:sz="0" w:space="0" w:color="auto"/>
          </w:divBdr>
        </w:div>
        <w:div w:id="1017077049">
          <w:marLeft w:val="0"/>
          <w:marRight w:val="0"/>
          <w:marTop w:val="0"/>
          <w:marBottom w:val="0"/>
          <w:divBdr>
            <w:top w:val="none" w:sz="0" w:space="0" w:color="auto"/>
            <w:left w:val="none" w:sz="0" w:space="0" w:color="auto"/>
            <w:bottom w:val="none" w:sz="0" w:space="0" w:color="auto"/>
            <w:right w:val="none" w:sz="0" w:space="0" w:color="auto"/>
          </w:divBdr>
        </w:div>
        <w:div w:id="1032800828">
          <w:marLeft w:val="0"/>
          <w:marRight w:val="0"/>
          <w:marTop w:val="0"/>
          <w:marBottom w:val="0"/>
          <w:divBdr>
            <w:top w:val="none" w:sz="0" w:space="0" w:color="auto"/>
            <w:left w:val="none" w:sz="0" w:space="0" w:color="auto"/>
            <w:bottom w:val="none" w:sz="0" w:space="0" w:color="auto"/>
            <w:right w:val="none" w:sz="0" w:space="0" w:color="auto"/>
          </w:divBdr>
        </w:div>
        <w:div w:id="1034815627">
          <w:marLeft w:val="0"/>
          <w:marRight w:val="0"/>
          <w:marTop w:val="0"/>
          <w:marBottom w:val="0"/>
          <w:divBdr>
            <w:top w:val="none" w:sz="0" w:space="0" w:color="auto"/>
            <w:left w:val="none" w:sz="0" w:space="0" w:color="auto"/>
            <w:bottom w:val="none" w:sz="0" w:space="0" w:color="auto"/>
            <w:right w:val="none" w:sz="0" w:space="0" w:color="auto"/>
          </w:divBdr>
        </w:div>
        <w:div w:id="1044135661">
          <w:marLeft w:val="0"/>
          <w:marRight w:val="0"/>
          <w:marTop w:val="0"/>
          <w:marBottom w:val="0"/>
          <w:divBdr>
            <w:top w:val="none" w:sz="0" w:space="0" w:color="auto"/>
            <w:left w:val="none" w:sz="0" w:space="0" w:color="auto"/>
            <w:bottom w:val="none" w:sz="0" w:space="0" w:color="auto"/>
            <w:right w:val="none" w:sz="0" w:space="0" w:color="auto"/>
          </w:divBdr>
        </w:div>
        <w:div w:id="1053851016">
          <w:marLeft w:val="0"/>
          <w:marRight w:val="0"/>
          <w:marTop w:val="0"/>
          <w:marBottom w:val="0"/>
          <w:divBdr>
            <w:top w:val="none" w:sz="0" w:space="0" w:color="auto"/>
            <w:left w:val="none" w:sz="0" w:space="0" w:color="auto"/>
            <w:bottom w:val="none" w:sz="0" w:space="0" w:color="auto"/>
            <w:right w:val="none" w:sz="0" w:space="0" w:color="auto"/>
          </w:divBdr>
        </w:div>
        <w:div w:id="1053968835">
          <w:marLeft w:val="0"/>
          <w:marRight w:val="0"/>
          <w:marTop w:val="0"/>
          <w:marBottom w:val="0"/>
          <w:divBdr>
            <w:top w:val="none" w:sz="0" w:space="0" w:color="auto"/>
            <w:left w:val="none" w:sz="0" w:space="0" w:color="auto"/>
            <w:bottom w:val="none" w:sz="0" w:space="0" w:color="auto"/>
            <w:right w:val="none" w:sz="0" w:space="0" w:color="auto"/>
          </w:divBdr>
          <w:divsChild>
            <w:div w:id="595527942">
              <w:marLeft w:val="0"/>
              <w:marRight w:val="0"/>
              <w:marTop w:val="0"/>
              <w:marBottom w:val="0"/>
              <w:divBdr>
                <w:top w:val="none" w:sz="0" w:space="0" w:color="auto"/>
                <w:left w:val="none" w:sz="0" w:space="0" w:color="auto"/>
                <w:bottom w:val="none" w:sz="0" w:space="0" w:color="auto"/>
                <w:right w:val="none" w:sz="0" w:space="0" w:color="auto"/>
              </w:divBdr>
            </w:div>
            <w:div w:id="693192991">
              <w:marLeft w:val="0"/>
              <w:marRight w:val="0"/>
              <w:marTop w:val="0"/>
              <w:marBottom w:val="0"/>
              <w:divBdr>
                <w:top w:val="none" w:sz="0" w:space="0" w:color="auto"/>
                <w:left w:val="none" w:sz="0" w:space="0" w:color="auto"/>
                <w:bottom w:val="none" w:sz="0" w:space="0" w:color="auto"/>
                <w:right w:val="none" w:sz="0" w:space="0" w:color="auto"/>
              </w:divBdr>
            </w:div>
            <w:div w:id="934678103">
              <w:marLeft w:val="0"/>
              <w:marRight w:val="0"/>
              <w:marTop w:val="0"/>
              <w:marBottom w:val="0"/>
              <w:divBdr>
                <w:top w:val="none" w:sz="0" w:space="0" w:color="auto"/>
                <w:left w:val="none" w:sz="0" w:space="0" w:color="auto"/>
                <w:bottom w:val="none" w:sz="0" w:space="0" w:color="auto"/>
                <w:right w:val="none" w:sz="0" w:space="0" w:color="auto"/>
              </w:divBdr>
            </w:div>
            <w:div w:id="1273633539">
              <w:marLeft w:val="0"/>
              <w:marRight w:val="0"/>
              <w:marTop w:val="0"/>
              <w:marBottom w:val="0"/>
              <w:divBdr>
                <w:top w:val="none" w:sz="0" w:space="0" w:color="auto"/>
                <w:left w:val="none" w:sz="0" w:space="0" w:color="auto"/>
                <w:bottom w:val="none" w:sz="0" w:space="0" w:color="auto"/>
                <w:right w:val="none" w:sz="0" w:space="0" w:color="auto"/>
              </w:divBdr>
            </w:div>
            <w:div w:id="1641811112">
              <w:marLeft w:val="0"/>
              <w:marRight w:val="0"/>
              <w:marTop w:val="0"/>
              <w:marBottom w:val="0"/>
              <w:divBdr>
                <w:top w:val="none" w:sz="0" w:space="0" w:color="auto"/>
                <w:left w:val="none" w:sz="0" w:space="0" w:color="auto"/>
                <w:bottom w:val="none" w:sz="0" w:space="0" w:color="auto"/>
                <w:right w:val="none" w:sz="0" w:space="0" w:color="auto"/>
              </w:divBdr>
            </w:div>
          </w:divsChild>
        </w:div>
        <w:div w:id="1068114263">
          <w:marLeft w:val="0"/>
          <w:marRight w:val="0"/>
          <w:marTop w:val="0"/>
          <w:marBottom w:val="0"/>
          <w:divBdr>
            <w:top w:val="none" w:sz="0" w:space="0" w:color="auto"/>
            <w:left w:val="none" w:sz="0" w:space="0" w:color="auto"/>
            <w:bottom w:val="none" w:sz="0" w:space="0" w:color="auto"/>
            <w:right w:val="none" w:sz="0" w:space="0" w:color="auto"/>
          </w:divBdr>
        </w:div>
        <w:div w:id="1073822432">
          <w:marLeft w:val="0"/>
          <w:marRight w:val="0"/>
          <w:marTop w:val="0"/>
          <w:marBottom w:val="0"/>
          <w:divBdr>
            <w:top w:val="none" w:sz="0" w:space="0" w:color="auto"/>
            <w:left w:val="none" w:sz="0" w:space="0" w:color="auto"/>
            <w:bottom w:val="none" w:sz="0" w:space="0" w:color="auto"/>
            <w:right w:val="none" w:sz="0" w:space="0" w:color="auto"/>
          </w:divBdr>
        </w:div>
        <w:div w:id="1090540794">
          <w:marLeft w:val="0"/>
          <w:marRight w:val="0"/>
          <w:marTop w:val="0"/>
          <w:marBottom w:val="0"/>
          <w:divBdr>
            <w:top w:val="none" w:sz="0" w:space="0" w:color="auto"/>
            <w:left w:val="none" w:sz="0" w:space="0" w:color="auto"/>
            <w:bottom w:val="none" w:sz="0" w:space="0" w:color="auto"/>
            <w:right w:val="none" w:sz="0" w:space="0" w:color="auto"/>
          </w:divBdr>
        </w:div>
        <w:div w:id="1091853209">
          <w:marLeft w:val="0"/>
          <w:marRight w:val="0"/>
          <w:marTop w:val="0"/>
          <w:marBottom w:val="0"/>
          <w:divBdr>
            <w:top w:val="none" w:sz="0" w:space="0" w:color="auto"/>
            <w:left w:val="none" w:sz="0" w:space="0" w:color="auto"/>
            <w:bottom w:val="none" w:sz="0" w:space="0" w:color="auto"/>
            <w:right w:val="none" w:sz="0" w:space="0" w:color="auto"/>
          </w:divBdr>
        </w:div>
        <w:div w:id="1093665835">
          <w:marLeft w:val="0"/>
          <w:marRight w:val="0"/>
          <w:marTop w:val="0"/>
          <w:marBottom w:val="0"/>
          <w:divBdr>
            <w:top w:val="none" w:sz="0" w:space="0" w:color="auto"/>
            <w:left w:val="none" w:sz="0" w:space="0" w:color="auto"/>
            <w:bottom w:val="none" w:sz="0" w:space="0" w:color="auto"/>
            <w:right w:val="none" w:sz="0" w:space="0" w:color="auto"/>
          </w:divBdr>
        </w:div>
        <w:div w:id="1106535135">
          <w:marLeft w:val="0"/>
          <w:marRight w:val="0"/>
          <w:marTop w:val="0"/>
          <w:marBottom w:val="0"/>
          <w:divBdr>
            <w:top w:val="none" w:sz="0" w:space="0" w:color="auto"/>
            <w:left w:val="none" w:sz="0" w:space="0" w:color="auto"/>
            <w:bottom w:val="none" w:sz="0" w:space="0" w:color="auto"/>
            <w:right w:val="none" w:sz="0" w:space="0" w:color="auto"/>
          </w:divBdr>
        </w:div>
        <w:div w:id="1136948424">
          <w:marLeft w:val="0"/>
          <w:marRight w:val="0"/>
          <w:marTop w:val="0"/>
          <w:marBottom w:val="0"/>
          <w:divBdr>
            <w:top w:val="none" w:sz="0" w:space="0" w:color="auto"/>
            <w:left w:val="none" w:sz="0" w:space="0" w:color="auto"/>
            <w:bottom w:val="none" w:sz="0" w:space="0" w:color="auto"/>
            <w:right w:val="none" w:sz="0" w:space="0" w:color="auto"/>
          </w:divBdr>
        </w:div>
        <w:div w:id="1139028966">
          <w:marLeft w:val="0"/>
          <w:marRight w:val="0"/>
          <w:marTop w:val="0"/>
          <w:marBottom w:val="0"/>
          <w:divBdr>
            <w:top w:val="none" w:sz="0" w:space="0" w:color="auto"/>
            <w:left w:val="none" w:sz="0" w:space="0" w:color="auto"/>
            <w:bottom w:val="none" w:sz="0" w:space="0" w:color="auto"/>
            <w:right w:val="none" w:sz="0" w:space="0" w:color="auto"/>
          </w:divBdr>
        </w:div>
        <w:div w:id="1144083264">
          <w:marLeft w:val="0"/>
          <w:marRight w:val="0"/>
          <w:marTop w:val="0"/>
          <w:marBottom w:val="0"/>
          <w:divBdr>
            <w:top w:val="none" w:sz="0" w:space="0" w:color="auto"/>
            <w:left w:val="none" w:sz="0" w:space="0" w:color="auto"/>
            <w:bottom w:val="none" w:sz="0" w:space="0" w:color="auto"/>
            <w:right w:val="none" w:sz="0" w:space="0" w:color="auto"/>
          </w:divBdr>
          <w:divsChild>
            <w:div w:id="642589640">
              <w:marLeft w:val="-75"/>
              <w:marRight w:val="0"/>
              <w:marTop w:val="30"/>
              <w:marBottom w:val="30"/>
              <w:divBdr>
                <w:top w:val="none" w:sz="0" w:space="0" w:color="auto"/>
                <w:left w:val="none" w:sz="0" w:space="0" w:color="auto"/>
                <w:bottom w:val="none" w:sz="0" w:space="0" w:color="auto"/>
                <w:right w:val="none" w:sz="0" w:space="0" w:color="auto"/>
              </w:divBdr>
              <w:divsChild>
                <w:div w:id="108204517">
                  <w:marLeft w:val="0"/>
                  <w:marRight w:val="0"/>
                  <w:marTop w:val="0"/>
                  <w:marBottom w:val="0"/>
                  <w:divBdr>
                    <w:top w:val="none" w:sz="0" w:space="0" w:color="auto"/>
                    <w:left w:val="none" w:sz="0" w:space="0" w:color="auto"/>
                    <w:bottom w:val="none" w:sz="0" w:space="0" w:color="auto"/>
                    <w:right w:val="none" w:sz="0" w:space="0" w:color="auto"/>
                  </w:divBdr>
                  <w:divsChild>
                    <w:div w:id="1313412721">
                      <w:marLeft w:val="0"/>
                      <w:marRight w:val="0"/>
                      <w:marTop w:val="0"/>
                      <w:marBottom w:val="0"/>
                      <w:divBdr>
                        <w:top w:val="none" w:sz="0" w:space="0" w:color="auto"/>
                        <w:left w:val="none" w:sz="0" w:space="0" w:color="auto"/>
                        <w:bottom w:val="none" w:sz="0" w:space="0" w:color="auto"/>
                        <w:right w:val="none" w:sz="0" w:space="0" w:color="auto"/>
                      </w:divBdr>
                    </w:div>
                  </w:divsChild>
                </w:div>
                <w:div w:id="119109826">
                  <w:marLeft w:val="0"/>
                  <w:marRight w:val="0"/>
                  <w:marTop w:val="0"/>
                  <w:marBottom w:val="0"/>
                  <w:divBdr>
                    <w:top w:val="none" w:sz="0" w:space="0" w:color="auto"/>
                    <w:left w:val="none" w:sz="0" w:space="0" w:color="auto"/>
                    <w:bottom w:val="none" w:sz="0" w:space="0" w:color="auto"/>
                    <w:right w:val="none" w:sz="0" w:space="0" w:color="auto"/>
                  </w:divBdr>
                  <w:divsChild>
                    <w:div w:id="759302228">
                      <w:marLeft w:val="0"/>
                      <w:marRight w:val="0"/>
                      <w:marTop w:val="0"/>
                      <w:marBottom w:val="0"/>
                      <w:divBdr>
                        <w:top w:val="none" w:sz="0" w:space="0" w:color="auto"/>
                        <w:left w:val="none" w:sz="0" w:space="0" w:color="auto"/>
                        <w:bottom w:val="none" w:sz="0" w:space="0" w:color="auto"/>
                        <w:right w:val="none" w:sz="0" w:space="0" w:color="auto"/>
                      </w:divBdr>
                    </w:div>
                  </w:divsChild>
                </w:div>
                <w:div w:id="132872568">
                  <w:marLeft w:val="0"/>
                  <w:marRight w:val="0"/>
                  <w:marTop w:val="0"/>
                  <w:marBottom w:val="0"/>
                  <w:divBdr>
                    <w:top w:val="none" w:sz="0" w:space="0" w:color="auto"/>
                    <w:left w:val="none" w:sz="0" w:space="0" w:color="auto"/>
                    <w:bottom w:val="none" w:sz="0" w:space="0" w:color="auto"/>
                    <w:right w:val="none" w:sz="0" w:space="0" w:color="auto"/>
                  </w:divBdr>
                  <w:divsChild>
                    <w:div w:id="485165490">
                      <w:marLeft w:val="0"/>
                      <w:marRight w:val="0"/>
                      <w:marTop w:val="0"/>
                      <w:marBottom w:val="0"/>
                      <w:divBdr>
                        <w:top w:val="none" w:sz="0" w:space="0" w:color="auto"/>
                        <w:left w:val="none" w:sz="0" w:space="0" w:color="auto"/>
                        <w:bottom w:val="none" w:sz="0" w:space="0" w:color="auto"/>
                        <w:right w:val="none" w:sz="0" w:space="0" w:color="auto"/>
                      </w:divBdr>
                    </w:div>
                  </w:divsChild>
                </w:div>
                <w:div w:id="163282881">
                  <w:marLeft w:val="0"/>
                  <w:marRight w:val="0"/>
                  <w:marTop w:val="0"/>
                  <w:marBottom w:val="0"/>
                  <w:divBdr>
                    <w:top w:val="none" w:sz="0" w:space="0" w:color="auto"/>
                    <w:left w:val="none" w:sz="0" w:space="0" w:color="auto"/>
                    <w:bottom w:val="none" w:sz="0" w:space="0" w:color="auto"/>
                    <w:right w:val="none" w:sz="0" w:space="0" w:color="auto"/>
                  </w:divBdr>
                  <w:divsChild>
                    <w:div w:id="65961436">
                      <w:marLeft w:val="0"/>
                      <w:marRight w:val="0"/>
                      <w:marTop w:val="0"/>
                      <w:marBottom w:val="0"/>
                      <w:divBdr>
                        <w:top w:val="none" w:sz="0" w:space="0" w:color="auto"/>
                        <w:left w:val="none" w:sz="0" w:space="0" w:color="auto"/>
                        <w:bottom w:val="none" w:sz="0" w:space="0" w:color="auto"/>
                        <w:right w:val="none" w:sz="0" w:space="0" w:color="auto"/>
                      </w:divBdr>
                    </w:div>
                  </w:divsChild>
                </w:div>
                <w:div w:id="165176981">
                  <w:marLeft w:val="0"/>
                  <w:marRight w:val="0"/>
                  <w:marTop w:val="0"/>
                  <w:marBottom w:val="0"/>
                  <w:divBdr>
                    <w:top w:val="none" w:sz="0" w:space="0" w:color="auto"/>
                    <w:left w:val="none" w:sz="0" w:space="0" w:color="auto"/>
                    <w:bottom w:val="none" w:sz="0" w:space="0" w:color="auto"/>
                    <w:right w:val="none" w:sz="0" w:space="0" w:color="auto"/>
                  </w:divBdr>
                  <w:divsChild>
                    <w:div w:id="741221192">
                      <w:marLeft w:val="0"/>
                      <w:marRight w:val="0"/>
                      <w:marTop w:val="0"/>
                      <w:marBottom w:val="0"/>
                      <w:divBdr>
                        <w:top w:val="none" w:sz="0" w:space="0" w:color="auto"/>
                        <w:left w:val="none" w:sz="0" w:space="0" w:color="auto"/>
                        <w:bottom w:val="none" w:sz="0" w:space="0" w:color="auto"/>
                        <w:right w:val="none" w:sz="0" w:space="0" w:color="auto"/>
                      </w:divBdr>
                    </w:div>
                  </w:divsChild>
                </w:div>
                <w:div w:id="188809413">
                  <w:marLeft w:val="0"/>
                  <w:marRight w:val="0"/>
                  <w:marTop w:val="0"/>
                  <w:marBottom w:val="0"/>
                  <w:divBdr>
                    <w:top w:val="none" w:sz="0" w:space="0" w:color="auto"/>
                    <w:left w:val="none" w:sz="0" w:space="0" w:color="auto"/>
                    <w:bottom w:val="none" w:sz="0" w:space="0" w:color="auto"/>
                    <w:right w:val="none" w:sz="0" w:space="0" w:color="auto"/>
                  </w:divBdr>
                  <w:divsChild>
                    <w:div w:id="1701979239">
                      <w:marLeft w:val="0"/>
                      <w:marRight w:val="0"/>
                      <w:marTop w:val="0"/>
                      <w:marBottom w:val="0"/>
                      <w:divBdr>
                        <w:top w:val="none" w:sz="0" w:space="0" w:color="auto"/>
                        <w:left w:val="none" w:sz="0" w:space="0" w:color="auto"/>
                        <w:bottom w:val="none" w:sz="0" w:space="0" w:color="auto"/>
                        <w:right w:val="none" w:sz="0" w:space="0" w:color="auto"/>
                      </w:divBdr>
                    </w:div>
                  </w:divsChild>
                </w:div>
                <w:div w:id="255675254">
                  <w:marLeft w:val="0"/>
                  <w:marRight w:val="0"/>
                  <w:marTop w:val="0"/>
                  <w:marBottom w:val="0"/>
                  <w:divBdr>
                    <w:top w:val="none" w:sz="0" w:space="0" w:color="auto"/>
                    <w:left w:val="none" w:sz="0" w:space="0" w:color="auto"/>
                    <w:bottom w:val="none" w:sz="0" w:space="0" w:color="auto"/>
                    <w:right w:val="none" w:sz="0" w:space="0" w:color="auto"/>
                  </w:divBdr>
                  <w:divsChild>
                    <w:div w:id="400754035">
                      <w:marLeft w:val="0"/>
                      <w:marRight w:val="0"/>
                      <w:marTop w:val="0"/>
                      <w:marBottom w:val="0"/>
                      <w:divBdr>
                        <w:top w:val="none" w:sz="0" w:space="0" w:color="auto"/>
                        <w:left w:val="none" w:sz="0" w:space="0" w:color="auto"/>
                        <w:bottom w:val="none" w:sz="0" w:space="0" w:color="auto"/>
                        <w:right w:val="none" w:sz="0" w:space="0" w:color="auto"/>
                      </w:divBdr>
                    </w:div>
                  </w:divsChild>
                </w:div>
                <w:div w:id="272251547">
                  <w:marLeft w:val="0"/>
                  <w:marRight w:val="0"/>
                  <w:marTop w:val="0"/>
                  <w:marBottom w:val="0"/>
                  <w:divBdr>
                    <w:top w:val="none" w:sz="0" w:space="0" w:color="auto"/>
                    <w:left w:val="none" w:sz="0" w:space="0" w:color="auto"/>
                    <w:bottom w:val="none" w:sz="0" w:space="0" w:color="auto"/>
                    <w:right w:val="none" w:sz="0" w:space="0" w:color="auto"/>
                  </w:divBdr>
                  <w:divsChild>
                    <w:div w:id="1740250725">
                      <w:marLeft w:val="0"/>
                      <w:marRight w:val="0"/>
                      <w:marTop w:val="0"/>
                      <w:marBottom w:val="0"/>
                      <w:divBdr>
                        <w:top w:val="none" w:sz="0" w:space="0" w:color="auto"/>
                        <w:left w:val="none" w:sz="0" w:space="0" w:color="auto"/>
                        <w:bottom w:val="none" w:sz="0" w:space="0" w:color="auto"/>
                        <w:right w:val="none" w:sz="0" w:space="0" w:color="auto"/>
                      </w:divBdr>
                    </w:div>
                  </w:divsChild>
                </w:div>
                <w:div w:id="289550800">
                  <w:marLeft w:val="0"/>
                  <w:marRight w:val="0"/>
                  <w:marTop w:val="0"/>
                  <w:marBottom w:val="0"/>
                  <w:divBdr>
                    <w:top w:val="none" w:sz="0" w:space="0" w:color="auto"/>
                    <w:left w:val="none" w:sz="0" w:space="0" w:color="auto"/>
                    <w:bottom w:val="none" w:sz="0" w:space="0" w:color="auto"/>
                    <w:right w:val="none" w:sz="0" w:space="0" w:color="auto"/>
                  </w:divBdr>
                  <w:divsChild>
                    <w:div w:id="1253051366">
                      <w:marLeft w:val="0"/>
                      <w:marRight w:val="0"/>
                      <w:marTop w:val="0"/>
                      <w:marBottom w:val="0"/>
                      <w:divBdr>
                        <w:top w:val="none" w:sz="0" w:space="0" w:color="auto"/>
                        <w:left w:val="none" w:sz="0" w:space="0" w:color="auto"/>
                        <w:bottom w:val="none" w:sz="0" w:space="0" w:color="auto"/>
                        <w:right w:val="none" w:sz="0" w:space="0" w:color="auto"/>
                      </w:divBdr>
                    </w:div>
                  </w:divsChild>
                </w:div>
                <w:div w:id="323163360">
                  <w:marLeft w:val="0"/>
                  <w:marRight w:val="0"/>
                  <w:marTop w:val="0"/>
                  <w:marBottom w:val="0"/>
                  <w:divBdr>
                    <w:top w:val="none" w:sz="0" w:space="0" w:color="auto"/>
                    <w:left w:val="none" w:sz="0" w:space="0" w:color="auto"/>
                    <w:bottom w:val="none" w:sz="0" w:space="0" w:color="auto"/>
                    <w:right w:val="none" w:sz="0" w:space="0" w:color="auto"/>
                  </w:divBdr>
                  <w:divsChild>
                    <w:div w:id="1825732346">
                      <w:marLeft w:val="0"/>
                      <w:marRight w:val="0"/>
                      <w:marTop w:val="0"/>
                      <w:marBottom w:val="0"/>
                      <w:divBdr>
                        <w:top w:val="none" w:sz="0" w:space="0" w:color="auto"/>
                        <w:left w:val="none" w:sz="0" w:space="0" w:color="auto"/>
                        <w:bottom w:val="none" w:sz="0" w:space="0" w:color="auto"/>
                        <w:right w:val="none" w:sz="0" w:space="0" w:color="auto"/>
                      </w:divBdr>
                    </w:div>
                  </w:divsChild>
                </w:div>
                <w:div w:id="335310302">
                  <w:marLeft w:val="0"/>
                  <w:marRight w:val="0"/>
                  <w:marTop w:val="0"/>
                  <w:marBottom w:val="0"/>
                  <w:divBdr>
                    <w:top w:val="none" w:sz="0" w:space="0" w:color="auto"/>
                    <w:left w:val="none" w:sz="0" w:space="0" w:color="auto"/>
                    <w:bottom w:val="none" w:sz="0" w:space="0" w:color="auto"/>
                    <w:right w:val="none" w:sz="0" w:space="0" w:color="auto"/>
                  </w:divBdr>
                  <w:divsChild>
                    <w:div w:id="926503398">
                      <w:marLeft w:val="0"/>
                      <w:marRight w:val="0"/>
                      <w:marTop w:val="0"/>
                      <w:marBottom w:val="0"/>
                      <w:divBdr>
                        <w:top w:val="none" w:sz="0" w:space="0" w:color="auto"/>
                        <w:left w:val="none" w:sz="0" w:space="0" w:color="auto"/>
                        <w:bottom w:val="none" w:sz="0" w:space="0" w:color="auto"/>
                        <w:right w:val="none" w:sz="0" w:space="0" w:color="auto"/>
                      </w:divBdr>
                    </w:div>
                  </w:divsChild>
                </w:div>
                <w:div w:id="395710136">
                  <w:marLeft w:val="0"/>
                  <w:marRight w:val="0"/>
                  <w:marTop w:val="0"/>
                  <w:marBottom w:val="0"/>
                  <w:divBdr>
                    <w:top w:val="none" w:sz="0" w:space="0" w:color="auto"/>
                    <w:left w:val="none" w:sz="0" w:space="0" w:color="auto"/>
                    <w:bottom w:val="none" w:sz="0" w:space="0" w:color="auto"/>
                    <w:right w:val="none" w:sz="0" w:space="0" w:color="auto"/>
                  </w:divBdr>
                  <w:divsChild>
                    <w:div w:id="938484218">
                      <w:marLeft w:val="0"/>
                      <w:marRight w:val="0"/>
                      <w:marTop w:val="0"/>
                      <w:marBottom w:val="0"/>
                      <w:divBdr>
                        <w:top w:val="none" w:sz="0" w:space="0" w:color="auto"/>
                        <w:left w:val="none" w:sz="0" w:space="0" w:color="auto"/>
                        <w:bottom w:val="none" w:sz="0" w:space="0" w:color="auto"/>
                        <w:right w:val="none" w:sz="0" w:space="0" w:color="auto"/>
                      </w:divBdr>
                    </w:div>
                  </w:divsChild>
                </w:div>
                <w:div w:id="599794706">
                  <w:marLeft w:val="0"/>
                  <w:marRight w:val="0"/>
                  <w:marTop w:val="0"/>
                  <w:marBottom w:val="0"/>
                  <w:divBdr>
                    <w:top w:val="none" w:sz="0" w:space="0" w:color="auto"/>
                    <w:left w:val="none" w:sz="0" w:space="0" w:color="auto"/>
                    <w:bottom w:val="none" w:sz="0" w:space="0" w:color="auto"/>
                    <w:right w:val="none" w:sz="0" w:space="0" w:color="auto"/>
                  </w:divBdr>
                  <w:divsChild>
                    <w:div w:id="93208671">
                      <w:marLeft w:val="0"/>
                      <w:marRight w:val="0"/>
                      <w:marTop w:val="0"/>
                      <w:marBottom w:val="0"/>
                      <w:divBdr>
                        <w:top w:val="none" w:sz="0" w:space="0" w:color="auto"/>
                        <w:left w:val="none" w:sz="0" w:space="0" w:color="auto"/>
                        <w:bottom w:val="none" w:sz="0" w:space="0" w:color="auto"/>
                        <w:right w:val="none" w:sz="0" w:space="0" w:color="auto"/>
                      </w:divBdr>
                    </w:div>
                  </w:divsChild>
                </w:div>
                <w:div w:id="606886815">
                  <w:marLeft w:val="0"/>
                  <w:marRight w:val="0"/>
                  <w:marTop w:val="0"/>
                  <w:marBottom w:val="0"/>
                  <w:divBdr>
                    <w:top w:val="none" w:sz="0" w:space="0" w:color="auto"/>
                    <w:left w:val="none" w:sz="0" w:space="0" w:color="auto"/>
                    <w:bottom w:val="none" w:sz="0" w:space="0" w:color="auto"/>
                    <w:right w:val="none" w:sz="0" w:space="0" w:color="auto"/>
                  </w:divBdr>
                  <w:divsChild>
                    <w:div w:id="855728806">
                      <w:marLeft w:val="0"/>
                      <w:marRight w:val="0"/>
                      <w:marTop w:val="0"/>
                      <w:marBottom w:val="0"/>
                      <w:divBdr>
                        <w:top w:val="none" w:sz="0" w:space="0" w:color="auto"/>
                        <w:left w:val="none" w:sz="0" w:space="0" w:color="auto"/>
                        <w:bottom w:val="none" w:sz="0" w:space="0" w:color="auto"/>
                        <w:right w:val="none" w:sz="0" w:space="0" w:color="auto"/>
                      </w:divBdr>
                    </w:div>
                  </w:divsChild>
                </w:div>
                <w:div w:id="635646093">
                  <w:marLeft w:val="0"/>
                  <w:marRight w:val="0"/>
                  <w:marTop w:val="0"/>
                  <w:marBottom w:val="0"/>
                  <w:divBdr>
                    <w:top w:val="none" w:sz="0" w:space="0" w:color="auto"/>
                    <w:left w:val="none" w:sz="0" w:space="0" w:color="auto"/>
                    <w:bottom w:val="none" w:sz="0" w:space="0" w:color="auto"/>
                    <w:right w:val="none" w:sz="0" w:space="0" w:color="auto"/>
                  </w:divBdr>
                  <w:divsChild>
                    <w:div w:id="1367288936">
                      <w:marLeft w:val="0"/>
                      <w:marRight w:val="0"/>
                      <w:marTop w:val="0"/>
                      <w:marBottom w:val="0"/>
                      <w:divBdr>
                        <w:top w:val="none" w:sz="0" w:space="0" w:color="auto"/>
                        <w:left w:val="none" w:sz="0" w:space="0" w:color="auto"/>
                        <w:bottom w:val="none" w:sz="0" w:space="0" w:color="auto"/>
                        <w:right w:val="none" w:sz="0" w:space="0" w:color="auto"/>
                      </w:divBdr>
                    </w:div>
                  </w:divsChild>
                </w:div>
                <w:div w:id="644966287">
                  <w:marLeft w:val="0"/>
                  <w:marRight w:val="0"/>
                  <w:marTop w:val="0"/>
                  <w:marBottom w:val="0"/>
                  <w:divBdr>
                    <w:top w:val="none" w:sz="0" w:space="0" w:color="auto"/>
                    <w:left w:val="none" w:sz="0" w:space="0" w:color="auto"/>
                    <w:bottom w:val="none" w:sz="0" w:space="0" w:color="auto"/>
                    <w:right w:val="none" w:sz="0" w:space="0" w:color="auto"/>
                  </w:divBdr>
                  <w:divsChild>
                    <w:div w:id="1918056072">
                      <w:marLeft w:val="0"/>
                      <w:marRight w:val="0"/>
                      <w:marTop w:val="0"/>
                      <w:marBottom w:val="0"/>
                      <w:divBdr>
                        <w:top w:val="none" w:sz="0" w:space="0" w:color="auto"/>
                        <w:left w:val="none" w:sz="0" w:space="0" w:color="auto"/>
                        <w:bottom w:val="none" w:sz="0" w:space="0" w:color="auto"/>
                        <w:right w:val="none" w:sz="0" w:space="0" w:color="auto"/>
                      </w:divBdr>
                    </w:div>
                  </w:divsChild>
                </w:div>
                <w:div w:id="659116405">
                  <w:marLeft w:val="0"/>
                  <w:marRight w:val="0"/>
                  <w:marTop w:val="0"/>
                  <w:marBottom w:val="0"/>
                  <w:divBdr>
                    <w:top w:val="none" w:sz="0" w:space="0" w:color="auto"/>
                    <w:left w:val="none" w:sz="0" w:space="0" w:color="auto"/>
                    <w:bottom w:val="none" w:sz="0" w:space="0" w:color="auto"/>
                    <w:right w:val="none" w:sz="0" w:space="0" w:color="auto"/>
                  </w:divBdr>
                  <w:divsChild>
                    <w:div w:id="1108623429">
                      <w:marLeft w:val="0"/>
                      <w:marRight w:val="0"/>
                      <w:marTop w:val="0"/>
                      <w:marBottom w:val="0"/>
                      <w:divBdr>
                        <w:top w:val="none" w:sz="0" w:space="0" w:color="auto"/>
                        <w:left w:val="none" w:sz="0" w:space="0" w:color="auto"/>
                        <w:bottom w:val="none" w:sz="0" w:space="0" w:color="auto"/>
                        <w:right w:val="none" w:sz="0" w:space="0" w:color="auto"/>
                      </w:divBdr>
                    </w:div>
                  </w:divsChild>
                </w:div>
                <w:div w:id="671875455">
                  <w:marLeft w:val="0"/>
                  <w:marRight w:val="0"/>
                  <w:marTop w:val="0"/>
                  <w:marBottom w:val="0"/>
                  <w:divBdr>
                    <w:top w:val="none" w:sz="0" w:space="0" w:color="auto"/>
                    <w:left w:val="none" w:sz="0" w:space="0" w:color="auto"/>
                    <w:bottom w:val="none" w:sz="0" w:space="0" w:color="auto"/>
                    <w:right w:val="none" w:sz="0" w:space="0" w:color="auto"/>
                  </w:divBdr>
                  <w:divsChild>
                    <w:div w:id="1996759707">
                      <w:marLeft w:val="0"/>
                      <w:marRight w:val="0"/>
                      <w:marTop w:val="0"/>
                      <w:marBottom w:val="0"/>
                      <w:divBdr>
                        <w:top w:val="none" w:sz="0" w:space="0" w:color="auto"/>
                        <w:left w:val="none" w:sz="0" w:space="0" w:color="auto"/>
                        <w:bottom w:val="none" w:sz="0" w:space="0" w:color="auto"/>
                        <w:right w:val="none" w:sz="0" w:space="0" w:color="auto"/>
                      </w:divBdr>
                    </w:div>
                  </w:divsChild>
                </w:div>
                <w:div w:id="769857226">
                  <w:marLeft w:val="0"/>
                  <w:marRight w:val="0"/>
                  <w:marTop w:val="0"/>
                  <w:marBottom w:val="0"/>
                  <w:divBdr>
                    <w:top w:val="none" w:sz="0" w:space="0" w:color="auto"/>
                    <w:left w:val="none" w:sz="0" w:space="0" w:color="auto"/>
                    <w:bottom w:val="none" w:sz="0" w:space="0" w:color="auto"/>
                    <w:right w:val="none" w:sz="0" w:space="0" w:color="auto"/>
                  </w:divBdr>
                  <w:divsChild>
                    <w:div w:id="1216234645">
                      <w:marLeft w:val="0"/>
                      <w:marRight w:val="0"/>
                      <w:marTop w:val="0"/>
                      <w:marBottom w:val="0"/>
                      <w:divBdr>
                        <w:top w:val="none" w:sz="0" w:space="0" w:color="auto"/>
                        <w:left w:val="none" w:sz="0" w:space="0" w:color="auto"/>
                        <w:bottom w:val="none" w:sz="0" w:space="0" w:color="auto"/>
                        <w:right w:val="none" w:sz="0" w:space="0" w:color="auto"/>
                      </w:divBdr>
                    </w:div>
                  </w:divsChild>
                </w:div>
                <w:div w:id="798183487">
                  <w:marLeft w:val="0"/>
                  <w:marRight w:val="0"/>
                  <w:marTop w:val="0"/>
                  <w:marBottom w:val="0"/>
                  <w:divBdr>
                    <w:top w:val="none" w:sz="0" w:space="0" w:color="auto"/>
                    <w:left w:val="none" w:sz="0" w:space="0" w:color="auto"/>
                    <w:bottom w:val="none" w:sz="0" w:space="0" w:color="auto"/>
                    <w:right w:val="none" w:sz="0" w:space="0" w:color="auto"/>
                  </w:divBdr>
                  <w:divsChild>
                    <w:div w:id="626010266">
                      <w:marLeft w:val="0"/>
                      <w:marRight w:val="0"/>
                      <w:marTop w:val="0"/>
                      <w:marBottom w:val="0"/>
                      <w:divBdr>
                        <w:top w:val="none" w:sz="0" w:space="0" w:color="auto"/>
                        <w:left w:val="none" w:sz="0" w:space="0" w:color="auto"/>
                        <w:bottom w:val="none" w:sz="0" w:space="0" w:color="auto"/>
                        <w:right w:val="none" w:sz="0" w:space="0" w:color="auto"/>
                      </w:divBdr>
                    </w:div>
                  </w:divsChild>
                </w:div>
                <w:div w:id="823743687">
                  <w:marLeft w:val="0"/>
                  <w:marRight w:val="0"/>
                  <w:marTop w:val="0"/>
                  <w:marBottom w:val="0"/>
                  <w:divBdr>
                    <w:top w:val="none" w:sz="0" w:space="0" w:color="auto"/>
                    <w:left w:val="none" w:sz="0" w:space="0" w:color="auto"/>
                    <w:bottom w:val="none" w:sz="0" w:space="0" w:color="auto"/>
                    <w:right w:val="none" w:sz="0" w:space="0" w:color="auto"/>
                  </w:divBdr>
                  <w:divsChild>
                    <w:div w:id="1081751894">
                      <w:marLeft w:val="0"/>
                      <w:marRight w:val="0"/>
                      <w:marTop w:val="0"/>
                      <w:marBottom w:val="0"/>
                      <w:divBdr>
                        <w:top w:val="none" w:sz="0" w:space="0" w:color="auto"/>
                        <w:left w:val="none" w:sz="0" w:space="0" w:color="auto"/>
                        <w:bottom w:val="none" w:sz="0" w:space="0" w:color="auto"/>
                        <w:right w:val="none" w:sz="0" w:space="0" w:color="auto"/>
                      </w:divBdr>
                    </w:div>
                  </w:divsChild>
                </w:div>
                <w:div w:id="882905132">
                  <w:marLeft w:val="0"/>
                  <w:marRight w:val="0"/>
                  <w:marTop w:val="0"/>
                  <w:marBottom w:val="0"/>
                  <w:divBdr>
                    <w:top w:val="none" w:sz="0" w:space="0" w:color="auto"/>
                    <w:left w:val="none" w:sz="0" w:space="0" w:color="auto"/>
                    <w:bottom w:val="none" w:sz="0" w:space="0" w:color="auto"/>
                    <w:right w:val="none" w:sz="0" w:space="0" w:color="auto"/>
                  </w:divBdr>
                  <w:divsChild>
                    <w:div w:id="424612349">
                      <w:marLeft w:val="0"/>
                      <w:marRight w:val="0"/>
                      <w:marTop w:val="0"/>
                      <w:marBottom w:val="0"/>
                      <w:divBdr>
                        <w:top w:val="none" w:sz="0" w:space="0" w:color="auto"/>
                        <w:left w:val="none" w:sz="0" w:space="0" w:color="auto"/>
                        <w:bottom w:val="none" w:sz="0" w:space="0" w:color="auto"/>
                        <w:right w:val="none" w:sz="0" w:space="0" w:color="auto"/>
                      </w:divBdr>
                    </w:div>
                  </w:divsChild>
                </w:div>
                <w:div w:id="926117882">
                  <w:marLeft w:val="0"/>
                  <w:marRight w:val="0"/>
                  <w:marTop w:val="0"/>
                  <w:marBottom w:val="0"/>
                  <w:divBdr>
                    <w:top w:val="none" w:sz="0" w:space="0" w:color="auto"/>
                    <w:left w:val="none" w:sz="0" w:space="0" w:color="auto"/>
                    <w:bottom w:val="none" w:sz="0" w:space="0" w:color="auto"/>
                    <w:right w:val="none" w:sz="0" w:space="0" w:color="auto"/>
                  </w:divBdr>
                  <w:divsChild>
                    <w:div w:id="1922059174">
                      <w:marLeft w:val="0"/>
                      <w:marRight w:val="0"/>
                      <w:marTop w:val="0"/>
                      <w:marBottom w:val="0"/>
                      <w:divBdr>
                        <w:top w:val="none" w:sz="0" w:space="0" w:color="auto"/>
                        <w:left w:val="none" w:sz="0" w:space="0" w:color="auto"/>
                        <w:bottom w:val="none" w:sz="0" w:space="0" w:color="auto"/>
                        <w:right w:val="none" w:sz="0" w:space="0" w:color="auto"/>
                      </w:divBdr>
                    </w:div>
                  </w:divsChild>
                </w:div>
                <w:div w:id="952709902">
                  <w:marLeft w:val="0"/>
                  <w:marRight w:val="0"/>
                  <w:marTop w:val="0"/>
                  <w:marBottom w:val="0"/>
                  <w:divBdr>
                    <w:top w:val="none" w:sz="0" w:space="0" w:color="auto"/>
                    <w:left w:val="none" w:sz="0" w:space="0" w:color="auto"/>
                    <w:bottom w:val="none" w:sz="0" w:space="0" w:color="auto"/>
                    <w:right w:val="none" w:sz="0" w:space="0" w:color="auto"/>
                  </w:divBdr>
                  <w:divsChild>
                    <w:div w:id="1534535397">
                      <w:marLeft w:val="0"/>
                      <w:marRight w:val="0"/>
                      <w:marTop w:val="0"/>
                      <w:marBottom w:val="0"/>
                      <w:divBdr>
                        <w:top w:val="none" w:sz="0" w:space="0" w:color="auto"/>
                        <w:left w:val="none" w:sz="0" w:space="0" w:color="auto"/>
                        <w:bottom w:val="none" w:sz="0" w:space="0" w:color="auto"/>
                        <w:right w:val="none" w:sz="0" w:space="0" w:color="auto"/>
                      </w:divBdr>
                    </w:div>
                  </w:divsChild>
                </w:div>
                <w:div w:id="980576122">
                  <w:marLeft w:val="0"/>
                  <w:marRight w:val="0"/>
                  <w:marTop w:val="0"/>
                  <w:marBottom w:val="0"/>
                  <w:divBdr>
                    <w:top w:val="none" w:sz="0" w:space="0" w:color="auto"/>
                    <w:left w:val="none" w:sz="0" w:space="0" w:color="auto"/>
                    <w:bottom w:val="none" w:sz="0" w:space="0" w:color="auto"/>
                    <w:right w:val="none" w:sz="0" w:space="0" w:color="auto"/>
                  </w:divBdr>
                  <w:divsChild>
                    <w:div w:id="274677679">
                      <w:marLeft w:val="0"/>
                      <w:marRight w:val="0"/>
                      <w:marTop w:val="0"/>
                      <w:marBottom w:val="0"/>
                      <w:divBdr>
                        <w:top w:val="none" w:sz="0" w:space="0" w:color="auto"/>
                        <w:left w:val="none" w:sz="0" w:space="0" w:color="auto"/>
                        <w:bottom w:val="none" w:sz="0" w:space="0" w:color="auto"/>
                        <w:right w:val="none" w:sz="0" w:space="0" w:color="auto"/>
                      </w:divBdr>
                    </w:div>
                  </w:divsChild>
                </w:div>
                <w:div w:id="993530993">
                  <w:marLeft w:val="0"/>
                  <w:marRight w:val="0"/>
                  <w:marTop w:val="0"/>
                  <w:marBottom w:val="0"/>
                  <w:divBdr>
                    <w:top w:val="none" w:sz="0" w:space="0" w:color="auto"/>
                    <w:left w:val="none" w:sz="0" w:space="0" w:color="auto"/>
                    <w:bottom w:val="none" w:sz="0" w:space="0" w:color="auto"/>
                    <w:right w:val="none" w:sz="0" w:space="0" w:color="auto"/>
                  </w:divBdr>
                  <w:divsChild>
                    <w:div w:id="653870690">
                      <w:marLeft w:val="0"/>
                      <w:marRight w:val="0"/>
                      <w:marTop w:val="0"/>
                      <w:marBottom w:val="0"/>
                      <w:divBdr>
                        <w:top w:val="none" w:sz="0" w:space="0" w:color="auto"/>
                        <w:left w:val="none" w:sz="0" w:space="0" w:color="auto"/>
                        <w:bottom w:val="none" w:sz="0" w:space="0" w:color="auto"/>
                        <w:right w:val="none" w:sz="0" w:space="0" w:color="auto"/>
                      </w:divBdr>
                    </w:div>
                  </w:divsChild>
                </w:div>
                <w:div w:id="1072629025">
                  <w:marLeft w:val="0"/>
                  <w:marRight w:val="0"/>
                  <w:marTop w:val="0"/>
                  <w:marBottom w:val="0"/>
                  <w:divBdr>
                    <w:top w:val="none" w:sz="0" w:space="0" w:color="auto"/>
                    <w:left w:val="none" w:sz="0" w:space="0" w:color="auto"/>
                    <w:bottom w:val="none" w:sz="0" w:space="0" w:color="auto"/>
                    <w:right w:val="none" w:sz="0" w:space="0" w:color="auto"/>
                  </w:divBdr>
                  <w:divsChild>
                    <w:div w:id="1642929799">
                      <w:marLeft w:val="0"/>
                      <w:marRight w:val="0"/>
                      <w:marTop w:val="0"/>
                      <w:marBottom w:val="0"/>
                      <w:divBdr>
                        <w:top w:val="none" w:sz="0" w:space="0" w:color="auto"/>
                        <w:left w:val="none" w:sz="0" w:space="0" w:color="auto"/>
                        <w:bottom w:val="none" w:sz="0" w:space="0" w:color="auto"/>
                        <w:right w:val="none" w:sz="0" w:space="0" w:color="auto"/>
                      </w:divBdr>
                    </w:div>
                  </w:divsChild>
                </w:div>
                <w:div w:id="1113860224">
                  <w:marLeft w:val="0"/>
                  <w:marRight w:val="0"/>
                  <w:marTop w:val="0"/>
                  <w:marBottom w:val="0"/>
                  <w:divBdr>
                    <w:top w:val="none" w:sz="0" w:space="0" w:color="auto"/>
                    <w:left w:val="none" w:sz="0" w:space="0" w:color="auto"/>
                    <w:bottom w:val="none" w:sz="0" w:space="0" w:color="auto"/>
                    <w:right w:val="none" w:sz="0" w:space="0" w:color="auto"/>
                  </w:divBdr>
                  <w:divsChild>
                    <w:div w:id="817573556">
                      <w:marLeft w:val="0"/>
                      <w:marRight w:val="0"/>
                      <w:marTop w:val="0"/>
                      <w:marBottom w:val="0"/>
                      <w:divBdr>
                        <w:top w:val="none" w:sz="0" w:space="0" w:color="auto"/>
                        <w:left w:val="none" w:sz="0" w:space="0" w:color="auto"/>
                        <w:bottom w:val="none" w:sz="0" w:space="0" w:color="auto"/>
                        <w:right w:val="none" w:sz="0" w:space="0" w:color="auto"/>
                      </w:divBdr>
                    </w:div>
                  </w:divsChild>
                </w:div>
                <w:div w:id="1125193731">
                  <w:marLeft w:val="0"/>
                  <w:marRight w:val="0"/>
                  <w:marTop w:val="0"/>
                  <w:marBottom w:val="0"/>
                  <w:divBdr>
                    <w:top w:val="none" w:sz="0" w:space="0" w:color="auto"/>
                    <w:left w:val="none" w:sz="0" w:space="0" w:color="auto"/>
                    <w:bottom w:val="none" w:sz="0" w:space="0" w:color="auto"/>
                    <w:right w:val="none" w:sz="0" w:space="0" w:color="auto"/>
                  </w:divBdr>
                  <w:divsChild>
                    <w:div w:id="410204389">
                      <w:marLeft w:val="0"/>
                      <w:marRight w:val="0"/>
                      <w:marTop w:val="0"/>
                      <w:marBottom w:val="0"/>
                      <w:divBdr>
                        <w:top w:val="none" w:sz="0" w:space="0" w:color="auto"/>
                        <w:left w:val="none" w:sz="0" w:space="0" w:color="auto"/>
                        <w:bottom w:val="none" w:sz="0" w:space="0" w:color="auto"/>
                        <w:right w:val="none" w:sz="0" w:space="0" w:color="auto"/>
                      </w:divBdr>
                    </w:div>
                  </w:divsChild>
                </w:div>
                <w:div w:id="1128164434">
                  <w:marLeft w:val="0"/>
                  <w:marRight w:val="0"/>
                  <w:marTop w:val="0"/>
                  <w:marBottom w:val="0"/>
                  <w:divBdr>
                    <w:top w:val="none" w:sz="0" w:space="0" w:color="auto"/>
                    <w:left w:val="none" w:sz="0" w:space="0" w:color="auto"/>
                    <w:bottom w:val="none" w:sz="0" w:space="0" w:color="auto"/>
                    <w:right w:val="none" w:sz="0" w:space="0" w:color="auto"/>
                  </w:divBdr>
                  <w:divsChild>
                    <w:div w:id="1026558044">
                      <w:marLeft w:val="0"/>
                      <w:marRight w:val="0"/>
                      <w:marTop w:val="0"/>
                      <w:marBottom w:val="0"/>
                      <w:divBdr>
                        <w:top w:val="none" w:sz="0" w:space="0" w:color="auto"/>
                        <w:left w:val="none" w:sz="0" w:space="0" w:color="auto"/>
                        <w:bottom w:val="none" w:sz="0" w:space="0" w:color="auto"/>
                        <w:right w:val="none" w:sz="0" w:space="0" w:color="auto"/>
                      </w:divBdr>
                    </w:div>
                  </w:divsChild>
                </w:div>
                <w:div w:id="1142698718">
                  <w:marLeft w:val="0"/>
                  <w:marRight w:val="0"/>
                  <w:marTop w:val="0"/>
                  <w:marBottom w:val="0"/>
                  <w:divBdr>
                    <w:top w:val="none" w:sz="0" w:space="0" w:color="auto"/>
                    <w:left w:val="none" w:sz="0" w:space="0" w:color="auto"/>
                    <w:bottom w:val="none" w:sz="0" w:space="0" w:color="auto"/>
                    <w:right w:val="none" w:sz="0" w:space="0" w:color="auto"/>
                  </w:divBdr>
                  <w:divsChild>
                    <w:div w:id="429467806">
                      <w:marLeft w:val="0"/>
                      <w:marRight w:val="0"/>
                      <w:marTop w:val="0"/>
                      <w:marBottom w:val="0"/>
                      <w:divBdr>
                        <w:top w:val="none" w:sz="0" w:space="0" w:color="auto"/>
                        <w:left w:val="none" w:sz="0" w:space="0" w:color="auto"/>
                        <w:bottom w:val="none" w:sz="0" w:space="0" w:color="auto"/>
                        <w:right w:val="none" w:sz="0" w:space="0" w:color="auto"/>
                      </w:divBdr>
                    </w:div>
                  </w:divsChild>
                </w:div>
                <w:div w:id="1326595116">
                  <w:marLeft w:val="0"/>
                  <w:marRight w:val="0"/>
                  <w:marTop w:val="0"/>
                  <w:marBottom w:val="0"/>
                  <w:divBdr>
                    <w:top w:val="none" w:sz="0" w:space="0" w:color="auto"/>
                    <w:left w:val="none" w:sz="0" w:space="0" w:color="auto"/>
                    <w:bottom w:val="none" w:sz="0" w:space="0" w:color="auto"/>
                    <w:right w:val="none" w:sz="0" w:space="0" w:color="auto"/>
                  </w:divBdr>
                  <w:divsChild>
                    <w:div w:id="928662191">
                      <w:marLeft w:val="0"/>
                      <w:marRight w:val="0"/>
                      <w:marTop w:val="0"/>
                      <w:marBottom w:val="0"/>
                      <w:divBdr>
                        <w:top w:val="none" w:sz="0" w:space="0" w:color="auto"/>
                        <w:left w:val="none" w:sz="0" w:space="0" w:color="auto"/>
                        <w:bottom w:val="none" w:sz="0" w:space="0" w:color="auto"/>
                        <w:right w:val="none" w:sz="0" w:space="0" w:color="auto"/>
                      </w:divBdr>
                    </w:div>
                  </w:divsChild>
                </w:div>
                <w:div w:id="1488473481">
                  <w:marLeft w:val="0"/>
                  <w:marRight w:val="0"/>
                  <w:marTop w:val="0"/>
                  <w:marBottom w:val="0"/>
                  <w:divBdr>
                    <w:top w:val="none" w:sz="0" w:space="0" w:color="auto"/>
                    <w:left w:val="none" w:sz="0" w:space="0" w:color="auto"/>
                    <w:bottom w:val="none" w:sz="0" w:space="0" w:color="auto"/>
                    <w:right w:val="none" w:sz="0" w:space="0" w:color="auto"/>
                  </w:divBdr>
                  <w:divsChild>
                    <w:div w:id="2019649075">
                      <w:marLeft w:val="0"/>
                      <w:marRight w:val="0"/>
                      <w:marTop w:val="0"/>
                      <w:marBottom w:val="0"/>
                      <w:divBdr>
                        <w:top w:val="none" w:sz="0" w:space="0" w:color="auto"/>
                        <w:left w:val="none" w:sz="0" w:space="0" w:color="auto"/>
                        <w:bottom w:val="none" w:sz="0" w:space="0" w:color="auto"/>
                        <w:right w:val="none" w:sz="0" w:space="0" w:color="auto"/>
                      </w:divBdr>
                    </w:div>
                  </w:divsChild>
                </w:div>
                <w:div w:id="1495490051">
                  <w:marLeft w:val="0"/>
                  <w:marRight w:val="0"/>
                  <w:marTop w:val="0"/>
                  <w:marBottom w:val="0"/>
                  <w:divBdr>
                    <w:top w:val="none" w:sz="0" w:space="0" w:color="auto"/>
                    <w:left w:val="none" w:sz="0" w:space="0" w:color="auto"/>
                    <w:bottom w:val="none" w:sz="0" w:space="0" w:color="auto"/>
                    <w:right w:val="none" w:sz="0" w:space="0" w:color="auto"/>
                  </w:divBdr>
                  <w:divsChild>
                    <w:div w:id="1468164042">
                      <w:marLeft w:val="0"/>
                      <w:marRight w:val="0"/>
                      <w:marTop w:val="0"/>
                      <w:marBottom w:val="0"/>
                      <w:divBdr>
                        <w:top w:val="none" w:sz="0" w:space="0" w:color="auto"/>
                        <w:left w:val="none" w:sz="0" w:space="0" w:color="auto"/>
                        <w:bottom w:val="none" w:sz="0" w:space="0" w:color="auto"/>
                        <w:right w:val="none" w:sz="0" w:space="0" w:color="auto"/>
                      </w:divBdr>
                    </w:div>
                  </w:divsChild>
                </w:div>
                <w:div w:id="1535851875">
                  <w:marLeft w:val="0"/>
                  <w:marRight w:val="0"/>
                  <w:marTop w:val="0"/>
                  <w:marBottom w:val="0"/>
                  <w:divBdr>
                    <w:top w:val="none" w:sz="0" w:space="0" w:color="auto"/>
                    <w:left w:val="none" w:sz="0" w:space="0" w:color="auto"/>
                    <w:bottom w:val="none" w:sz="0" w:space="0" w:color="auto"/>
                    <w:right w:val="none" w:sz="0" w:space="0" w:color="auto"/>
                  </w:divBdr>
                  <w:divsChild>
                    <w:div w:id="381683968">
                      <w:marLeft w:val="0"/>
                      <w:marRight w:val="0"/>
                      <w:marTop w:val="0"/>
                      <w:marBottom w:val="0"/>
                      <w:divBdr>
                        <w:top w:val="none" w:sz="0" w:space="0" w:color="auto"/>
                        <w:left w:val="none" w:sz="0" w:space="0" w:color="auto"/>
                        <w:bottom w:val="none" w:sz="0" w:space="0" w:color="auto"/>
                        <w:right w:val="none" w:sz="0" w:space="0" w:color="auto"/>
                      </w:divBdr>
                    </w:div>
                  </w:divsChild>
                </w:div>
                <w:div w:id="1563830766">
                  <w:marLeft w:val="0"/>
                  <w:marRight w:val="0"/>
                  <w:marTop w:val="0"/>
                  <w:marBottom w:val="0"/>
                  <w:divBdr>
                    <w:top w:val="none" w:sz="0" w:space="0" w:color="auto"/>
                    <w:left w:val="none" w:sz="0" w:space="0" w:color="auto"/>
                    <w:bottom w:val="none" w:sz="0" w:space="0" w:color="auto"/>
                    <w:right w:val="none" w:sz="0" w:space="0" w:color="auto"/>
                  </w:divBdr>
                  <w:divsChild>
                    <w:div w:id="1894736492">
                      <w:marLeft w:val="0"/>
                      <w:marRight w:val="0"/>
                      <w:marTop w:val="0"/>
                      <w:marBottom w:val="0"/>
                      <w:divBdr>
                        <w:top w:val="none" w:sz="0" w:space="0" w:color="auto"/>
                        <w:left w:val="none" w:sz="0" w:space="0" w:color="auto"/>
                        <w:bottom w:val="none" w:sz="0" w:space="0" w:color="auto"/>
                        <w:right w:val="none" w:sz="0" w:space="0" w:color="auto"/>
                      </w:divBdr>
                    </w:div>
                  </w:divsChild>
                </w:div>
                <w:div w:id="1569464376">
                  <w:marLeft w:val="0"/>
                  <w:marRight w:val="0"/>
                  <w:marTop w:val="0"/>
                  <w:marBottom w:val="0"/>
                  <w:divBdr>
                    <w:top w:val="none" w:sz="0" w:space="0" w:color="auto"/>
                    <w:left w:val="none" w:sz="0" w:space="0" w:color="auto"/>
                    <w:bottom w:val="none" w:sz="0" w:space="0" w:color="auto"/>
                    <w:right w:val="none" w:sz="0" w:space="0" w:color="auto"/>
                  </w:divBdr>
                  <w:divsChild>
                    <w:div w:id="1865316196">
                      <w:marLeft w:val="0"/>
                      <w:marRight w:val="0"/>
                      <w:marTop w:val="0"/>
                      <w:marBottom w:val="0"/>
                      <w:divBdr>
                        <w:top w:val="none" w:sz="0" w:space="0" w:color="auto"/>
                        <w:left w:val="none" w:sz="0" w:space="0" w:color="auto"/>
                        <w:bottom w:val="none" w:sz="0" w:space="0" w:color="auto"/>
                        <w:right w:val="none" w:sz="0" w:space="0" w:color="auto"/>
                      </w:divBdr>
                    </w:div>
                  </w:divsChild>
                </w:div>
                <w:div w:id="1573538043">
                  <w:marLeft w:val="0"/>
                  <w:marRight w:val="0"/>
                  <w:marTop w:val="0"/>
                  <w:marBottom w:val="0"/>
                  <w:divBdr>
                    <w:top w:val="none" w:sz="0" w:space="0" w:color="auto"/>
                    <w:left w:val="none" w:sz="0" w:space="0" w:color="auto"/>
                    <w:bottom w:val="none" w:sz="0" w:space="0" w:color="auto"/>
                    <w:right w:val="none" w:sz="0" w:space="0" w:color="auto"/>
                  </w:divBdr>
                  <w:divsChild>
                    <w:div w:id="594939977">
                      <w:marLeft w:val="0"/>
                      <w:marRight w:val="0"/>
                      <w:marTop w:val="0"/>
                      <w:marBottom w:val="0"/>
                      <w:divBdr>
                        <w:top w:val="none" w:sz="0" w:space="0" w:color="auto"/>
                        <w:left w:val="none" w:sz="0" w:space="0" w:color="auto"/>
                        <w:bottom w:val="none" w:sz="0" w:space="0" w:color="auto"/>
                        <w:right w:val="none" w:sz="0" w:space="0" w:color="auto"/>
                      </w:divBdr>
                    </w:div>
                  </w:divsChild>
                </w:div>
                <w:div w:id="1653369359">
                  <w:marLeft w:val="0"/>
                  <w:marRight w:val="0"/>
                  <w:marTop w:val="0"/>
                  <w:marBottom w:val="0"/>
                  <w:divBdr>
                    <w:top w:val="none" w:sz="0" w:space="0" w:color="auto"/>
                    <w:left w:val="none" w:sz="0" w:space="0" w:color="auto"/>
                    <w:bottom w:val="none" w:sz="0" w:space="0" w:color="auto"/>
                    <w:right w:val="none" w:sz="0" w:space="0" w:color="auto"/>
                  </w:divBdr>
                  <w:divsChild>
                    <w:div w:id="1024333211">
                      <w:marLeft w:val="0"/>
                      <w:marRight w:val="0"/>
                      <w:marTop w:val="0"/>
                      <w:marBottom w:val="0"/>
                      <w:divBdr>
                        <w:top w:val="none" w:sz="0" w:space="0" w:color="auto"/>
                        <w:left w:val="none" w:sz="0" w:space="0" w:color="auto"/>
                        <w:bottom w:val="none" w:sz="0" w:space="0" w:color="auto"/>
                        <w:right w:val="none" w:sz="0" w:space="0" w:color="auto"/>
                      </w:divBdr>
                    </w:div>
                  </w:divsChild>
                </w:div>
                <w:div w:id="1854224231">
                  <w:marLeft w:val="0"/>
                  <w:marRight w:val="0"/>
                  <w:marTop w:val="0"/>
                  <w:marBottom w:val="0"/>
                  <w:divBdr>
                    <w:top w:val="none" w:sz="0" w:space="0" w:color="auto"/>
                    <w:left w:val="none" w:sz="0" w:space="0" w:color="auto"/>
                    <w:bottom w:val="none" w:sz="0" w:space="0" w:color="auto"/>
                    <w:right w:val="none" w:sz="0" w:space="0" w:color="auto"/>
                  </w:divBdr>
                  <w:divsChild>
                    <w:div w:id="1720324056">
                      <w:marLeft w:val="0"/>
                      <w:marRight w:val="0"/>
                      <w:marTop w:val="0"/>
                      <w:marBottom w:val="0"/>
                      <w:divBdr>
                        <w:top w:val="none" w:sz="0" w:space="0" w:color="auto"/>
                        <w:left w:val="none" w:sz="0" w:space="0" w:color="auto"/>
                        <w:bottom w:val="none" w:sz="0" w:space="0" w:color="auto"/>
                        <w:right w:val="none" w:sz="0" w:space="0" w:color="auto"/>
                      </w:divBdr>
                    </w:div>
                  </w:divsChild>
                </w:div>
                <w:div w:id="1919900316">
                  <w:marLeft w:val="0"/>
                  <w:marRight w:val="0"/>
                  <w:marTop w:val="0"/>
                  <w:marBottom w:val="0"/>
                  <w:divBdr>
                    <w:top w:val="none" w:sz="0" w:space="0" w:color="auto"/>
                    <w:left w:val="none" w:sz="0" w:space="0" w:color="auto"/>
                    <w:bottom w:val="none" w:sz="0" w:space="0" w:color="auto"/>
                    <w:right w:val="none" w:sz="0" w:space="0" w:color="auto"/>
                  </w:divBdr>
                  <w:divsChild>
                    <w:div w:id="260065755">
                      <w:marLeft w:val="0"/>
                      <w:marRight w:val="0"/>
                      <w:marTop w:val="0"/>
                      <w:marBottom w:val="0"/>
                      <w:divBdr>
                        <w:top w:val="none" w:sz="0" w:space="0" w:color="auto"/>
                        <w:left w:val="none" w:sz="0" w:space="0" w:color="auto"/>
                        <w:bottom w:val="none" w:sz="0" w:space="0" w:color="auto"/>
                        <w:right w:val="none" w:sz="0" w:space="0" w:color="auto"/>
                      </w:divBdr>
                    </w:div>
                  </w:divsChild>
                </w:div>
                <w:div w:id="1942644204">
                  <w:marLeft w:val="0"/>
                  <w:marRight w:val="0"/>
                  <w:marTop w:val="0"/>
                  <w:marBottom w:val="0"/>
                  <w:divBdr>
                    <w:top w:val="none" w:sz="0" w:space="0" w:color="auto"/>
                    <w:left w:val="none" w:sz="0" w:space="0" w:color="auto"/>
                    <w:bottom w:val="none" w:sz="0" w:space="0" w:color="auto"/>
                    <w:right w:val="none" w:sz="0" w:space="0" w:color="auto"/>
                  </w:divBdr>
                  <w:divsChild>
                    <w:div w:id="305555273">
                      <w:marLeft w:val="0"/>
                      <w:marRight w:val="0"/>
                      <w:marTop w:val="0"/>
                      <w:marBottom w:val="0"/>
                      <w:divBdr>
                        <w:top w:val="none" w:sz="0" w:space="0" w:color="auto"/>
                        <w:left w:val="none" w:sz="0" w:space="0" w:color="auto"/>
                        <w:bottom w:val="none" w:sz="0" w:space="0" w:color="auto"/>
                        <w:right w:val="none" w:sz="0" w:space="0" w:color="auto"/>
                      </w:divBdr>
                    </w:div>
                  </w:divsChild>
                </w:div>
                <w:div w:id="1963462905">
                  <w:marLeft w:val="0"/>
                  <w:marRight w:val="0"/>
                  <w:marTop w:val="0"/>
                  <w:marBottom w:val="0"/>
                  <w:divBdr>
                    <w:top w:val="none" w:sz="0" w:space="0" w:color="auto"/>
                    <w:left w:val="none" w:sz="0" w:space="0" w:color="auto"/>
                    <w:bottom w:val="none" w:sz="0" w:space="0" w:color="auto"/>
                    <w:right w:val="none" w:sz="0" w:space="0" w:color="auto"/>
                  </w:divBdr>
                  <w:divsChild>
                    <w:div w:id="276302154">
                      <w:marLeft w:val="0"/>
                      <w:marRight w:val="0"/>
                      <w:marTop w:val="0"/>
                      <w:marBottom w:val="0"/>
                      <w:divBdr>
                        <w:top w:val="none" w:sz="0" w:space="0" w:color="auto"/>
                        <w:left w:val="none" w:sz="0" w:space="0" w:color="auto"/>
                        <w:bottom w:val="none" w:sz="0" w:space="0" w:color="auto"/>
                        <w:right w:val="none" w:sz="0" w:space="0" w:color="auto"/>
                      </w:divBdr>
                    </w:div>
                  </w:divsChild>
                </w:div>
                <w:div w:id="1998997814">
                  <w:marLeft w:val="0"/>
                  <w:marRight w:val="0"/>
                  <w:marTop w:val="0"/>
                  <w:marBottom w:val="0"/>
                  <w:divBdr>
                    <w:top w:val="none" w:sz="0" w:space="0" w:color="auto"/>
                    <w:left w:val="none" w:sz="0" w:space="0" w:color="auto"/>
                    <w:bottom w:val="none" w:sz="0" w:space="0" w:color="auto"/>
                    <w:right w:val="none" w:sz="0" w:space="0" w:color="auto"/>
                  </w:divBdr>
                  <w:divsChild>
                    <w:div w:id="1029647086">
                      <w:marLeft w:val="0"/>
                      <w:marRight w:val="0"/>
                      <w:marTop w:val="0"/>
                      <w:marBottom w:val="0"/>
                      <w:divBdr>
                        <w:top w:val="none" w:sz="0" w:space="0" w:color="auto"/>
                        <w:left w:val="none" w:sz="0" w:space="0" w:color="auto"/>
                        <w:bottom w:val="none" w:sz="0" w:space="0" w:color="auto"/>
                        <w:right w:val="none" w:sz="0" w:space="0" w:color="auto"/>
                      </w:divBdr>
                    </w:div>
                  </w:divsChild>
                </w:div>
                <w:div w:id="2131585797">
                  <w:marLeft w:val="0"/>
                  <w:marRight w:val="0"/>
                  <w:marTop w:val="0"/>
                  <w:marBottom w:val="0"/>
                  <w:divBdr>
                    <w:top w:val="none" w:sz="0" w:space="0" w:color="auto"/>
                    <w:left w:val="none" w:sz="0" w:space="0" w:color="auto"/>
                    <w:bottom w:val="none" w:sz="0" w:space="0" w:color="auto"/>
                    <w:right w:val="none" w:sz="0" w:space="0" w:color="auto"/>
                  </w:divBdr>
                  <w:divsChild>
                    <w:div w:id="16150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698488">
          <w:marLeft w:val="0"/>
          <w:marRight w:val="0"/>
          <w:marTop w:val="0"/>
          <w:marBottom w:val="0"/>
          <w:divBdr>
            <w:top w:val="none" w:sz="0" w:space="0" w:color="auto"/>
            <w:left w:val="none" w:sz="0" w:space="0" w:color="auto"/>
            <w:bottom w:val="none" w:sz="0" w:space="0" w:color="auto"/>
            <w:right w:val="none" w:sz="0" w:space="0" w:color="auto"/>
          </w:divBdr>
          <w:divsChild>
            <w:div w:id="310908244">
              <w:marLeft w:val="0"/>
              <w:marRight w:val="0"/>
              <w:marTop w:val="0"/>
              <w:marBottom w:val="0"/>
              <w:divBdr>
                <w:top w:val="none" w:sz="0" w:space="0" w:color="auto"/>
                <w:left w:val="none" w:sz="0" w:space="0" w:color="auto"/>
                <w:bottom w:val="none" w:sz="0" w:space="0" w:color="auto"/>
                <w:right w:val="none" w:sz="0" w:space="0" w:color="auto"/>
              </w:divBdr>
            </w:div>
          </w:divsChild>
        </w:div>
        <w:div w:id="1148941094">
          <w:marLeft w:val="0"/>
          <w:marRight w:val="0"/>
          <w:marTop w:val="0"/>
          <w:marBottom w:val="0"/>
          <w:divBdr>
            <w:top w:val="none" w:sz="0" w:space="0" w:color="auto"/>
            <w:left w:val="none" w:sz="0" w:space="0" w:color="auto"/>
            <w:bottom w:val="none" w:sz="0" w:space="0" w:color="auto"/>
            <w:right w:val="none" w:sz="0" w:space="0" w:color="auto"/>
          </w:divBdr>
        </w:div>
        <w:div w:id="1150974837">
          <w:marLeft w:val="0"/>
          <w:marRight w:val="0"/>
          <w:marTop w:val="0"/>
          <w:marBottom w:val="0"/>
          <w:divBdr>
            <w:top w:val="none" w:sz="0" w:space="0" w:color="auto"/>
            <w:left w:val="none" w:sz="0" w:space="0" w:color="auto"/>
            <w:bottom w:val="none" w:sz="0" w:space="0" w:color="auto"/>
            <w:right w:val="none" w:sz="0" w:space="0" w:color="auto"/>
          </w:divBdr>
        </w:div>
        <w:div w:id="1167327594">
          <w:marLeft w:val="0"/>
          <w:marRight w:val="0"/>
          <w:marTop w:val="0"/>
          <w:marBottom w:val="0"/>
          <w:divBdr>
            <w:top w:val="none" w:sz="0" w:space="0" w:color="auto"/>
            <w:left w:val="none" w:sz="0" w:space="0" w:color="auto"/>
            <w:bottom w:val="none" w:sz="0" w:space="0" w:color="auto"/>
            <w:right w:val="none" w:sz="0" w:space="0" w:color="auto"/>
          </w:divBdr>
        </w:div>
        <w:div w:id="1170632116">
          <w:marLeft w:val="0"/>
          <w:marRight w:val="0"/>
          <w:marTop w:val="0"/>
          <w:marBottom w:val="0"/>
          <w:divBdr>
            <w:top w:val="none" w:sz="0" w:space="0" w:color="auto"/>
            <w:left w:val="none" w:sz="0" w:space="0" w:color="auto"/>
            <w:bottom w:val="none" w:sz="0" w:space="0" w:color="auto"/>
            <w:right w:val="none" w:sz="0" w:space="0" w:color="auto"/>
          </w:divBdr>
        </w:div>
        <w:div w:id="1177960486">
          <w:marLeft w:val="0"/>
          <w:marRight w:val="0"/>
          <w:marTop w:val="0"/>
          <w:marBottom w:val="0"/>
          <w:divBdr>
            <w:top w:val="none" w:sz="0" w:space="0" w:color="auto"/>
            <w:left w:val="none" w:sz="0" w:space="0" w:color="auto"/>
            <w:bottom w:val="none" w:sz="0" w:space="0" w:color="auto"/>
            <w:right w:val="none" w:sz="0" w:space="0" w:color="auto"/>
          </w:divBdr>
        </w:div>
        <w:div w:id="1179731098">
          <w:marLeft w:val="0"/>
          <w:marRight w:val="0"/>
          <w:marTop w:val="0"/>
          <w:marBottom w:val="0"/>
          <w:divBdr>
            <w:top w:val="none" w:sz="0" w:space="0" w:color="auto"/>
            <w:left w:val="none" w:sz="0" w:space="0" w:color="auto"/>
            <w:bottom w:val="none" w:sz="0" w:space="0" w:color="auto"/>
            <w:right w:val="none" w:sz="0" w:space="0" w:color="auto"/>
          </w:divBdr>
        </w:div>
        <w:div w:id="1189224398">
          <w:marLeft w:val="0"/>
          <w:marRight w:val="0"/>
          <w:marTop w:val="0"/>
          <w:marBottom w:val="0"/>
          <w:divBdr>
            <w:top w:val="none" w:sz="0" w:space="0" w:color="auto"/>
            <w:left w:val="none" w:sz="0" w:space="0" w:color="auto"/>
            <w:bottom w:val="none" w:sz="0" w:space="0" w:color="auto"/>
            <w:right w:val="none" w:sz="0" w:space="0" w:color="auto"/>
          </w:divBdr>
        </w:div>
        <w:div w:id="1198930405">
          <w:marLeft w:val="0"/>
          <w:marRight w:val="0"/>
          <w:marTop w:val="0"/>
          <w:marBottom w:val="0"/>
          <w:divBdr>
            <w:top w:val="none" w:sz="0" w:space="0" w:color="auto"/>
            <w:left w:val="none" w:sz="0" w:space="0" w:color="auto"/>
            <w:bottom w:val="none" w:sz="0" w:space="0" w:color="auto"/>
            <w:right w:val="none" w:sz="0" w:space="0" w:color="auto"/>
          </w:divBdr>
        </w:div>
        <w:div w:id="1200629206">
          <w:marLeft w:val="0"/>
          <w:marRight w:val="0"/>
          <w:marTop w:val="0"/>
          <w:marBottom w:val="0"/>
          <w:divBdr>
            <w:top w:val="none" w:sz="0" w:space="0" w:color="auto"/>
            <w:left w:val="none" w:sz="0" w:space="0" w:color="auto"/>
            <w:bottom w:val="none" w:sz="0" w:space="0" w:color="auto"/>
            <w:right w:val="none" w:sz="0" w:space="0" w:color="auto"/>
          </w:divBdr>
        </w:div>
        <w:div w:id="1200775150">
          <w:marLeft w:val="0"/>
          <w:marRight w:val="0"/>
          <w:marTop w:val="0"/>
          <w:marBottom w:val="0"/>
          <w:divBdr>
            <w:top w:val="none" w:sz="0" w:space="0" w:color="auto"/>
            <w:left w:val="none" w:sz="0" w:space="0" w:color="auto"/>
            <w:bottom w:val="none" w:sz="0" w:space="0" w:color="auto"/>
            <w:right w:val="none" w:sz="0" w:space="0" w:color="auto"/>
          </w:divBdr>
        </w:div>
        <w:div w:id="1202015151">
          <w:marLeft w:val="0"/>
          <w:marRight w:val="0"/>
          <w:marTop w:val="0"/>
          <w:marBottom w:val="0"/>
          <w:divBdr>
            <w:top w:val="none" w:sz="0" w:space="0" w:color="auto"/>
            <w:left w:val="none" w:sz="0" w:space="0" w:color="auto"/>
            <w:bottom w:val="none" w:sz="0" w:space="0" w:color="auto"/>
            <w:right w:val="none" w:sz="0" w:space="0" w:color="auto"/>
          </w:divBdr>
        </w:div>
        <w:div w:id="1213007689">
          <w:marLeft w:val="0"/>
          <w:marRight w:val="0"/>
          <w:marTop w:val="0"/>
          <w:marBottom w:val="0"/>
          <w:divBdr>
            <w:top w:val="none" w:sz="0" w:space="0" w:color="auto"/>
            <w:left w:val="none" w:sz="0" w:space="0" w:color="auto"/>
            <w:bottom w:val="none" w:sz="0" w:space="0" w:color="auto"/>
            <w:right w:val="none" w:sz="0" w:space="0" w:color="auto"/>
          </w:divBdr>
          <w:divsChild>
            <w:div w:id="200674323">
              <w:marLeft w:val="0"/>
              <w:marRight w:val="0"/>
              <w:marTop w:val="0"/>
              <w:marBottom w:val="0"/>
              <w:divBdr>
                <w:top w:val="none" w:sz="0" w:space="0" w:color="auto"/>
                <w:left w:val="none" w:sz="0" w:space="0" w:color="auto"/>
                <w:bottom w:val="none" w:sz="0" w:space="0" w:color="auto"/>
                <w:right w:val="none" w:sz="0" w:space="0" w:color="auto"/>
              </w:divBdr>
            </w:div>
            <w:div w:id="1288660852">
              <w:marLeft w:val="0"/>
              <w:marRight w:val="0"/>
              <w:marTop w:val="0"/>
              <w:marBottom w:val="0"/>
              <w:divBdr>
                <w:top w:val="none" w:sz="0" w:space="0" w:color="auto"/>
                <w:left w:val="none" w:sz="0" w:space="0" w:color="auto"/>
                <w:bottom w:val="none" w:sz="0" w:space="0" w:color="auto"/>
                <w:right w:val="none" w:sz="0" w:space="0" w:color="auto"/>
              </w:divBdr>
            </w:div>
            <w:div w:id="1322006481">
              <w:marLeft w:val="0"/>
              <w:marRight w:val="0"/>
              <w:marTop w:val="0"/>
              <w:marBottom w:val="0"/>
              <w:divBdr>
                <w:top w:val="none" w:sz="0" w:space="0" w:color="auto"/>
                <w:left w:val="none" w:sz="0" w:space="0" w:color="auto"/>
                <w:bottom w:val="none" w:sz="0" w:space="0" w:color="auto"/>
                <w:right w:val="none" w:sz="0" w:space="0" w:color="auto"/>
              </w:divBdr>
            </w:div>
            <w:div w:id="1411585057">
              <w:marLeft w:val="0"/>
              <w:marRight w:val="0"/>
              <w:marTop w:val="0"/>
              <w:marBottom w:val="0"/>
              <w:divBdr>
                <w:top w:val="none" w:sz="0" w:space="0" w:color="auto"/>
                <w:left w:val="none" w:sz="0" w:space="0" w:color="auto"/>
                <w:bottom w:val="none" w:sz="0" w:space="0" w:color="auto"/>
                <w:right w:val="none" w:sz="0" w:space="0" w:color="auto"/>
              </w:divBdr>
            </w:div>
            <w:div w:id="2099986168">
              <w:marLeft w:val="0"/>
              <w:marRight w:val="0"/>
              <w:marTop w:val="0"/>
              <w:marBottom w:val="0"/>
              <w:divBdr>
                <w:top w:val="none" w:sz="0" w:space="0" w:color="auto"/>
                <w:left w:val="none" w:sz="0" w:space="0" w:color="auto"/>
                <w:bottom w:val="none" w:sz="0" w:space="0" w:color="auto"/>
                <w:right w:val="none" w:sz="0" w:space="0" w:color="auto"/>
              </w:divBdr>
            </w:div>
          </w:divsChild>
        </w:div>
        <w:div w:id="1227689786">
          <w:marLeft w:val="0"/>
          <w:marRight w:val="0"/>
          <w:marTop w:val="0"/>
          <w:marBottom w:val="0"/>
          <w:divBdr>
            <w:top w:val="none" w:sz="0" w:space="0" w:color="auto"/>
            <w:left w:val="none" w:sz="0" w:space="0" w:color="auto"/>
            <w:bottom w:val="none" w:sz="0" w:space="0" w:color="auto"/>
            <w:right w:val="none" w:sz="0" w:space="0" w:color="auto"/>
          </w:divBdr>
          <w:divsChild>
            <w:div w:id="1033849877">
              <w:marLeft w:val="0"/>
              <w:marRight w:val="0"/>
              <w:marTop w:val="0"/>
              <w:marBottom w:val="0"/>
              <w:divBdr>
                <w:top w:val="none" w:sz="0" w:space="0" w:color="auto"/>
                <w:left w:val="none" w:sz="0" w:space="0" w:color="auto"/>
                <w:bottom w:val="none" w:sz="0" w:space="0" w:color="auto"/>
                <w:right w:val="none" w:sz="0" w:space="0" w:color="auto"/>
              </w:divBdr>
            </w:div>
            <w:div w:id="1392924544">
              <w:marLeft w:val="0"/>
              <w:marRight w:val="0"/>
              <w:marTop w:val="0"/>
              <w:marBottom w:val="0"/>
              <w:divBdr>
                <w:top w:val="none" w:sz="0" w:space="0" w:color="auto"/>
                <w:left w:val="none" w:sz="0" w:space="0" w:color="auto"/>
                <w:bottom w:val="none" w:sz="0" w:space="0" w:color="auto"/>
                <w:right w:val="none" w:sz="0" w:space="0" w:color="auto"/>
              </w:divBdr>
            </w:div>
            <w:div w:id="1524318544">
              <w:marLeft w:val="0"/>
              <w:marRight w:val="0"/>
              <w:marTop w:val="0"/>
              <w:marBottom w:val="0"/>
              <w:divBdr>
                <w:top w:val="none" w:sz="0" w:space="0" w:color="auto"/>
                <w:left w:val="none" w:sz="0" w:space="0" w:color="auto"/>
                <w:bottom w:val="none" w:sz="0" w:space="0" w:color="auto"/>
                <w:right w:val="none" w:sz="0" w:space="0" w:color="auto"/>
              </w:divBdr>
            </w:div>
            <w:div w:id="1582762186">
              <w:marLeft w:val="0"/>
              <w:marRight w:val="0"/>
              <w:marTop w:val="0"/>
              <w:marBottom w:val="0"/>
              <w:divBdr>
                <w:top w:val="none" w:sz="0" w:space="0" w:color="auto"/>
                <w:left w:val="none" w:sz="0" w:space="0" w:color="auto"/>
                <w:bottom w:val="none" w:sz="0" w:space="0" w:color="auto"/>
                <w:right w:val="none" w:sz="0" w:space="0" w:color="auto"/>
              </w:divBdr>
            </w:div>
            <w:div w:id="2074814021">
              <w:marLeft w:val="0"/>
              <w:marRight w:val="0"/>
              <w:marTop w:val="0"/>
              <w:marBottom w:val="0"/>
              <w:divBdr>
                <w:top w:val="none" w:sz="0" w:space="0" w:color="auto"/>
                <w:left w:val="none" w:sz="0" w:space="0" w:color="auto"/>
                <w:bottom w:val="none" w:sz="0" w:space="0" w:color="auto"/>
                <w:right w:val="none" w:sz="0" w:space="0" w:color="auto"/>
              </w:divBdr>
            </w:div>
          </w:divsChild>
        </w:div>
        <w:div w:id="1235772865">
          <w:marLeft w:val="0"/>
          <w:marRight w:val="0"/>
          <w:marTop w:val="0"/>
          <w:marBottom w:val="0"/>
          <w:divBdr>
            <w:top w:val="none" w:sz="0" w:space="0" w:color="auto"/>
            <w:left w:val="none" w:sz="0" w:space="0" w:color="auto"/>
            <w:bottom w:val="none" w:sz="0" w:space="0" w:color="auto"/>
            <w:right w:val="none" w:sz="0" w:space="0" w:color="auto"/>
          </w:divBdr>
        </w:div>
        <w:div w:id="1237939123">
          <w:marLeft w:val="0"/>
          <w:marRight w:val="0"/>
          <w:marTop w:val="0"/>
          <w:marBottom w:val="0"/>
          <w:divBdr>
            <w:top w:val="none" w:sz="0" w:space="0" w:color="auto"/>
            <w:left w:val="none" w:sz="0" w:space="0" w:color="auto"/>
            <w:bottom w:val="none" w:sz="0" w:space="0" w:color="auto"/>
            <w:right w:val="none" w:sz="0" w:space="0" w:color="auto"/>
          </w:divBdr>
        </w:div>
        <w:div w:id="1242955814">
          <w:marLeft w:val="0"/>
          <w:marRight w:val="0"/>
          <w:marTop w:val="0"/>
          <w:marBottom w:val="0"/>
          <w:divBdr>
            <w:top w:val="none" w:sz="0" w:space="0" w:color="auto"/>
            <w:left w:val="none" w:sz="0" w:space="0" w:color="auto"/>
            <w:bottom w:val="none" w:sz="0" w:space="0" w:color="auto"/>
            <w:right w:val="none" w:sz="0" w:space="0" w:color="auto"/>
          </w:divBdr>
        </w:div>
        <w:div w:id="1249191588">
          <w:marLeft w:val="0"/>
          <w:marRight w:val="0"/>
          <w:marTop w:val="0"/>
          <w:marBottom w:val="0"/>
          <w:divBdr>
            <w:top w:val="none" w:sz="0" w:space="0" w:color="auto"/>
            <w:left w:val="none" w:sz="0" w:space="0" w:color="auto"/>
            <w:bottom w:val="none" w:sz="0" w:space="0" w:color="auto"/>
            <w:right w:val="none" w:sz="0" w:space="0" w:color="auto"/>
          </w:divBdr>
        </w:div>
        <w:div w:id="1255212404">
          <w:marLeft w:val="0"/>
          <w:marRight w:val="0"/>
          <w:marTop w:val="0"/>
          <w:marBottom w:val="0"/>
          <w:divBdr>
            <w:top w:val="none" w:sz="0" w:space="0" w:color="auto"/>
            <w:left w:val="none" w:sz="0" w:space="0" w:color="auto"/>
            <w:bottom w:val="none" w:sz="0" w:space="0" w:color="auto"/>
            <w:right w:val="none" w:sz="0" w:space="0" w:color="auto"/>
          </w:divBdr>
        </w:div>
        <w:div w:id="1271087197">
          <w:marLeft w:val="0"/>
          <w:marRight w:val="0"/>
          <w:marTop w:val="0"/>
          <w:marBottom w:val="0"/>
          <w:divBdr>
            <w:top w:val="none" w:sz="0" w:space="0" w:color="auto"/>
            <w:left w:val="none" w:sz="0" w:space="0" w:color="auto"/>
            <w:bottom w:val="none" w:sz="0" w:space="0" w:color="auto"/>
            <w:right w:val="none" w:sz="0" w:space="0" w:color="auto"/>
          </w:divBdr>
          <w:divsChild>
            <w:div w:id="414208942">
              <w:marLeft w:val="0"/>
              <w:marRight w:val="0"/>
              <w:marTop w:val="0"/>
              <w:marBottom w:val="0"/>
              <w:divBdr>
                <w:top w:val="none" w:sz="0" w:space="0" w:color="auto"/>
                <w:left w:val="none" w:sz="0" w:space="0" w:color="auto"/>
                <w:bottom w:val="none" w:sz="0" w:space="0" w:color="auto"/>
                <w:right w:val="none" w:sz="0" w:space="0" w:color="auto"/>
              </w:divBdr>
            </w:div>
            <w:div w:id="892930771">
              <w:marLeft w:val="0"/>
              <w:marRight w:val="0"/>
              <w:marTop w:val="0"/>
              <w:marBottom w:val="0"/>
              <w:divBdr>
                <w:top w:val="none" w:sz="0" w:space="0" w:color="auto"/>
                <w:left w:val="none" w:sz="0" w:space="0" w:color="auto"/>
                <w:bottom w:val="none" w:sz="0" w:space="0" w:color="auto"/>
                <w:right w:val="none" w:sz="0" w:space="0" w:color="auto"/>
              </w:divBdr>
            </w:div>
            <w:div w:id="1391267891">
              <w:marLeft w:val="0"/>
              <w:marRight w:val="0"/>
              <w:marTop w:val="0"/>
              <w:marBottom w:val="0"/>
              <w:divBdr>
                <w:top w:val="none" w:sz="0" w:space="0" w:color="auto"/>
                <w:left w:val="none" w:sz="0" w:space="0" w:color="auto"/>
                <w:bottom w:val="none" w:sz="0" w:space="0" w:color="auto"/>
                <w:right w:val="none" w:sz="0" w:space="0" w:color="auto"/>
              </w:divBdr>
            </w:div>
          </w:divsChild>
        </w:div>
        <w:div w:id="1290239820">
          <w:marLeft w:val="0"/>
          <w:marRight w:val="0"/>
          <w:marTop w:val="0"/>
          <w:marBottom w:val="0"/>
          <w:divBdr>
            <w:top w:val="none" w:sz="0" w:space="0" w:color="auto"/>
            <w:left w:val="none" w:sz="0" w:space="0" w:color="auto"/>
            <w:bottom w:val="none" w:sz="0" w:space="0" w:color="auto"/>
            <w:right w:val="none" w:sz="0" w:space="0" w:color="auto"/>
          </w:divBdr>
        </w:div>
        <w:div w:id="1292588706">
          <w:marLeft w:val="0"/>
          <w:marRight w:val="0"/>
          <w:marTop w:val="0"/>
          <w:marBottom w:val="0"/>
          <w:divBdr>
            <w:top w:val="none" w:sz="0" w:space="0" w:color="auto"/>
            <w:left w:val="none" w:sz="0" w:space="0" w:color="auto"/>
            <w:bottom w:val="none" w:sz="0" w:space="0" w:color="auto"/>
            <w:right w:val="none" w:sz="0" w:space="0" w:color="auto"/>
          </w:divBdr>
          <w:divsChild>
            <w:div w:id="313532159">
              <w:marLeft w:val="0"/>
              <w:marRight w:val="0"/>
              <w:marTop w:val="0"/>
              <w:marBottom w:val="0"/>
              <w:divBdr>
                <w:top w:val="none" w:sz="0" w:space="0" w:color="auto"/>
                <w:left w:val="none" w:sz="0" w:space="0" w:color="auto"/>
                <w:bottom w:val="none" w:sz="0" w:space="0" w:color="auto"/>
                <w:right w:val="none" w:sz="0" w:space="0" w:color="auto"/>
              </w:divBdr>
            </w:div>
            <w:div w:id="891229237">
              <w:marLeft w:val="0"/>
              <w:marRight w:val="0"/>
              <w:marTop w:val="0"/>
              <w:marBottom w:val="0"/>
              <w:divBdr>
                <w:top w:val="none" w:sz="0" w:space="0" w:color="auto"/>
                <w:left w:val="none" w:sz="0" w:space="0" w:color="auto"/>
                <w:bottom w:val="none" w:sz="0" w:space="0" w:color="auto"/>
                <w:right w:val="none" w:sz="0" w:space="0" w:color="auto"/>
              </w:divBdr>
            </w:div>
            <w:div w:id="945691322">
              <w:marLeft w:val="0"/>
              <w:marRight w:val="0"/>
              <w:marTop w:val="0"/>
              <w:marBottom w:val="0"/>
              <w:divBdr>
                <w:top w:val="none" w:sz="0" w:space="0" w:color="auto"/>
                <w:left w:val="none" w:sz="0" w:space="0" w:color="auto"/>
                <w:bottom w:val="none" w:sz="0" w:space="0" w:color="auto"/>
                <w:right w:val="none" w:sz="0" w:space="0" w:color="auto"/>
              </w:divBdr>
            </w:div>
            <w:div w:id="1583442539">
              <w:marLeft w:val="0"/>
              <w:marRight w:val="0"/>
              <w:marTop w:val="0"/>
              <w:marBottom w:val="0"/>
              <w:divBdr>
                <w:top w:val="none" w:sz="0" w:space="0" w:color="auto"/>
                <w:left w:val="none" w:sz="0" w:space="0" w:color="auto"/>
                <w:bottom w:val="none" w:sz="0" w:space="0" w:color="auto"/>
                <w:right w:val="none" w:sz="0" w:space="0" w:color="auto"/>
              </w:divBdr>
            </w:div>
            <w:div w:id="1724793688">
              <w:marLeft w:val="0"/>
              <w:marRight w:val="0"/>
              <w:marTop w:val="0"/>
              <w:marBottom w:val="0"/>
              <w:divBdr>
                <w:top w:val="none" w:sz="0" w:space="0" w:color="auto"/>
                <w:left w:val="none" w:sz="0" w:space="0" w:color="auto"/>
                <w:bottom w:val="none" w:sz="0" w:space="0" w:color="auto"/>
                <w:right w:val="none" w:sz="0" w:space="0" w:color="auto"/>
              </w:divBdr>
            </w:div>
          </w:divsChild>
        </w:div>
        <w:div w:id="1308703297">
          <w:marLeft w:val="0"/>
          <w:marRight w:val="0"/>
          <w:marTop w:val="0"/>
          <w:marBottom w:val="0"/>
          <w:divBdr>
            <w:top w:val="none" w:sz="0" w:space="0" w:color="auto"/>
            <w:left w:val="none" w:sz="0" w:space="0" w:color="auto"/>
            <w:bottom w:val="none" w:sz="0" w:space="0" w:color="auto"/>
            <w:right w:val="none" w:sz="0" w:space="0" w:color="auto"/>
          </w:divBdr>
        </w:div>
        <w:div w:id="1325888865">
          <w:marLeft w:val="0"/>
          <w:marRight w:val="0"/>
          <w:marTop w:val="0"/>
          <w:marBottom w:val="0"/>
          <w:divBdr>
            <w:top w:val="none" w:sz="0" w:space="0" w:color="auto"/>
            <w:left w:val="none" w:sz="0" w:space="0" w:color="auto"/>
            <w:bottom w:val="none" w:sz="0" w:space="0" w:color="auto"/>
            <w:right w:val="none" w:sz="0" w:space="0" w:color="auto"/>
          </w:divBdr>
        </w:div>
        <w:div w:id="1333945408">
          <w:marLeft w:val="0"/>
          <w:marRight w:val="0"/>
          <w:marTop w:val="0"/>
          <w:marBottom w:val="0"/>
          <w:divBdr>
            <w:top w:val="none" w:sz="0" w:space="0" w:color="auto"/>
            <w:left w:val="none" w:sz="0" w:space="0" w:color="auto"/>
            <w:bottom w:val="none" w:sz="0" w:space="0" w:color="auto"/>
            <w:right w:val="none" w:sz="0" w:space="0" w:color="auto"/>
          </w:divBdr>
        </w:div>
        <w:div w:id="1353190959">
          <w:marLeft w:val="0"/>
          <w:marRight w:val="0"/>
          <w:marTop w:val="0"/>
          <w:marBottom w:val="0"/>
          <w:divBdr>
            <w:top w:val="none" w:sz="0" w:space="0" w:color="auto"/>
            <w:left w:val="none" w:sz="0" w:space="0" w:color="auto"/>
            <w:bottom w:val="none" w:sz="0" w:space="0" w:color="auto"/>
            <w:right w:val="none" w:sz="0" w:space="0" w:color="auto"/>
          </w:divBdr>
        </w:div>
        <w:div w:id="1354264153">
          <w:marLeft w:val="0"/>
          <w:marRight w:val="0"/>
          <w:marTop w:val="0"/>
          <w:marBottom w:val="0"/>
          <w:divBdr>
            <w:top w:val="none" w:sz="0" w:space="0" w:color="auto"/>
            <w:left w:val="none" w:sz="0" w:space="0" w:color="auto"/>
            <w:bottom w:val="none" w:sz="0" w:space="0" w:color="auto"/>
            <w:right w:val="none" w:sz="0" w:space="0" w:color="auto"/>
          </w:divBdr>
        </w:div>
        <w:div w:id="1357922657">
          <w:marLeft w:val="0"/>
          <w:marRight w:val="0"/>
          <w:marTop w:val="0"/>
          <w:marBottom w:val="0"/>
          <w:divBdr>
            <w:top w:val="none" w:sz="0" w:space="0" w:color="auto"/>
            <w:left w:val="none" w:sz="0" w:space="0" w:color="auto"/>
            <w:bottom w:val="none" w:sz="0" w:space="0" w:color="auto"/>
            <w:right w:val="none" w:sz="0" w:space="0" w:color="auto"/>
          </w:divBdr>
          <w:divsChild>
            <w:div w:id="358973218">
              <w:marLeft w:val="0"/>
              <w:marRight w:val="0"/>
              <w:marTop w:val="0"/>
              <w:marBottom w:val="0"/>
              <w:divBdr>
                <w:top w:val="none" w:sz="0" w:space="0" w:color="auto"/>
                <w:left w:val="none" w:sz="0" w:space="0" w:color="auto"/>
                <w:bottom w:val="none" w:sz="0" w:space="0" w:color="auto"/>
                <w:right w:val="none" w:sz="0" w:space="0" w:color="auto"/>
              </w:divBdr>
            </w:div>
            <w:div w:id="615798721">
              <w:marLeft w:val="0"/>
              <w:marRight w:val="0"/>
              <w:marTop w:val="0"/>
              <w:marBottom w:val="0"/>
              <w:divBdr>
                <w:top w:val="none" w:sz="0" w:space="0" w:color="auto"/>
                <w:left w:val="none" w:sz="0" w:space="0" w:color="auto"/>
                <w:bottom w:val="none" w:sz="0" w:space="0" w:color="auto"/>
                <w:right w:val="none" w:sz="0" w:space="0" w:color="auto"/>
              </w:divBdr>
            </w:div>
            <w:div w:id="949320260">
              <w:marLeft w:val="0"/>
              <w:marRight w:val="0"/>
              <w:marTop w:val="0"/>
              <w:marBottom w:val="0"/>
              <w:divBdr>
                <w:top w:val="none" w:sz="0" w:space="0" w:color="auto"/>
                <w:left w:val="none" w:sz="0" w:space="0" w:color="auto"/>
                <w:bottom w:val="none" w:sz="0" w:space="0" w:color="auto"/>
                <w:right w:val="none" w:sz="0" w:space="0" w:color="auto"/>
              </w:divBdr>
            </w:div>
            <w:div w:id="1054548092">
              <w:marLeft w:val="0"/>
              <w:marRight w:val="0"/>
              <w:marTop w:val="0"/>
              <w:marBottom w:val="0"/>
              <w:divBdr>
                <w:top w:val="none" w:sz="0" w:space="0" w:color="auto"/>
                <w:left w:val="none" w:sz="0" w:space="0" w:color="auto"/>
                <w:bottom w:val="none" w:sz="0" w:space="0" w:color="auto"/>
                <w:right w:val="none" w:sz="0" w:space="0" w:color="auto"/>
              </w:divBdr>
            </w:div>
            <w:div w:id="1512597503">
              <w:marLeft w:val="0"/>
              <w:marRight w:val="0"/>
              <w:marTop w:val="0"/>
              <w:marBottom w:val="0"/>
              <w:divBdr>
                <w:top w:val="none" w:sz="0" w:space="0" w:color="auto"/>
                <w:left w:val="none" w:sz="0" w:space="0" w:color="auto"/>
                <w:bottom w:val="none" w:sz="0" w:space="0" w:color="auto"/>
                <w:right w:val="none" w:sz="0" w:space="0" w:color="auto"/>
              </w:divBdr>
            </w:div>
          </w:divsChild>
        </w:div>
        <w:div w:id="1361980044">
          <w:marLeft w:val="0"/>
          <w:marRight w:val="0"/>
          <w:marTop w:val="0"/>
          <w:marBottom w:val="0"/>
          <w:divBdr>
            <w:top w:val="none" w:sz="0" w:space="0" w:color="auto"/>
            <w:left w:val="none" w:sz="0" w:space="0" w:color="auto"/>
            <w:bottom w:val="none" w:sz="0" w:space="0" w:color="auto"/>
            <w:right w:val="none" w:sz="0" w:space="0" w:color="auto"/>
          </w:divBdr>
          <w:divsChild>
            <w:div w:id="1690567562">
              <w:marLeft w:val="0"/>
              <w:marRight w:val="0"/>
              <w:marTop w:val="0"/>
              <w:marBottom w:val="0"/>
              <w:divBdr>
                <w:top w:val="none" w:sz="0" w:space="0" w:color="auto"/>
                <w:left w:val="none" w:sz="0" w:space="0" w:color="auto"/>
                <w:bottom w:val="none" w:sz="0" w:space="0" w:color="auto"/>
                <w:right w:val="none" w:sz="0" w:space="0" w:color="auto"/>
              </w:divBdr>
            </w:div>
          </w:divsChild>
        </w:div>
        <w:div w:id="1385908880">
          <w:marLeft w:val="0"/>
          <w:marRight w:val="0"/>
          <w:marTop w:val="0"/>
          <w:marBottom w:val="0"/>
          <w:divBdr>
            <w:top w:val="none" w:sz="0" w:space="0" w:color="auto"/>
            <w:left w:val="none" w:sz="0" w:space="0" w:color="auto"/>
            <w:bottom w:val="none" w:sz="0" w:space="0" w:color="auto"/>
            <w:right w:val="none" w:sz="0" w:space="0" w:color="auto"/>
          </w:divBdr>
        </w:div>
        <w:div w:id="1398891841">
          <w:marLeft w:val="0"/>
          <w:marRight w:val="0"/>
          <w:marTop w:val="0"/>
          <w:marBottom w:val="0"/>
          <w:divBdr>
            <w:top w:val="none" w:sz="0" w:space="0" w:color="auto"/>
            <w:left w:val="none" w:sz="0" w:space="0" w:color="auto"/>
            <w:bottom w:val="none" w:sz="0" w:space="0" w:color="auto"/>
            <w:right w:val="none" w:sz="0" w:space="0" w:color="auto"/>
          </w:divBdr>
        </w:div>
        <w:div w:id="1412696516">
          <w:marLeft w:val="0"/>
          <w:marRight w:val="0"/>
          <w:marTop w:val="0"/>
          <w:marBottom w:val="0"/>
          <w:divBdr>
            <w:top w:val="none" w:sz="0" w:space="0" w:color="auto"/>
            <w:left w:val="none" w:sz="0" w:space="0" w:color="auto"/>
            <w:bottom w:val="none" w:sz="0" w:space="0" w:color="auto"/>
            <w:right w:val="none" w:sz="0" w:space="0" w:color="auto"/>
          </w:divBdr>
        </w:div>
        <w:div w:id="1412851513">
          <w:marLeft w:val="0"/>
          <w:marRight w:val="0"/>
          <w:marTop w:val="0"/>
          <w:marBottom w:val="0"/>
          <w:divBdr>
            <w:top w:val="none" w:sz="0" w:space="0" w:color="auto"/>
            <w:left w:val="none" w:sz="0" w:space="0" w:color="auto"/>
            <w:bottom w:val="none" w:sz="0" w:space="0" w:color="auto"/>
            <w:right w:val="none" w:sz="0" w:space="0" w:color="auto"/>
          </w:divBdr>
        </w:div>
        <w:div w:id="1415081555">
          <w:marLeft w:val="0"/>
          <w:marRight w:val="0"/>
          <w:marTop w:val="0"/>
          <w:marBottom w:val="0"/>
          <w:divBdr>
            <w:top w:val="none" w:sz="0" w:space="0" w:color="auto"/>
            <w:left w:val="none" w:sz="0" w:space="0" w:color="auto"/>
            <w:bottom w:val="none" w:sz="0" w:space="0" w:color="auto"/>
            <w:right w:val="none" w:sz="0" w:space="0" w:color="auto"/>
          </w:divBdr>
        </w:div>
        <w:div w:id="1416781464">
          <w:marLeft w:val="0"/>
          <w:marRight w:val="0"/>
          <w:marTop w:val="0"/>
          <w:marBottom w:val="0"/>
          <w:divBdr>
            <w:top w:val="none" w:sz="0" w:space="0" w:color="auto"/>
            <w:left w:val="none" w:sz="0" w:space="0" w:color="auto"/>
            <w:bottom w:val="none" w:sz="0" w:space="0" w:color="auto"/>
            <w:right w:val="none" w:sz="0" w:space="0" w:color="auto"/>
          </w:divBdr>
        </w:div>
        <w:div w:id="1417558383">
          <w:marLeft w:val="0"/>
          <w:marRight w:val="0"/>
          <w:marTop w:val="0"/>
          <w:marBottom w:val="0"/>
          <w:divBdr>
            <w:top w:val="none" w:sz="0" w:space="0" w:color="auto"/>
            <w:left w:val="none" w:sz="0" w:space="0" w:color="auto"/>
            <w:bottom w:val="none" w:sz="0" w:space="0" w:color="auto"/>
            <w:right w:val="none" w:sz="0" w:space="0" w:color="auto"/>
          </w:divBdr>
        </w:div>
        <w:div w:id="1418016970">
          <w:marLeft w:val="0"/>
          <w:marRight w:val="0"/>
          <w:marTop w:val="0"/>
          <w:marBottom w:val="0"/>
          <w:divBdr>
            <w:top w:val="none" w:sz="0" w:space="0" w:color="auto"/>
            <w:left w:val="none" w:sz="0" w:space="0" w:color="auto"/>
            <w:bottom w:val="none" w:sz="0" w:space="0" w:color="auto"/>
            <w:right w:val="none" w:sz="0" w:space="0" w:color="auto"/>
          </w:divBdr>
        </w:div>
        <w:div w:id="1425105800">
          <w:marLeft w:val="0"/>
          <w:marRight w:val="0"/>
          <w:marTop w:val="0"/>
          <w:marBottom w:val="0"/>
          <w:divBdr>
            <w:top w:val="none" w:sz="0" w:space="0" w:color="auto"/>
            <w:left w:val="none" w:sz="0" w:space="0" w:color="auto"/>
            <w:bottom w:val="none" w:sz="0" w:space="0" w:color="auto"/>
            <w:right w:val="none" w:sz="0" w:space="0" w:color="auto"/>
          </w:divBdr>
        </w:div>
        <w:div w:id="1432435585">
          <w:marLeft w:val="0"/>
          <w:marRight w:val="0"/>
          <w:marTop w:val="0"/>
          <w:marBottom w:val="0"/>
          <w:divBdr>
            <w:top w:val="none" w:sz="0" w:space="0" w:color="auto"/>
            <w:left w:val="none" w:sz="0" w:space="0" w:color="auto"/>
            <w:bottom w:val="none" w:sz="0" w:space="0" w:color="auto"/>
            <w:right w:val="none" w:sz="0" w:space="0" w:color="auto"/>
          </w:divBdr>
        </w:div>
        <w:div w:id="1477183187">
          <w:marLeft w:val="0"/>
          <w:marRight w:val="0"/>
          <w:marTop w:val="0"/>
          <w:marBottom w:val="0"/>
          <w:divBdr>
            <w:top w:val="none" w:sz="0" w:space="0" w:color="auto"/>
            <w:left w:val="none" w:sz="0" w:space="0" w:color="auto"/>
            <w:bottom w:val="none" w:sz="0" w:space="0" w:color="auto"/>
            <w:right w:val="none" w:sz="0" w:space="0" w:color="auto"/>
          </w:divBdr>
        </w:div>
        <w:div w:id="1486704487">
          <w:marLeft w:val="0"/>
          <w:marRight w:val="0"/>
          <w:marTop w:val="0"/>
          <w:marBottom w:val="0"/>
          <w:divBdr>
            <w:top w:val="none" w:sz="0" w:space="0" w:color="auto"/>
            <w:left w:val="none" w:sz="0" w:space="0" w:color="auto"/>
            <w:bottom w:val="none" w:sz="0" w:space="0" w:color="auto"/>
            <w:right w:val="none" w:sz="0" w:space="0" w:color="auto"/>
          </w:divBdr>
        </w:div>
        <w:div w:id="1487480665">
          <w:marLeft w:val="0"/>
          <w:marRight w:val="0"/>
          <w:marTop w:val="0"/>
          <w:marBottom w:val="0"/>
          <w:divBdr>
            <w:top w:val="none" w:sz="0" w:space="0" w:color="auto"/>
            <w:left w:val="none" w:sz="0" w:space="0" w:color="auto"/>
            <w:bottom w:val="none" w:sz="0" w:space="0" w:color="auto"/>
            <w:right w:val="none" w:sz="0" w:space="0" w:color="auto"/>
          </w:divBdr>
        </w:div>
        <w:div w:id="1487823883">
          <w:marLeft w:val="0"/>
          <w:marRight w:val="0"/>
          <w:marTop w:val="0"/>
          <w:marBottom w:val="0"/>
          <w:divBdr>
            <w:top w:val="none" w:sz="0" w:space="0" w:color="auto"/>
            <w:left w:val="none" w:sz="0" w:space="0" w:color="auto"/>
            <w:bottom w:val="none" w:sz="0" w:space="0" w:color="auto"/>
            <w:right w:val="none" w:sz="0" w:space="0" w:color="auto"/>
          </w:divBdr>
        </w:div>
        <w:div w:id="1502088559">
          <w:marLeft w:val="0"/>
          <w:marRight w:val="0"/>
          <w:marTop w:val="0"/>
          <w:marBottom w:val="0"/>
          <w:divBdr>
            <w:top w:val="none" w:sz="0" w:space="0" w:color="auto"/>
            <w:left w:val="none" w:sz="0" w:space="0" w:color="auto"/>
            <w:bottom w:val="none" w:sz="0" w:space="0" w:color="auto"/>
            <w:right w:val="none" w:sz="0" w:space="0" w:color="auto"/>
          </w:divBdr>
        </w:div>
        <w:div w:id="1502237565">
          <w:marLeft w:val="0"/>
          <w:marRight w:val="0"/>
          <w:marTop w:val="0"/>
          <w:marBottom w:val="0"/>
          <w:divBdr>
            <w:top w:val="none" w:sz="0" w:space="0" w:color="auto"/>
            <w:left w:val="none" w:sz="0" w:space="0" w:color="auto"/>
            <w:bottom w:val="none" w:sz="0" w:space="0" w:color="auto"/>
            <w:right w:val="none" w:sz="0" w:space="0" w:color="auto"/>
          </w:divBdr>
          <w:divsChild>
            <w:div w:id="55058162">
              <w:marLeft w:val="0"/>
              <w:marRight w:val="0"/>
              <w:marTop w:val="0"/>
              <w:marBottom w:val="0"/>
              <w:divBdr>
                <w:top w:val="none" w:sz="0" w:space="0" w:color="auto"/>
                <w:left w:val="none" w:sz="0" w:space="0" w:color="auto"/>
                <w:bottom w:val="none" w:sz="0" w:space="0" w:color="auto"/>
                <w:right w:val="none" w:sz="0" w:space="0" w:color="auto"/>
              </w:divBdr>
            </w:div>
            <w:div w:id="61952268">
              <w:marLeft w:val="0"/>
              <w:marRight w:val="0"/>
              <w:marTop w:val="0"/>
              <w:marBottom w:val="0"/>
              <w:divBdr>
                <w:top w:val="none" w:sz="0" w:space="0" w:color="auto"/>
                <w:left w:val="none" w:sz="0" w:space="0" w:color="auto"/>
                <w:bottom w:val="none" w:sz="0" w:space="0" w:color="auto"/>
                <w:right w:val="none" w:sz="0" w:space="0" w:color="auto"/>
              </w:divBdr>
            </w:div>
            <w:div w:id="714886246">
              <w:marLeft w:val="0"/>
              <w:marRight w:val="0"/>
              <w:marTop w:val="0"/>
              <w:marBottom w:val="0"/>
              <w:divBdr>
                <w:top w:val="none" w:sz="0" w:space="0" w:color="auto"/>
                <w:left w:val="none" w:sz="0" w:space="0" w:color="auto"/>
                <w:bottom w:val="none" w:sz="0" w:space="0" w:color="auto"/>
                <w:right w:val="none" w:sz="0" w:space="0" w:color="auto"/>
              </w:divBdr>
            </w:div>
            <w:div w:id="797145083">
              <w:marLeft w:val="0"/>
              <w:marRight w:val="0"/>
              <w:marTop w:val="0"/>
              <w:marBottom w:val="0"/>
              <w:divBdr>
                <w:top w:val="none" w:sz="0" w:space="0" w:color="auto"/>
                <w:left w:val="none" w:sz="0" w:space="0" w:color="auto"/>
                <w:bottom w:val="none" w:sz="0" w:space="0" w:color="auto"/>
                <w:right w:val="none" w:sz="0" w:space="0" w:color="auto"/>
              </w:divBdr>
            </w:div>
            <w:div w:id="1209609834">
              <w:marLeft w:val="0"/>
              <w:marRight w:val="0"/>
              <w:marTop w:val="0"/>
              <w:marBottom w:val="0"/>
              <w:divBdr>
                <w:top w:val="none" w:sz="0" w:space="0" w:color="auto"/>
                <w:left w:val="none" w:sz="0" w:space="0" w:color="auto"/>
                <w:bottom w:val="none" w:sz="0" w:space="0" w:color="auto"/>
                <w:right w:val="none" w:sz="0" w:space="0" w:color="auto"/>
              </w:divBdr>
            </w:div>
          </w:divsChild>
        </w:div>
        <w:div w:id="1504323016">
          <w:marLeft w:val="0"/>
          <w:marRight w:val="0"/>
          <w:marTop w:val="0"/>
          <w:marBottom w:val="0"/>
          <w:divBdr>
            <w:top w:val="none" w:sz="0" w:space="0" w:color="auto"/>
            <w:left w:val="none" w:sz="0" w:space="0" w:color="auto"/>
            <w:bottom w:val="none" w:sz="0" w:space="0" w:color="auto"/>
            <w:right w:val="none" w:sz="0" w:space="0" w:color="auto"/>
          </w:divBdr>
        </w:div>
        <w:div w:id="1509906008">
          <w:marLeft w:val="0"/>
          <w:marRight w:val="0"/>
          <w:marTop w:val="0"/>
          <w:marBottom w:val="0"/>
          <w:divBdr>
            <w:top w:val="none" w:sz="0" w:space="0" w:color="auto"/>
            <w:left w:val="none" w:sz="0" w:space="0" w:color="auto"/>
            <w:bottom w:val="none" w:sz="0" w:space="0" w:color="auto"/>
            <w:right w:val="none" w:sz="0" w:space="0" w:color="auto"/>
          </w:divBdr>
        </w:div>
        <w:div w:id="1517424306">
          <w:marLeft w:val="0"/>
          <w:marRight w:val="0"/>
          <w:marTop w:val="0"/>
          <w:marBottom w:val="0"/>
          <w:divBdr>
            <w:top w:val="none" w:sz="0" w:space="0" w:color="auto"/>
            <w:left w:val="none" w:sz="0" w:space="0" w:color="auto"/>
            <w:bottom w:val="none" w:sz="0" w:space="0" w:color="auto"/>
            <w:right w:val="none" w:sz="0" w:space="0" w:color="auto"/>
          </w:divBdr>
          <w:divsChild>
            <w:div w:id="38285488">
              <w:marLeft w:val="0"/>
              <w:marRight w:val="0"/>
              <w:marTop w:val="0"/>
              <w:marBottom w:val="0"/>
              <w:divBdr>
                <w:top w:val="none" w:sz="0" w:space="0" w:color="auto"/>
                <w:left w:val="none" w:sz="0" w:space="0" w:color="auto"/>
                <w:bottom w:val="none" w:sz="0" w:space="0" w:color="auto"/>
                <w:right w:val="none" w:sz="0" w:space="0" w:color="auto"/>
              </w:divBdr>
            </w:div>
            <w:div w:id="190842452">
              <w:marLeft w:val="0"/>
              <w:marRight w:val="0"/>
              <w:marTop w:val="0"/>
              <w:marBottom w:val="0"/>
              <w:divBdr>
                <w:top w:val="none" w:sz="0" w:space="0" w:color="auto"/>
                <w:left w:val="none" w:sz="0" w:space="0" w:color="auto"/>
                <w:bottom w:val="none" w:sz="0" w:space="0" w:color="auto"/>
                <w:right w:val="none" w:sz="0" w:space="0" w:color="auto"/>
              </w:divBdr>
            </w:div>
            <w:div w:id="333730604">
              <w:marLeft w:val="0"/>
              <w:marRight w:val="0"/>
              <w:marTop w:val="0"/>
              <w:marBottom w:val="0"/>
              <w:divBdr>
                <w:top w:val="none" w:sz="0" w:space="0" w:color="auto"/>
                <w:left w:val="none" w:sz="0" w:space="0" w:color="auto"/>
                <w:bottom w:val="none" w:sz="0" w:space="0" w:color="auto"/>
                <w:right w:val="none" w:sz="0" w:space="0" w:color="auto"/>
              </w:divBdr>
            </w:div>
            <w:div w:id="1534264721">
              <w:marLeft w:val="0"/>
              <w:marRight w:val="0"/>
              <w:marTop w:val="0"/>
              <w:marBottom w:val="0"/>
              <w:divBdr>
                <w:top w:val="none" w:sz="0" w:space="0" w:color="auto"/>
                <w:left w:val="none" w:sz="0" w:space="0" w:color="auto"/>
                <w:bottom w:val="none" w:sz="0" w:space="0" w:color="auto"/>
                <w:right w:val="none" w:sz="0" w:space="0" w:color="auto"/>
              </w:divBdr>
            </w:div>
          </w:divsChild>
        </w:div>
        <w:div w:id="1518041180">
          <w:marLeft w:val="0"/>
          <w:marRight w:val="0"/>
          <w:marTop w:val="0"/>
          <w:marBottom w:val="0"/>
          <w:divBdr>
            <w:top w:val="none" w:sz="0" w:space="0" w:color="auto"/>
            <w:left w:val="none" w:sz="0" w:space="0" w:color="auto"/>
            <w:bottom w:val="none" w:sz="0" w:space="0" w:color="auto"/>
            <w:right w:val="none" w:sz="0" w:space="0" w:color="auto"/>
          </w:divBdr>
          <w:divsChild>
            <w:div w:id="237402423">
              <w:marLeft w:val="0"/>
              <w:marRight w:val="0"/>
              <w:marTop w:val="0"/>
              <w:marBottom w:val="0"/>
              <w:divBdr>
                <w:top w:val="none" w:sz="0" w:space="0" w:color="auto"/>
                <w:left w:val="none" w:sz="0" w:space="0" w:color="auto"/>
                <w:bottom w:val="none" w:sz="0" w:space="0" w:color="auto"/>
                <w:right w:val="none" w:sz="0" w:space="0" w:color="auto"/>
              </w:divBdr>
            </w:div>
            <w:div w:id="304745606">
              <w:marLeft w:val="0"/>
              <w:marRight w:val="0"/>
              <w:marTop w:val="0"/>
              <w:marBottom w:val="0"/>
              <w:divBdr>
                <w:top w:val="none" w:sz="0" w:space="0" w:color="auto"/>
                <w:left w:val="none" w:sz="0" w:space="0" w:color="auto"/>
                <w:bottom w:val="none" w:sz="0" w:space="0" w:color="auto"/>
                <w:right w:val="none" w:sz="0" w:space="0" w:color="auto"/>
              </w:divBdr>
            </w:div>
            <w:div w:id="535433447">
              <w:marLeft w:val="0"/>
              <w:marRight w:val="0"/>
              <w:marTop w:val="0"/>
              <w:marBottom w:val="0"/>
              <w:divBdr>
                <w:top w:val="none" w:sz="0" w:space="0" w:color="auto"/>
                <w:left w:val="none" w:sz="0" w:space="0" w:color="auto"/>
                <w:bottom w:val="none" w:sz="0" w:space="0" w:color="auto"/>
                <w:right w:val="none" w:sz="0" w:space="0" w:color="auto"/>
              </w:divBdr>
            </w:div>
            <w:div w:id="1829788959">
              <w:marLeft w:val="0"/>
              <w:marRight w:val="0"/>
              <w:marTop w:val="0"/>
              <w:marBottom w:val="0"/>
              <w:divBdr>
                <w:top w:val="none" w:sz="0" w:space="0" w:color="auto"/>
                <w:left w:val="none" w:sz="0" w:space="0" w:color="auto"/>
                <w:bottom w:val="none" w:sz="0" w:space="0" w:color="auto"/>
                <w:right w:val="none" w:sz="0" w:space="0" w:color="auto"/>
              </w:divBdr>
            </w:div>
            <w:div w:id="2001613284">
              <w:marLeft w:val="0"/>
              <w:marRight w:val="0"/>
              <w:marTop w:val="0"/>
              <w:marBottom w:val="0"/>
              <w:divBdr>
                <w:top w:val="none" w:sz="0" w:space="0" w:color="auto"/>
                <w:left w:val="none" w:sz="0" w:space="0" w:color="auto"/>
                <w:bottom w:val="none" w:sz="0" w:space="0" w:color="auto"/>
                <w:right w:val="none" w:sz="0" w:space="0" w:color="auto"/>
              </w:divBdr>
            </w:div>
          </w:divsChild>
        </w:div>
        <w:div w:id="1518228368">
          <w:marLeft w:val="0"/>
          <w:marRight w:val="0"/>
          <w:marTop w:val="0"/>
          <w:marBottom w:val="0"/>
          <w:divBdr>
            <w:top w:val="none" w:sz="0" w:space="0" w:color="auto"/>
            <w:left w:val="none" w:sz="0" w:space="0" w:color="auto"/>
            <w:bottom w:val="none" w:sz="0" w:space="0" w:color="auto"/>
            <w:right w:val="none" w:sz="0" w:space="0" w:color="auto"/>
          </w:divBdr>
        </w:div>
        <w:div w:id="1522818699">
          <w:marLeft w:val="0"/>
          <w:marRight w:val="0"/>
          <w:marTop w:val="0"/>
          <w:marBottom w:val="0"/>
          <w:divBdr>
            <w:top w:val="none" w:sz="0" w:space="0" w:color="auto"/>
            <w:left w:val="none" w:sz="0" w:space="0" w:color="auto"/>
            <w:bottom w:val="none" w:sz="0" w:space="0" w:color="auto"/>
            <w:right w:val="none" w:sz="0" w:space="0" w:color="auto"/>
          </w:divBdr>
        </w:div>
        <w:div w:id="1524246768">
          <w:marLeft w:val="0"/>
          <w:marRight w:val="0"/>
          <w:marTop w:val="0"/>
          <w:marBottom w:val="0"/>
          <w:divBdr>
            <w:top w:val="none" w:sz="0" w:space="0" w:color="auto"/>
            <w:left w:val="none" w:sz="0" w:space="0" w:color="auto"/>
            <w:bottom w:val="none" w:sz="0" w:space="0" w:color="auto"/>
            <w:right w:val="none" w:sz="0" w:space="0" w:color="auto"/>
          </w:divBdr>
        </w:div>
        <w:div w:id="1532721108">
          <w:marLeft w:val="0"/>
          <w:marRight w:val="0"/>
          <w:marTop w:val="0"/>
          <w:marBottom w:val="0"/>
          <w:divBdr>
            <w:top w:val="none" w:sz="0" w:space="0" w:color="auto"/>
            <w:left w:val="none" w:sz="0" w:space="0" w:color="auto"/>
            <w:bottom w:val="none" w:sz="0" w:space="0" w:color="auto"/>
            <w:right w:val="none" w:sz="0" w:space="0" w:color="auto"/>
          </w:divBdr>
        </w:div>
        <w:div w:id="1536579087">
          <w:marLeft w:val="0"/>
          <w:marRight w:val="0"/>
          <w:marTop w:val="0"/>
          <w:marBottom w:val="0"/>
          <w:divBdr>
            <w:top w:val="none" w:sz="0" w:space="0" w:color="auto"/>
            <w:left w:val="none" w:sz="0" w:space="0" w:color="auto"/>
            <w:bottom w:val="none" w:sz="0" w:space="0" w:color="auto"/>
            <w:right w:val="none" w:sz="0" w:space="0" w:color="auto"/>
          </w:divBdr>
        </w:div>
        <w:div w:id="1538079835">
          <w:marLeft w:val="0"/>
          <w:marRight w:val="0"/>
          <w:marTop w:val="0"/>
          <w:marBottom w:val="0"/>
          <w:divBdr>
            <w:top w:val="none" w:sz="0" w:space="0" w:color="auto"/>
            <w:left w:val="none" w:sz="0" w:space="0" w:color="auto"/>
            <w:bottom w:val="none" w:sz="0" w:space="0" w:color="auto"/>
            <w:right w:val="none" w:sz="0" w:space="0" w:color="auto"/>
          </w:divBdr>
          <w:divsChild>
            <w:div w:id="170728866">
              <w:marLeft w:val="0"/>
              <w:marRight w:val="0"/>
              <w:marTop w:val="0"/>
              <w:marBottom w:val="0"/>
              <w:divBdr>
                <w:top w:val="none" w:sz="0" w:space="0" w:color="auto"/>
                <w:left w:val="none" w:sz="0" w:space="0" w:color="auto"/>
                <w:bottom w:val="none" w:sz="0" w:space="0" w:color="auto"/>
                <w:right w:val="none" w:sz="0" w:space="0" w:color="auto"/>
              </w:divBdr>
            </w:div>
            <w:div w:id="836311971">
              <w:marLeft w:val="0"/>
              <w:marRight w:val="0"/>
              <w:marTop w:val="0"/>
              <w:marBottom w:val="0"/>
              <w:divBdr>
                <w:top w:val="none" w:sz="0" w:space="0" w:color="auto"/>
                <w:left w:val="none" w:sz="0" w:space="0" w:color="auto"/>
                <w:bottom w:val="none" w:sz="0" w:space="0" w:color="auto"/>
                <w:right w:val="none" w:sz="0" w:space="0" w:color="auto"/>
              </w:divBdr>
            </w:div>
            <w:div w:id="1412384297">
              <w:marLeft w:val="0"/>
              <w:marRight w:val="0"/>
              <w:marTop w:val="0"/>
              <w:marBottom w:val="0"/>
              <w:divBdr>
                <w:top w:val="none" w:sz="0" w:space="0" w:color="auto"/>
                <w:left w:val="none" w:sz="0" w:space="0" w:color="auto"/>
                <w:bottom w:val="none" w:sz="0" w:space="0" w:color="auto"/>
                <w:right w:val="none" w:sz="0" w:space="0" w:color="auto"/>
              </w:divBdr>
            </w:div>
            <w:div w:id="1655522951">
              <w:marLeft w:val="0"/>
              <w:marRight w:val="0"/>
              <w:marTop w:val="0"/>
              <w:marBottom w:val="0"/>
              <w:divBdr>
                <w:top w:val="none" w:sz="0" w:space="0" w:color="auto"/>
                <w:left w:val="none" w:sz="0" w:space="0" w:color="auto"/>
                <w:bottom w:val="none" w:sz="0" w:space="0" w:color="auto"/>
                <w:right w:val="none" w:sz="0" w:space="0" w:color="auto"/>
              </w:divBdr>
            </w:div>
            <w:div w:id="1719821570">
              <w:marLeft w:val="0"/>
              <w:marRight w:val="0"/>
              <w:marTop w:val="0"/>
              <w:marBottom w:val="0"/>
              <w:divBdr>
                <w:top w:val="none" w:sz="0" w:space="0" w:color="auto"/>
                <w:left w:val="none" w:sz="0" w:space="0" w:color="auto"/>
                <w:bottom w:val="none" w:sz="0" w:space="0" w:color="auto"/>
                <w:right w:val="none" w:sz="0" w:space="0" w:color="auto"/>
              </w:divBdr>
            </w:div>
          </w:divsChild>
        </w:div>
        <w:div w:id="1538543112">
          <w:marLeft w:val="0"/>
          <w:marRight w:val="0"/>
          <w:marTop w:val="0"/>
          <w:marBottom w:val="0"/>
          <w:divBdr>
            <w:top w:val="none" w:sz="0" w:space="0" w:color="auto"/>
            <w:left w:val="none" w:sz="0" w:space="0" w:color="auto"/>
            <w:bottom w:val="none" w:sz="0" w:space="0" w:color="auto"/>
            <w:right w:val="none" w:sz="0" w:space="0" w:color="auto"/>
          </w:divBdr>
        </w:div>
        <w:div w:id="1580678334">
          <w:marLeft w:val="0"/>
          <w:marRight w:val="0"/>
          <w:marTop w:val="0"/>
          <w:marBottom w:val="0"/>
          <w:divBdr>
            <w:top w:val="none" w:sz="0" w:space="0" w:color="auto"/>
            <w:left w:val="none" w:sz="0" w:space="0" w:color="auto"/>
            <w:bottom w:val="none" w:sz="0" w:space="0" w:color="auto"/>
            <w:right w:val="none" w:sz="0" w:space="0" w:color="auto"/>
          </w:divBdr>
        </w:div>
        <w:div w:id="1600874689">
          <w:marLeft w:val="0"/>
          <w:marRight w:val="0"/>
          <w:marTop w:val="0"/>
          <w:marBottom w:val="0"/>
          <w:divBdr>
            <w:top w:val="none" w:sz="0" w:space="0" w:color="auto"/>
            <w:left w:val="none" w:sz="0" w:space="0" w:color="auto"/>
            <w:bottom w:val="none" w:sz="0" w:space="0" w:color="auto"/>
            <w:right w:val="none" w:sz="0" w:space="0" w:color="auto"/>
          </w:divBdr>
        </w:div>
        <w:div w:id="1602563919">
          <w:marLeft w:val="0"/>
          <w:marRight w:val="0"/>
          <w:marTop w:val="0"/>
          <w:marBottom w:val="0"/>
          <w:divBdr>
            <w:top w:val="none" w:sz="0" w:space="0" w:color="auto"/>
            <w:left w:val="none" w:sz="0" w:space="0" w:color="auto"/>
            <w:bottom w:val="none" w:sz="0" w:space="0" w:color="auto"/>
            <w:right w:val="none" w:sz="0" w:space="0" w:color="auto"/>
          </w:divBdr>
        </w:div>
        <w:div w:id="1605654760">
          <w:marLeft w:val="0"/>
          <w:marRight w:val="0"/>
          <w:marTop w:val="0"/>
          <w:marBottom w:val="0"/>
          <w:divBdr>
            <w:top w:val="none" w:sz="0" w:space="0" w:color="auto"/>
            <w:left w:val="none" w:sz="0" w:space="0" w:color="auto"/>
            <w:bottom w:val="none" w:sz="0" w:space="0" w:color="auto"/>
            <w:right w:val="none" w:sz="0" w:space="0" w:color="auto"/>
          </w:divBdr>
        </w:div>
        <w:div w:id="1613705164">
          <w:marLeft w:val="0"/>
          <w:marRight w:val="0"/>
          <w:marTop w:val="0"/>
          <w:marBottom w:val="0"/>
          <w:divBdr>
            <w:top w:val="none" w:sz="0" w:space="0" w:color="auto"/>
            <w:left w:val="none" w:sz="0" w:space="0" w:color="auto"/>
            <w:bottom w:val="none" w:sz="0" w:space="0" w:color="auto"/>
            <w:right w:val="none" w:sz="0" w:space="0" w:color="auto"/>
          </w:divBdr>
        </w:div>
        <w:div w:id="1622952827">
          <w:marLeft w:val="0"/>
          <w:marRight w:val="0"/>
          <w:marTop w:val="0"/>
          <w:marBottom w:val="0"/>
          <w:divBdr>
            <w:top w:val="none" w:sz="0" w:space="0" w:color="auto"/>
            <w:left w:val="none" w:sz="0" w:space="0" w:color="auto"/>
            <w:bottom w:val="none" w:sz="0" w:space="0" w:color="auto"/>
            <w:right w:val="none" w:sz="0" w:space="0" w:color="auto"/>
          </w:divBdr>
        </w:div>
        <w:div w:id="1625037404">
          <w:marLeft w:val="0"/>
          <w:marRight w:val="0"/>
          <w:marTop w:val="0"/>
          <w:marBottom w:val="0"/>
          <w:divBdr>
            <w:top w:val="none" w:sz="0" w:space="0" w:color="auto"/>
            <w:left w:val="none" w:sz="0" w:space="0" w:color="auto"/>
            <w:bottom w:val="none" w:sz="0" w:space="0" w:color="auto"/>
            <w:right w:val="none" w:sz="0" w:space="0" w:color="auto"/>
          </w:divBdr>
        </w:div>
        <w:div w:id="1630209145">
          <w:marLeft w:val="0"/>
          <w:marRight w:val="0"/>
          <w:marTop w:val="0"/>
          <w:marBottom w:val="0"/>
          <w:divBdr>
            <w:top w:val="none" w:sz="0" w:space="0" w:color="auto"/>
            <w:left w:val="none" w:sz="0" w:space="0" w:color="auto"/>
            <w:bottom w:val="none" w:sz="0" w:space="0" w:color="auto"/>
            <w:right w:val="none" w:sz="0" w:space="0" w:color="auto"/>
          </w:divBdr>
        </w:div>
        <w:div w:id="1651639610">
          <w:marLeft w:val="0"/>
          <w:marRight w:val="0"/>
          <w:marTop w:val="0"/>
          <w:marBottom w:val="0"/>
          <w:divBdr>
            <w:top w:val="none" w:sz="0" w:space="0" w:color="auto"/>
            <w:left w:val="none" w:sz="0" w:space="0" w:color="auto"/>
            <w:bottom w:val="none" w:sz="0" w:space="0" w:color="auto"/>
            <w:right w:val="none" w:sz="0" w:space="0" w:color="auto"/>
          </w:divBdr>
        </w:div>
        <w:div w:id="1651713433">
          <w:marLeft w:val="0"/>
          <w:marRight w:val="0"/>
          <w:marTop w:val="0"/>
          <w:marBottom w:val="0"/>
          <w:divBdr>
            <w:top w:val="none" w:sz="0" w:space="0" w:color="auto"/>
            <w:left w:val="none" w:sz="0" w:space="0" w:color="auto"/>
            <w:bottom w:val="none" w:sz="0" w:space="0" w:color="auto"/>
            <w:right w:val="none" w:sz="0" w:space="0" w:color="auto"/>
          </w:divBdr>
        </w:div>
        <w:div w:id="1660768181">
          <w:marLeft w:val="0"/>
          <w:marRight w:val="0"/>
          <w:marTop w:val="0"/>
          <w:marBottom w:val="0"/>
          <w:divBdr>
            <w:top w:val="none" w:sz="0" w:space="0" w:color="auto"/>
            <w:left w:val="none" w:sz="0" w:space="0" w:color="auto"/>
            <w:bottom w:val="none" w:sz="0" w:space="0" w:color="auto"/>
            <w:right w:val="none" w:sz="0" w:space="0" w:color="auto"/>
          </w:divBdr>
        </w:div>
        <w:div w:id="1663971263">
          <w:marLeft w:val="0"/>
          <w:marRight w:val="0"/>
          <w:marTop w:val="0"/>
          <w:marBottom w:val="0"/>
          <w:divBdr>
            <w:top w:val="none" w:sz="0" w:space="0" w:color="auto"/>
            <w:left w:val="none" w:sz="0" w:space="0" w:color="auto"/>
            <w:bottom w:val="none" w:sz="0" w:space="0" w:color="auto"/>
            <w:right w:val="none" w:sz="0" w:space="0" w:color="auto"/>
          </w:divBdr>
        </w:div>
        <w:div w:id="1664553997">
          <w:marLeft w:val="0"/>
          <w:marRight w:val="0"/>
          <w:marTop w:val="0"/>
          <w:marBottom w:val="0"/>
          <w:divBdr>
            <w:top w:val="none" w:sz="0" w:space="0" w:color="auto"/>
            <w:left w:val="none" w:sz="0" w:space="0" w:color="auto"/>
            <w:bottom w:val="none" w:sz="0" w:space="0" w:color="auto"/>
            <w:right w:val="none" w:sz="0" w:space="0" w:color="auto"/>
          </w:divBdr>
        </w:div>
        <w:div w:id="1672104735">
          <w:marLeft w:val="0"/>
          <w:marRight w:val="0"/>
          <w:marTop w:val="0"/>
          <w:marBottom w:val="0"/>
          <w:divBdr>
            <w:top w:val="none" w:sz="0" w:space="0" w:color="auto"/>
            <w:left w:val="none" w:sz="0" w:space="0" w:color="auto"/>
            <w:bottom w:val="none" w:sz="0" w:space="0" w:color="auto"/>
            <w:right w:val="none" w:sz="0" w:space="0" w:color="auto"/>
          </w:divBdr>
        </w:div>
        <w:div w:id="1674794627">
          <w:marLeft w:val="0"/>
          <w:marRight w:val="0"/>
          <w:marTop w:val="0"/>
          <w:marBottom w:val="0"/>
          <w:divBdr>
            <w:top w:val="none" w:sz="0" w:space="0" w:color="auto"/>
            <w:left w:val="none" w:sz="0" w:space="0" w:color="auto"/>
            <w:bottom w:val="none" w:sz="0" w:space="0" w:color="auto"/>
            <w:right w:val="none" w:sz="0" w:space="0" w:color="auto"/>
          </w:divBdr>
          <w:divsChild>
            <w:div w:id="517161497">
              <w:marLeft w:val="0"/>
              <w:marRight w:val="0"/>
              <w:marTop w:val="0"/>
              <w:marBottom w:val="0"/>
              <w:divBdr>
                <w:top w:val="none" w:sz="0" w:space="0" w:color="auto"/>
                <w:left w:val="none" w:sz="0" w:space="0" w:color="auto"/>
                <w:bottom w:val="none" w:sz="0" w:space="0" w:color="auto"/>
                <w:right w:val="none" w:sz="0" w:space="0" w:color="auto"/>
              </w:divBdr>
            </w:div>
            <w:div w:id="980621787">
              <w:marLeft w:val="0"/>
              <w:marRight w:val="0"/>
              <w:marTop w:val="0"/>
              <w:marBottom w:val="0"/>
              <w:divBdr>
                <w:top w:val="none" w:sz="0" w:space="0" w:color="auto"/>
                <w:left w:val="none" w:sz="0" w:space="0" w:color="auto"/>
                <w:bottom w:val="none" w:sz="0" w:space="0" w:color="auto"/>
                <w:right w:val="none" w:sz="0" w:space="0" w:color="auto"/>
              </w:divBdr>
            </w:div>
            <w:div w:id="1145008725">
              <w:marLeft w:val="0"/>
              <w:marRight w:val="0"/>
              <w:marTop w:val="0"/>
              <w:marBottom w:val="0"/>
              <w:divBdr>
                <w:top w:val="none" w:sz="0" w:space="0" w:color="auto"/>
                <w:left w:val="none" w:sz="0" w:space="0" w:color="auto"/>
                <w:bottom w:val="none" w:sz="0" w:space="0" w:color="auto"/>
                <w:right w:val="none" w:sz="0" w:space="0" w:color="auto"/>
              </w:divBdr>
            </w:div>
            <w:div w:id="1407605438">
              <w:marLeft w:val="0"/>
              <w:marRight w:val="0"/>
              <w:marTop w:val="0"/>
              <w:marBottom w:val="0"/>
              <w:divBdr>
                <w:top w:val="none" w:sz="0" w:space="0" w:color="auto"/>
                <w:left w:val="none" w:sz="0" w:space="0" w:color="auto"/>
                <w:bottom w:val="none" w:sz="0" w:space="0" w:color="auto"/>
                <w:right w:val="none" w:sz="0" w:space="0" w:color="auto"/>
              </w:divBdr>
            </w:div>
            <w:div w:id="1676959645">
              <w:marLeft w:val="0"/>
              <w:marRight w:val="0"/>
              <w:marTop w:val="0"/>
              <w:marBottom w:val="0"/>
              <w:divBdr>
                <w:top w:val="none" w:sz="0" w:space="0" w:color="auto"/>
                <w:left w:val="none" w:sz="0" w:space="0" w:color="auto"/>
                <w:bottom w:val="none" w:sz="0" w:space="0" w:color="auto"/>
                <w:right w:val="none" w:sz="0" w:space="0" w:color="auto"/>
              </w:divBdr>
            </w:div>
          </w:divsChild>
        </w:div>
        <w:div w:id="1682776906">
          <w:marLeft w:val="0"/>
          <w:marRight w:val="0"/>
          <w:marTop w:val="0"/>
          <w:marBottom w:val="0"/>
          <w:divBdr>
            <w:top w:val="none" w:sz="0" w:space="0" w:color="auto"/>
            <w:left w:val="none" w:sz="0" w:space="0" w:color="auto"/>
            <w:bottom w:val="none" w:sz="0" w:space="0" w:color="auto"/>
            <w:right w:val="none" w:sz="0" w:space="0" w:color="auto"/>
          </w:divBdr>
        </w:div>
        <w:div w:id="1685547844">
          <w:marLeft w:val="0"/>
          <w:marRight w:val="0"/>
          <w:marTop w:val="0"/>
          <w:marBottom w:val="0"/>
          <w:divBdr>
            <w:top w:val="none" w:sz="0" w:space="0" w:color="auto"/>
            <w:left w:val="none" w:sz="0" w:space="0" w:color="auto"/>
            <w:bottom w:val="none" w:sz="0" w:space="0" w:color="auto"/>
            <w:right w:val="none" w:sz="0" w:space="0" w:color="auto"/>
          </w:divBdr>
        </w:div>
        <w:div w:id="1694065927">
          <w:marLeft w:val="0"/>
          <w:marRight w:val="0"/>
          <w:marTop w:val="0"/>
          <w:marBottom w:val="0"/>
          <w:divBdr>
            <w:top w:val="none" w:sz="0" w:space="0" w:color="auto"/>
            <w:left w:val="none" w:sz="0" w:space="0" w:color="auto"/>
            <w:bottom w:val="none" w:sz="0" w:space="0" w:color="auto"/>
            <w:right w:val="none" w:sz="0" w:space="0" w:color="auto"/>
          </w:divBdr>
        </w:div>
        <w:div w:id="1705714620">
          <w:marLeft w:val="0"/>
          <w:marRight w:val="0"/>
          <w:marTop w:val="0"/>
          <w:marBottom w:val="0"/>
          <w:divBdr>
            <w:top w:val="none" w:sz="0" w:space="0" w:color="auto"/>
            <w:left w:val="none" w:sz="0" w:space="0" w:color="auto"/>
            <w:bottom w:val="none" w:sz="0" w:space="0" w:color="auto"/>
            <w:right w:val="none" w:sz="0" w:space="0" w:color="auto"/>
          </w:divBdr>
        </w:div>
        <w:div w:id="1719163907">
          <w:marLeft w:val="0"/>
          <w:marRight w:val="0"/>
          <w:marTop w:val="0"/>
          <w:marBottom w:val="0"/>
          <w:divBdr>
            <w:top w:val="none" w:sz="0" w:space="0" w:color="auto"/>
            <w:left w:val="none" w:sz="0" w:space="0" w:color="auto"/>
            <w:bottom w:val="none" w:sz="0" w:space="0" w:color="auto"/>
            <w:right w:val="none" w:sz="0" w:space="0" w:color="auto"/>
          </w:divBdr>
        </w:div>
        <w:div w:id="1720395347">
          <w:marLeft w:val="0"/>
          <w:marRight w:val="0"/>
          <w:marTop w:val="0"/>
          <w:marBottom w:val="0"/>
          <w:divBdr>
            <w:top w:val="none" w:sz="0" w:space="0" w:color="auto"/>
            <w:left w:val="none" w:sz="0" w:space="0" w:color="auto"/>
            <w:bottom w:val="none" w:sz="0" w:space="0" w:color="auto"/>
            <w:right w:val="none" w:sz="0" w:space="0" w:color="auto"/>
          </w:divBdr>
        </w:div>
        <w:div w:id="1734738908">
          <w:marLeft w:val="0"/>
          <w:marRight w:val="0"/>
          <w:marTop w:val="0"/>
          <w:marBottom w:val="0"/>
          <w:divBdr>
            <w:top w:val="none" w:sz="0" w:space="0" w:color="auto"/>
            <w:left w:val="none" w:sz="0" w:space="0" w:color="auto"/>
            <w:bottom w:val="none" w:sz="0" w:space="0" w:color="auto"/>
            <w:right w:val="none" w:sz="0" w:space="0" w:color="auto"/>
          </w:divBdr>
        </w:div>
        <w:div w:id="1748965517">
          <w:marLeft w:val="0"/>
          <w:marRight w:val="0"/>
          <w:marTop w:val="0"/>
          <w:marBottom w:val="0"/>
          <w:divBdr>
            <w:top w:val="none" w:sz="0" w:space="0" w:color="auto"/>
            <w:left w:val="none" w:sz="0" w:space="0" w:color="auto"/>
            <w:bottom w:val="none" w:sz="0" w:space="0" w:color="auto"/>
            <w:right w:val="none" w:sz="0" w:space="0" w:color="auto"/>
          </w:divBdr>
        </w:div>
        <w:div w:id="1758358542">
          <w:marLeft w:val="0"/>
          <w:marRight w:val="0"/>
          <w:marTop w:val="0"/>
          <w:marBottom w:val="0"/>
          <w:divBdr>
            <w:top w:val="none" w:sz="0" w:space="0" w:color="auto"/>
            <w:left w:val="none" w:sz="0" w:space="0" w:color="auto"/>
            <w:bottom w:val="none" w:sz="0" w:space="0" w:color="auto"/>
            <w:right w:val="none" w:sz="0" w:space="0" w:color="auto"/>
          </w:divBdr>
        </w:div>
        <w:div w:id="1762289770">
          <w:marLeft w:val="0"/>
          <w:marRight w:val="0"/>
          <w:marTop w:val="0"/>
          <w:marBottom w:val="0"/>
          <w:divBdr>
            <w:top w:val="none" w:sz="0" w:space="0" w:color="auto"/>
            <w:left w:val="none" w:sz="0" w:space="0" w:color="auto"/>
            <w:bottom w:val="none" w:sz="0" w:space="0" w:color="auto"/>
            <w:right w:val="none" w:sz="0" w:space="0" w:color="auto"/>
          </w:divBdr>
        </w:div>
        <w:div w:id="1780105729">
          <w:marLeft w:val="0"/>
          <w:marRight w:val="0"/>
          <w:marTop w:val="0"/>
          <w:marBottom w:val="0"/>
          <w:divBdr>
            <w:top w:val="none" w:sz="0" w:space="0" w:color="auto"/>
            <w:left w:val="none" w:sz="0" w:space="0" w:color="auto"/>
            <w:bottom w:val="none" w:sz="0" w:space="0" w:color="auto"/>
            <w:right w:val="none" w:sz="0" w:space="0" w:color="auto"/>
          </w:divBdr>
        </w:div>
        <w:div w:id="1782914548">
          <w:marLeft w:val="0"/>
          <w:marRight w:val="0"/>
          <w:marTop w:val="0"/>
          <w:marBottom w:val="0"/>
          <w:divBdr>
            <w:top w:val="none" w:sz="0" w:space="0" w:color="auto"/>
            <w:left w:val="none" w:sz="0" w:space="0" w:color="auto"/>
            <w:bottom w:val="none" w:sz="0" w:space="0" w:color="auto"/>
            <w:right w:val="none" w:sz="0" w:space="0" w:color="auto"/>
          </w:divBdr>
        </w:div>
        <w:div w:id="1795097229">
          <w:marLeft w:val="0"/>
          <w:marRight w:val="0"/>
          <w:marTop w:val="0"/>
          <w:marBottom w:val="0"/>
          <w:divBdr>
            <w:top w:val="none" w:sz="0" w:space="0" w:color="auto"/>
            <w:left w:val="none" w:sz="0" w:space="0" w:color="auto"/>
            <w:bottom w:val="none" w:sz="0" w:space="0" w:color="auto"/>
            <w:right w:val="none" w:sz="0" w:space="0" w:color="auto"/>
          </w:divBdr>
        </w:div>
        <w:div w:id="1804156302">
          <w:marLeft w:val="0"/>
          <w:marRight w:val="0"/>
          <w:marTop w:val="0"/>
          <w:marBottom w:val="0"/>
          <w:divBdr>
            <w:top w:val="none" w:sz="0" w:space="0" w:color="auto"/>
            <w:left w:val="none" w:sz="0" w:space="0" w:color="auto"/>
            <w:bottom w:val="none" w:sz="0" w:space="0" w:color="auto"/>
            <w:right w:val="none" w:sz="0" w:space="0" w:color="auto"/>
          </w:divBdr>
        </w:div>
        <w:div w:id="1807888338">
          <w:marLeft w:val="0"/>
          <w:marRight w:val="0"/>
          <w:marTop w:val="0"/>
          <w:marBottom w:val="0"/>
          <w:divBdr>
            <w:top w:val="none" w:sz="0" w:space="0" w:color="auto"/>
            <w:left w:val="none" w:sz="0" w:space="0" w:color="auto"/>
            <w:bottom w:val="none" w:sz="0" w:space="0" w:color="auto"/>
            <w:right w:val="none" w:sz="0" w:space="0" w:color="auto"/>
          </w:divBdr>
        </w:div>
        <w:div w:id="1808090090">
          <w:marLeft w:val="0"/>
          <w:marRight w:val="0"/>
          <w:marTop w:val="0"/>
          <w:marBottom w:val="0"/>
          <w:divBdr>
            <w:top w:val="none" w:sz="0" w:space="0" w:color="auto"/>
            <w:left w:val="none" w:sz="0" w:space="0" w:color="auto"/>
            <w:bottom w:val="none" w:sz="0" w:space="0" w:color="auto"/>
            <w:right w:val="none" w:sz="0" w:space="0" w:color="auto"/>
          </w:divBdr>
        </w:div>
        <w:div w:id="1815441365">
          <w:marLeft w:val="0"/>
          <w:marRight w:val="0"/>
          <w:marTop w:val="0"/>
          <w:marBottom w:val="0"/>
          <w:divBdr>
            <w:top w:val="none" w:sz="0" w:space="0" w:color="auto"/>
            <w:left w:val="none" w:sz="0" w:space="0" w:color="auto"/>
            <w:bottom w:val="none" w:sz="0" w:space="0" w:color="auto"/>
            <w:right w:val="none" w:sz="0" w:space="0" w:color="auto"/>
          </w:divBdr>
          <w:divsChild>
            <w:div w:id="107748633">
              <w:marLeft w:val="0"/>
              <w:marRight w:val="0"/>
              <w:marTop w:val="0"/>
              <w:marBottom w:val="0"/>
              <w:divBdr>
                <w:top w:val="none" w:sz="0" w:space="0" w:color="auto"/>
                <w:left w:val="none" w:sz="0" w:space="0" w:color="auto"/>
                <w:bottom w:val="none" w:sz="0" w:space="0" w:color="auto"/>
                <w:right w:val="none" w:sz="0" w:space="0" w:color="auto"/>
              </w:divBdr>
            </w:div>
            <w:div w:id="344751045">
              <w:marLeft w:val="0"/>
              <w:marRight w:val="0"/>
              <w:marTop w:val="0"/>
              <w:marBottom w:val="0"/>
              <w:divBdr>
                <w:top w:val="none" w:sz="0" w:space="0" w:color="auto"/>
                <w:left w:val="none" w:sz="0" w:space="0" w:color="auto"/>
                <w:bottom w:val="none" w:sz="0" w:space="0" w:color="auto"/>
                <w:right w:val="none" w:sz="0" w:space="0" w:color="auto"/>
              </w:divBdr>
            </w:div>
            <w:div w:id="689448635">
              <w:marLeft w:val="0"/>
              <w:marRight w:val="0"/>
              <w:marTop w:val="0"/>
              <w:marBottom w:val="0"/>
              <w:divBdr>
                <w:top w:val="none" w:sz="0" w:space="0" w:color="auto"/>
                <w:left w:val="none" w:sz="0" w:space="0" w:color="auto"/>
                <w:bottom w:val="none" w:sz="0" w:space="0" w:color="auto"/>
                <w:right w:val="none" w:sz="0" w:space="0" w:color="auto"/>
              </w:divBdr>
            </w:div>
            <w:div w:id="1451583976">
              <w:marLeft w:val="0"/>
              <w:marRight w:val="0"/>
              <w:marTop w:val="0"/>
              <w:marBottom w:val="0"/>
              <w:divBdr>
                <w:top w:val="none" w:sz="0" w:space="0" w:color="auto"/>
                <w:left w:val="none" w:sz="0" w:space="0" w:color="auto"/>
                <w:bottom w:val="none" w:sz="0" w:space="0" w:color="auto"/>
                <w:right w:val="none" w:sz="0" w:space="0" w:color="auto"/>
              </w:divBdr>
            </w:div>
          </w:divsChild>
        </w:div>
        <w:div w:id="1815637789">
          <w:marLeft w:val="0"/>
          <w:marRight w:val="0"/>
          <w:marTop w:val="0"/>
          <w:marBottom w:val="0"/>
          <w:divBdr>
            <w:top w:val="none" w:sz="0" w:space="0" w:color="auto"/>
            <w:left w:val="none" w:sz="0" w:space="0" w:color="auto"/>
            <w:bottom w:val="none" w:sz="0" w:space="0" w:color="auto"/>
            <w:right w:val="none" w:sz="0" w:space="0" w:color="auto"/>
          </w:divBdr>
        </w:div>
        <w:div w:id="1820265440">
          <w:marLeft w:val="0"/>
          <w:marRight w:val="0"/>
          <w:marTop w:val="0"/>
          <w:marBottom w:val="0"/>
          <w:divBdr>
            <w:top w:val="none" w:sz="0" w:space="0" w:color="auto"/>
            <w:left w:val="none" w:sz="0" w:space="0" w:color="auto"/>
            <w:bottom w:val="none" w:sz="0" w:space="0" w:color="auto"/>
            <w:right w:val="none" w:sz="0" w:space="0" w:color="auto"/>
          </w:divBdr>
        </w:div>
        <w:div w:id="1827091927">
          <w:marLeft w:val="0"/>
          <w:marRight w:val="0"/>
          <w:marTop w:val="0"/>
          <w:marBottom w:val="0"/>
          <w:divBdr>
            <w:top w:val="none" w:sz="0" w:space="0" w:color="auto"/>
            <w:left w:val="none" w:sz="0" w:space="0" w:color="auto"/>
            <w:bottom w:val="none" w:sz="0" w:space="0" w:color="auto"/>
            <w:right w:val="none" w:sz="0" w:space="0" w:color="auto"/>
          </w:divBdr>
        </w:div>
        <w:div w:id="1830053671">
          <w:marLeft w:val="0"/>
          <w:marRight w:val="0"/>
          <w:marTop w:val="0"/>
          <w:marBottom w:val="0"/>
          <w:divBdr>
            <w:top w:val="none" w:sz="0" w:space="0" w:color="auto"/>
            <w:left w:val="none" w:sz="0" w:space="0" w:color="auto"/>
            <w:bottom w:val="none" w:sz="0" w:space="0" w:color="auto"/>
            <w:right w:val="none" w:sz="0" w:space="0" w:color="auto"/>
          </w:divBdr>
          <w:divsChild>
            <w:div w:id="139228528">
              <w:marLeft w:val="0"/>
              <w:marRight w:val="0"/>
              <w:marTop w:val="0"/>
              <w:marBottom w:val="0"/>
              <w:divBdr>
                <w:top w:val="none" w:sz="0" w:space="0" w:color="auto"/>
                <w:left w:val="none" w:sz="0" w:space="0" w:color="auto"/>
                <w:bottom w:val="none" w:sz="0" w:space="0" w:color="auto"/>
                <w:right w:val="none" w:sz="0" w:space="0" w:color="auto"/>
              </w:divBdr>
            </w:div>
            <w:div w:id="200168707">
              <w:marLeft w:val="0"/>
              <w:marRight w:val="0"/>
              <w:marTop w:val="0"/>
              <w:marBottom w:val="0"/>
              <w:divBdr>
                <w:top w:val="none" w:sz="0" w:space="0" w:color="auto"/>
                <w:left w:val="none" w:sz="0" w:space="0" w:color="auto"/>
                <w:bottom w:val="none" w:sz="0" w:space="0" w:color="auto"/>
                <w:right w:val="none" w:sz="0" w:space="0" w:color="auto"/>
              </w:divBdr>
            </w:div>
            <w:div w:id="614025870">
              <w:marLeft w:val="0"/>
              <w:marRight w:val="0"/>
              <w:marTop w:val="0"/>
              <w:marBottom w:val="0"/>
              <w:divBdr>
                <w:top w:val="none" w:sz="0" w:space="0" w:color="auto"/>
                <w:left w:val="none" w:sz="0" w:space="0" w:color="auto"/>
                <w:bottom w:val="none" w:sz="0" w:space="0" w:color="auto"/>
                <w:right w:val="none" w:sz="0" w:space="0" w:color="auto"/>
              </w:divBdr>
            </w:div>
            <w:div w:id="1498108914">
              <w:marLeft w:val="0"/>
              <w:marRight w:val="0"/>
              <w:marTop w:val="0"/>
              <w:marBottom w:val="0"/>
              <w:divBdr>
                <w:top w:val="none" w:sz="0" w:space="0" w:color="auto"/>
                <w:left w:val="none" w:sz="0" w:space="0" w:color="auto"/>
                <w:bottom w:val="none" w:sz="0" w:space="0" w:color="auto"/>
                <w:right w:val="none" w:sz="0" w:space="0" w:color="auto"/>
              </w:divBdr>
            </w:div>
            <w:div w:id="2030334417">
              <w:marLeft w:val="0"/>
              <w:marRight w:val="0"/>
              <w:marTop w:val="0"/>
              <w:marBottom w:val="0"/>
              <w:divBdr>
                <w:top w:val="none" w:sz="0" w:space="0" w:color="auto"/>
                <w:left w:val="none" w:sz="0" w:space="0" w:color="auto"/>
                <w:bottom w:val="none" w:sz="0" w:space="0" w:color="auto"/>
                <w:right w:val="none" w:sz="0" w:space="0" w:color="auto"/>
              </w:divBdr>
            </w:div>
          </w:divsChild>
        </w:div>
        <w:div w:id="1846093572">
          <w:marLeft w:val="0"/>
          <w:marRight w:val="0"/>
          <w:marTop w:val="0"/>
          <w:marBottom w:val="0"/>
          <w:divBdr>
            <w:top w:val="none" w:sz="0" w:space="0" w:color="auto"/>
            <w:left w:val="none" w:sz="0" w:space="0" w:color="auto"/>
            <w:bottom w:val="none" w:sz="0" w:space="0" w:color="auto"/>
            <w:right w:val="none" w:sz="0" w:space="0" w:color="auto"/>
          </w:divBdr>
        </w:div>
        <w:div w:id="1848521677">
          <w:marLeft w:val="0"/>
          <w:marRight w:val="0"/>
          <w:marTop w:val="0"/>
          <w:marBottom w:val="0"/>
          <w:divBdr>
            <w:top w:val="none" w:sz="0" w:space="0" w:color="auto"/>
            <w:left w:val="none" w:sz="0" w:space="0" w:color="auto"/>
            <w:bottom w:val="none" w:sz="0" w:space="0" w:color="auto"/>
            <w:right w:val="none" w:sz="0" w:space="0" w:color="auto"/>
          </w:divBdr>
        </w:div>
        <w:div w:id="1853645175">
          <w:marLeft w:val="0"/>
          <w:marRight w:val="0"/>
          <w:marTop w:val="0"/>
          <w:marBottom w:val="0"/>
          <w:divBdr>
            <w:top w:val="none" w:sz="0" w:space="0" w:color="auto"/>
            <w:left w:val="none" w:sz="0" w:space="0" w:color="auto"/>
            <w:bottom w:val="none" w:sz="0" w:space="0" w:color="auto"/>
            <w:right w:val="none" w:sz="0" w:space="0" w:color="auto"/>
          </w:divBdr>
        </w:div>
        <w:div w:id="1862620685">
          <w:marLeft w:val="0"/>
          <w:marRight w:val="0"/>
          <w:marTop w:val="0"/>
          <w:marBottom w:val="0"/>
          <w:divBdr>
            <w:top w:val="none" w:sz="0" w:space="0" w:color="auto"/>
            <w:left w:val="none" w:sz="0" w:space="0" w:color="auto"/>
            <w:bottom w:val="none" w:sz="0" w:space="0" w:color="auto"/>
            <w:right w:val="none" w:sz="0" w:space="0" w:color="auto"/>
          </w:divBdr>
        </w:div>
        <w:div w:id="1873225813">
          <w:marLeft w:val="0"/>
          <w:marRight w:val="0"/>
          <w:marTop w:val="0"/>
          <w:marBottom w:val="0"/>
          <w:divBdr>
            <w:top w:val="none" w:sz="0" w:space="0" w:color="auto"/>
            <w:left w:val="none" w:sz="0" w:space="0" w:color="auto"/>
            <w:bottom w:val="none" w:sz="0" w:space="0" w:color="auto"/>
            <w:right w:val="none" w:sz="0" w:space="0" w:color="auto"/>
          </w:divBdr>
        </w:div>
        <w:div w:id="1885218305">
          <w:marLeft w:val="0"/>
          <w:marRight w:val="0"/>
          <w:marTop w:val="0"/>
          <w:marBottom w:val="0"/>
          <w:divBdr>
            <w:top w:val="none" w:sz="0" w:space="0" w:color="auto"/>
            <w:left w:val="none" w:sz="0" w:space="0" w:color="auto"/>
            <w:bottom w:val="none" w:sz="0" w:space="0" w:color="auto"/>
            <w:right w:val="none" w:sz="0" w:space="0" w:color="auto"/>
          </w:divBdr>
        </w:div>
        <w:div w:id="1890342794">
          <w:marLeft w:val="0"/>
          <w:marRight w:val="0"/>
          <w:marTop w:val="0"/>
          <w:marBottom w:val="0"/>
          <w:divBdr>
            <w:top w:val="none" w:sz="0" w:space="0" w:color="auto"/>
            <w:left w:val="none" w:sz="0" w:space="0" w:color="auto"/>
            <w:bottom w:val="none" w:sz="0" w:space="0" w:color="auto"/>
            <w:right w:val="none" w:sz="0" w:space="0" w:color="auto"/>
          </w:divBdr>
        </w:div>
        <w:div w:id="1892688481">
          <w:marLeft w:val="0"/>
          <w:marRight w:val="0"/>
          <w:marTop w:val="0"/>
          <w:marBottom w:val="0"/>
          <w:divBdr>
            <w:top w:val="none" w:sz="0" w:space="0" w:color="auto"/>
            <w:left w:val="none" w:sz="0" w:space="0" w:color="auto"/>
            <w:bottom w:val="none" w:sz="0" w:space="0" w:color="auto"/>
            <w:right w:val="none" w:sz="0" w:space="0" w:color="auto"/>
          </w:divBdr>
        </w:div>
        <w:div w:id="1898320535">
          <w:marLeft w:val="0"/>
          <w:marRight w:val="0"/>
          <w:marTop w:val="0"/>
          <w:marBottom w:val="0"/>
          <w:divBdr>
            <w:top w:val="none" w:sz="0" w:space="0" w:color="auto"/>
            <w:left w:val="none" w:sz="0" w:space="0" w:color="auto"/>
            <w:bottom w:val="none" w:sz="0" w:space="0" w:color="auto"/>
            <w:right w:val="none" w:sz="0" w:space="0" w:color="auto"/>
          </w:divBdr>
        </w:div>
        <w:div w:id="1902204939">
          <w:marLeft w:val="0"/>
          <w:marRight w:val="0"/>
          <w:marTop w:val="0"/>
          <w:marBottom w:val="0"/>
          <w:divBdr>
            <w:top w:val="none" w:sz="0" w:space="0" w:color="auto"/>
            <w:left w:val="none" w:sz="0" w:space="0" w:color="auto"/>
            <w:bottom w:val="none" w:sz="0" w:space="0" w:color="auto"/>
            <w:right w:val="none" w:sz="0" w:space="0" w:color="auto"/>
          </w:divBdr>
        </w:div>
        <w:div w:id="1903559037">
          <w:marLeft w:val="0"/>
          <w:marRight w:val="0"/>
          <w:marTop w:val="0"/>
          <w:marBottom w:val="0"/>
          <w:divBdr>
            <w:top w:val="none" w:sz="0" w:space="0" w:color="auto"/>
            <w:left w:val="none" w:sz="0" w:space="0" w:color="auto"/>
            <w:bottom w:val="none" w:sz="0" w:space="0" w:color="auto"/>
            <w:right w:val="none" w:sz="0" w:space="0" w:color="auto"/>
          </w:divBdr>
        </w:div>
        <w:div w:id="1912537494">
          <w:marLeft w:val="0"/>
          <w:marRight w:val="0"/>
          <w:marTop w:val="0"/>
          <w:marBottom w:val="0"/>
          <w:divBdr>
            <w:top w:val="none" w:sz="0" w:space="0" w:color="auto"/>
            <w:left w:val="none" w:sz="0" w:space="0" w:color="auto"/>
            <w:bottom w:val="none" w:sz="0" w:space="0" w:color="auto"/>
            <w:right w:val="none" w:sz="0" w:space="0" w:color="auto"/>
          </w:divBdr>
        </w:div>
        <w:div w:id="1913349788">
          <w:marLeft w:val="0"/>
          <w:marRight w:val="0"/>
          <w:marTop w:val="0"/>
          <w:marBottom w:val="0"/>
          <w:divBdr>
            <w:top w:val="none" w:sz="0" w:space="0" w:color="auto"/>
            <w:left w:val="none" w:sz="0" w:space="0" w:color="auto"/>
            <w:bottom w:val="none" w:sz="0" w:space="0" w:color="auto"/>
            <w:right w:val="none" w:sz="0" w:space="0" w:color="auto"/>
          </w:divBdr>
        </w:div>
        <w:div w:id="1923224114">
          <w:marLeft w:val="0"/>
          <w:marRight w:val="0"/>
          <w:marTop w:val="0"/>
          <w:marBottom w:val="0"/>
          <w:divBdr>
            <w:top w:val="none" w:sz="0" w:space="0" w:color="auto"/>
            <w:left w:val="none" w:sz="0" w:space="0" w:color="auto"/>
            <w:bottom w:val="none" w:sz="0" w:space="0" w:color="auto"/>
            <w:right w:val="none" w:sz="0" w:space="0" w:color="auto"/>
          </w:divBdr>
        </w:div>
        <w:div w:id="1935242365">
          <w:marLeft w:val="0"/>
          <w:marRight w:val="0"/>
          <w:marTop w:val="0"/>
          <w:marBottom w:val="0"/>
          <w:divBdr>
            <w:top w:val="none" w:sz="0" w:space="0" w:color="auto"/>
            <w:left w:val="none" w:sz="0" w:space="0" w:color="auto"/>
            <w:bottom w:val="none" w:sz="0" w:space="0" w:color="auto"/>
            <w:right w:val="none" w:sz="0" w:space="0" w:color="auto"/>
          </w:divBdr>
        </w:div>
        <w:div w:id="1940260262">
          <w:marLeft w:val="0"/>
          <w:marRight w:val="0"/>
          <w:marTop w:val="0"/>
          <w:marBottom w:val="0"/>
          <w:divBdr>
            <w:top w:val="none" w:sz="0" w:space="0" w:color="auto"/>
            <w:left w:val="none" w:sz="0" w:space="0" w:color="auto"/>
            <w:bottom w:val="none" w:sz="0" w:space="0" w:color="auto"/>
            <w:right w:val="none" w:sz="0" w:space="0" w:color="auto"/>
          </w:divBdr>
        </w:div>
        <w:div w:id="1945191271">
          <w:marLeft w:val="0"/>
          <w:marRight w:val="0"/>
          <w:marTop w:val="0"/>
          <w:marBottom w:val="0"/>
          <w:divBdr>
            <w:top w:val="none" w:sz="0" w:space="0" w:color="auto"/>
            <w:left w:val="none" w:sz="0" w:space="0" w:color="auto"/>
            <w:bottom w:val="none" w:sz="0" w:space="0" w:color="auto"/>
            <w:right w:val="none" w:sz="0" w:space="0" w:color="auto"/>
          </w:divBdr>
        </w:div>
        <w:div w:id="1947499908">
          <w:marLeft w:val="0"/>
          <w:marRight w:val="0"/>
          <w:marTop w:val="0"/>
          <w:marBottom w:val="0"/>
          <w:divBdr>
            <w:top w:val="none" w:sz="0" w:space="0" w:color="auto"/>
            <w:left w:val="none" w:sz="0" w:space="0" w:color="auto"/>
            <w:bottom w:val="none" w:sz="0" w:space="0" w:color="auto"/>
            <w:right w:val="none" w:sz="0" w:space="0" w:color="auto"/>
          </w:divBdr>
        </w:div>
        <w:div w:id="1969965728">
          <w:marLeft w:val="0"/>
          <w:marRight w:val="0"/>
          <w:marTop w:val="0"/>
          <w:marBottom w:val="0"/>
          <w:divBdr>
            <w:top w:val="none" w:sz="0" w:space="0" w:color="auto"/>
            <w:left w:val="none" w:sz="0" w:space="0" w:color="auto"/>
            <w:bottom w:val="none" w:sz="0" w:space="0" w:color="auto"/>
            <w:right w:val="none" w:sz="0" w:space="0" w:color="auto"/>
          </w:divBdr>
          <w:divsChild>
            <w:div w:id="71634248">
              <w:marLeft w:val="0"/>
              <w:marRight w:val="0"/>
              <w:marTop w:val="0"/>
              <w:marBottom w:val="0"/>
              <w:divBdr>
                <w:top w:val="none" w:sz="0" w:space="0" w:color="auto"/>
                <w:left w:val="none" w:sz="0" w:space="0" w:color="auto"/>
                <w:bottom w:val="none" w:sz="0" w:space="0" w:color="auto"/>
                <w:right w:val="none" w:sz="0" w:space="0" w:color="auto"/>
              </w:divBdr>
            </w:div>
            <w:div w:id="343943913">
              <w:marLeft w:val="0"/>
              <w:marRight w:val="0"/>
              <w:marTop w:val="0"/>
              <w:marBottom w:val="0"/>
              <w:divBdr>
                <w:top w:val="none" w:sz="0" w:space="0" w:color="auto"/>
                <w:left w:val="none" w:sz="0" w:space="0" w:color="auto"/>
                <w:bottom w:val="none" w:sz="0" w:space="0" w:color="auto"/>
                <w:right w:val="none" w:sz="0" w:space="0" w:color="auto"/>
              </w:divBdr>
            </w:div>
            <w:div w:id="441263893">
              <w:marLeft w:val="0"/>
              <w:marRight w:val="0"/>
              <w:marTop w:val="0"/>
              <w:marBottom w:val="0"/>
              <w:divBdr>
                <w:top w:val="none" w:sz="0" w:space="0" w:color="auto"/>
                <w:left w:val="none" w:sz="0" w:space="0" w:color="auto"/>
                <w:bottom w:val="none" w:sz="0" w:space="0" w:color="auto"/>
                <w:right w:val="none" w:sz="0" w:space="0" w:color="auto"/>
              </w:divBdr>
            </w:div>
            <w:div w:id="469716544">
              <w:marLeft w:val="0"/>
              <w:marRight w:val="0"/>
              <w:marTop w:val="0"/>
              <w:marBottom w:val="0"/>
              <w:divBdr>
                <w:top w:val="none" w:sz="0" w:space="0" w:color="auto"/>
                <w:left w:val="none" w:sz="0" w:space="0" w:color="auto"/>
                <w:bottom w:val="none" w:sz="0" w:space="0" w:color="auto"/>
                <w:right w:val="none" w:sz="0" w:space="0" w:color="auto"/>
              </w:divBdr>
            </w:div>
            <w:div w:id="2054231495">
              <w:marLeft w:val="0"/>
              <w:marRight w:val="0"/>
              <w:marTop w:val="0"/>
              <w:marBottom w:val="0"/>
              <w:divBdr>
                <w:top w:val="none" w:sz="0" w:space="0" w:color="auto"/>
                <w:left w:val="none" w:sz="0" w:space="0" w:color="auto"/>
                <w:bottom w:val="none" w:sz="0" w:space="0" w:color="auto"/>
                <w:right w:val="none" w:sz="0" w:space="0" w:color="auto"/>
              </w:divBdr>
            </w:div>
          </w:divsChild>
        </w:div>
        <w:div w:id="1970281169">
          <w:marLeft w:val="0"/>
          <w:marRight w:val="0"/>
          <w:marTop w:val="0"/>
          <w:marBottom w:val="0"/>
          <w:divBdr>
            <w:top w:val="none" w:sz="0" w:space="0" w:color="auto"/>
            <w:left w:val="none" w:sz="0" w:space="0" w:color="auto"/>
            <w:bottom w:val="none" w:sz="0" w:space="0" w:color="auto"/>
            <w:right w:val="none" w:sz="0" w:space="0" w:color="auto"/>
          </w:divBdr>
        </w:div>
        <w:div w:id="1973711464">
          <w:marLeft w:val="0"/>
          <w:marRight w:val="0"/>
          <w:marTop w:val="0"/>
          <w:marBottom w:val="0"/>
          <w:divBdr>
            <w:top w:val="none" w:sz="0" w:space="0" w:color="auto"/>
            <w:left w:val="none" w:sz="0" w:space="0" w:color="auto"/>
            <w:bottom w:val="none" w:sz="0" w:space="0" w:color="auto"/>
            <w:right w:val="none" w:sz="0" w:space="0" w:color="auto"/>
          </w:divBdr>
        </w:div>
        <w:div w:id="1978413553">
          <w:marLeft w:val="0"/>
          <w:marRight w:val="0"/>
          <w:marTop w:val="0"/>
          <w:marBottom w:val="0"/>
          <w:divBdr>
            <w:top w:val="none" w:sz="0" w:space="0" w:color="auto"/>
            <w:left w:val="none" w:sz="0" w:space="0" w:color="auto"/>
            <w:bottom w:val="none" w:sz="0" w:space="0" w:color="auto"/>
            <w:right w:val="none" w:sz="0" w:space="0" w:color="auto"/>
          </w:divBdr>
        </w:div>
        <w:div w:id="1983391424">
          <w:marLeft w:val="0"/>
          <w:marRight w:val="0"/>
          <w:marTop w:val="0"/>
          <w:marBottom w:val="0"/>
          <w:divBdr>
            <w:top w:val="none" w:sz="0" w:space="0" w:color="auto"/>
            <w:left w:val="none" w:sz="0" w:space="0" w:color="auto"/>
            <w:bottom w:val="none" w:sz="0" w:space="0" w:color="auto"/>
            <w:right w:val="none" w:sz="0" w:space="0" w:color="auto"/>
          </w:divBdr>
        </w:div>
        <w:div w:id="1985311759">
          <w:marLeft w:val="0"/>
          <w:marRight w:val="0"/>
          <w:marTop w:val="0"/>
          <w:marBottom w:val="0"/>
          <w:divBdr>
            <w:top w:val="none" w:sz="0" w:space="0" w:color="auto"/>
            <w:left w:val="none" w:sz="0" w:space="0" w:color="auto"/>
            <w:bottom w:val="none" w:sz="0" w:space="0" w:color="auto"/>
            <w:right w:val="none" w:sz="0" w:space="0" w:color="auto"/>
          </w:divBdr>
        </w:div>
        <w:div w:id="1988589364">
          <w:marLeft w:val="0"/>
          <w:marRight w:val="0"/>
          <w:marTop w:val="0"/>
          <w:marBottom w:val="0"/>
          <w:divBdr>
            <w:top w:val="none" w:sz="0" w:space="0" w:color="auto"/>
            <w:left w:val="none" w:sz="0" w:space="0" w:color="auto"/>
            <w:bottom w:val="none" w:sz="0" w:space="0" w:color="auto"/>
            <w:right w:val="none" w:sz="0" w:space="0" w:color="auto"/>
          </w:divBdr>
        </w:div>
        <w:div w:id="1991252399">
          <w:marLeft w:val="0"/>
          <w:marRight w:val="0"/>
          <w:marTop w:val="0"/>
          <w:marBottom w:val="0"/>
          <w:divBdr>
            <w:top w:val="none" w:sz="0" w:space="0" w:color="auto"/>
            <w:left w:val="none" w:sz="0" w:space="0" w:color="auto"/>
            <w:bottom w:val="none" w:sz="0" w:space="0" w:color="auto"/>
            <w:right w:val="none" w:sz="0" w:space="0" w:color="auto"/>
          </w:divBdr>
        </w:div>
        <w:div w:id="2009478538">
          <w:marLeft w:val="0"/>
          <w:marRight w:val="0"/>
          <w:marTop w:val="0"/>
          <w:marBottom w:val="0"/>
          <w:divBdr>
            <w:top w:val="none" w:sz="0" w:space="0" w:color="auto"/>
            <w:left w:val="none" w:sz="0" w:space="0" w:color="auto"/>
            <w:bottom w:val="none" w:sz="0" w:space="0" w:color="auto"/>
            <w:right w:val="none" w:sz="0" w:space="0" w:color="auto"/>
          </w:divBdr>
        </w:div>
        <w:div w:id="2031643545">
          <w:marLeft w:val="0"/>
          <w:marRight w:val="0"/>
          <w:marTop w:val="0"/>
          <w:marBottom w:val="0"/>
          <w:divBdr>
            <w:top w:val="none" w:sz="0" w:space="0" w:color="auto"/>
            <w:left w:val="none" w:sz="0" w:space="0" w:color="auto"/>
            <w:bottom w:val="none" w:sz="0" w:space="0" w:color="auto"/>
            <w:right w:val="none" w:sz="0" w:space="0" w:color="auto"/>
          </w:divBdr>
        </w:div>
        <w:div w:id="2031953268">
          <w:marLeft w:val="0"/>
          <w:marRight w:val="0"/>
          <w:marTop w:val="0"/>
          <w:marBottom w:val="0"/>
          <w:divBdr>
            <w:top w:val="none" w:sz="0" w:space="0" w:color="auto"/>
            <w:left w:val="none" w:sz="0" w:space="0" w:color="auto"/>
            <w:bottom w:val="none" w:sz="0" w:space="0" w:color="auto"/>
            <w:right w:val="none" w:sz="0" w:space="0" w:color="auto"/>
          </w:divBdr>
        </w:div>
        <w:div w:id="2032296584">
          <w:marLeft w:val="0"/>
          <w:marRight w:val="0"/>
          <w:marTop w:val="0"/>
          <w:marBottom w:val="0"/>
          <w:divBdr>
            <w:top w:val="none" w:sz="0" w:space="0" w:color="auto"/>
            <w:left w:val="none" w:sz="0" w:space="0" w:color="auto"/>
            <w:bottom w:val="none" w:sz="0" w:space="0" w:color="auto"/>
            <w:right w:val="none" w:sz="0" w:space="0" w:color="auto"/>
          </w:divBdr>
        </w:div>
        <w:div w:id="2034263553">
          <w:marLeft w:val="0"/>
          <w:marRight w:val="0"/>
          <w:marTop w:val="0"/>
          <w:marBottom w:val="0"/>
          <w:divBdr>
            <w:top w:val="none" w:sz="0" w:space="0" w:color="auto"/>
            <w:left w:val="none" w:sz="0" w:space="0" w:color="auto"/>
            <w:bottom w:val="none" w:sz="0" w:space="0" w:color="auto"/>
            <w:right w:val="none" w:sz="0" w:space="0" w:color="auto"/>
          </w:divBdr>
        </w:div>
        <w:div w:id="2057701363">
          <w:marLeft w:val="0"/>
          <w:marRight w:val="0"/>
          <w:marTop w:val="0"/>
          <w:marBottom w:val="0"/>
          <w:divBdr>
            <w:top w:val="none" w:sz="0" w:space="0" w:color="auto"/>
            <w:left w:val="none" w:sz="0" w:space="0" w:color="auto"/>
            <w:bottom w:val="none" w:sz="0" w:space="0" w:color="auto"/>
            <w:right w:val="none" w:sz="0" w:space="0" w:color="auto"/>
          </w:divBdr>
        </w:div>
        <w:div w:id="2062555605">
          <w:marLeft w:val="0"/>
          <w:marRight w:val="0"/>
          <w:marTop w:val="0"/>
          <w:marBottom w:val="0"/>
          <w:divBdr>
            <w:top w:val="none" w:sz="0" w:space="0" w:color="auto"/>
            <w:left w:val="none" w:sz="0" w:space="0" w:color="auto"/>
            <w:bottom w:val="none" w:sz="0" w:space="0" w:color="auto"/>
            <w:right w:val="none" w:sz="0" w:space="0" w:color="auto"/>
          </w:divBdr>
        </w:div>
        <w:div w:id="2066678033">
          <w:marLeft w:val="0"/>
          <w:marRight w:val="0"/>
          <w:marTop w:val="0"/>
          <w:marBottom w:val="0"/>
          <w:divBdr>
            <w:top w:val="none" w:sz="0" w:space="0" w:color="auto"/>
            <w:left w:val="none" w:sz="0" w:space="0" w:color="auto"/>
            <w:bottom w:val="none" w:sz="0" w:space="0" w:color="auto"/>
            <w:right w:val="none" w:sz="0" w:space="0" w:color="auto"/>
          </w:divBdr>
        </w:div>
        <w:div w:id="2088334031">
          <w:marLeft w:val="0"/>
          <w:marRight w:val="0"/>
          <w:marTop w:val="0"/>
          <w:marBottom w:val="0"/>
          <w:divBdr>
            <w:top w:val="none" w:sz="0" w:space="0" w:color="auto"/>
            <w:left w:val="none" w:sz="0" w:space="0" w:color="auto"/>
            <w:bottom w:val="none" w:sz="0" w:space="0" w:color="auto"/>
            <w:right w:val="none" w:sz="0" w:space="0" w:color="auto"/>
          </w:divBdr>
        </w:div>
        <w:div w:id="2090076815">
          <w:marLeft w:val="0"/>
          <w:marRight w:val="0"/>
          <w:marTop w:val="0"/>
          <w:marBottom w:val="0"/>
          <w:divBdr>
            <w:top w:val="none" w:sz="0" w:space="0" w:color="auto"/>
            <w:left w:val="none" w:sz="0" w:space="0" w:color="auto"/>
            <w:bottom w:val="none" w:sz="0" w:space="0" w:color="auto"/>
            <w:right w:val="none" w:sz="0" w:space="0" w:color="auto"/>
          </w:divBdr>
        </w:div>
        <w:div w:id="2099208167">
          <w:marLeft w:val="0"/>
          <w:marRight w:val="0"/>
          <w:marTop w:val="0"/>
          <w:marBottom w:val="0"/>
          <w:divBdr>
            <w:top w:val="none" w:sz="0" w:space="0" w:color="auto"/>
            <w:left w:val="none" w:sz="0" w:space="0" w:color="auto"/>
            <w:bottom w:val="none" w:sz="0" w:space="0" w:color="auto"/>
            <w:right w:val="none" w:sz="0" w:space="0" w:color="auto"/>
          </w:divBdr>
        </w:div>
        <w:div w:id="2102945963">
          <w:marLeft w:val="0"/>
          <w:marRight w:val="0"/>
          <w:marTop w:val="0"/>
          <w:marBottom w:val="0"/>
          <w:divBdr>
            <w:top w:val="none" w:sz="0" w:space="0" w:color="auto"/>
            <w:left w:val="none" w:sz="0" w:space="0" w:color="auto"/>
            <w:bottom w:val="none" w:sz="0" w:space="0" w:color="auto"/>
            <w:right w:val="none" w:sz="0" w:space="0" w:color="auto"/>
          </w:divBdr>
        </w:div>
        <w:div w:id="2104832762">
          <w:marLeft w:val="0"/>
          <w:marRight w:val="0"/>
          <w:marTop w:val="0"/>
          <w:marBottom w:val="0"/>
          <w:divBdr>
            <w:top w:val="none" w:sz="0" w:space="0" w:color="auto"/>
            <w:left w:val="none" w:sz="0" w:space="0" w:color="auto"/>
            <w:bottom w:val="none" w:sz="0" w:space="0" w:color="auto"/>
            <w:right w:val="none" w:sz="0" w:space="0" w:color="auto"/>
          </w:divBdr>
        </w:div>
        <w:div w:id="2115785486">
          <w:marLeft w:val="0"/>
          <w:marRight w:val="0"/>
          <w:marTop w:val="0"/>
          <w:marBottom w:val="0"/>
          <w:divBdr>
            <w:top w:val="none" w:sz="0" w:space="0" w:color="auto"/>
            <w:left w:val="none" w:sz="0" w:space="0" w:color="auto"/>
            <w:bottom w:val="none" w:sz="0" w:space="0" w:color="auto"/>
            <w:right w:val="none" w:sz="0" w:space="0" w:color="auto"/>
          </w:divBdr>
        </w:div>
        <w:div w:id="2144958768">
          <w:marLeft w:val="0"/>
          <w:marRight w:val="0"/>
          <w:marTop w:val="0"/>
          <w:marBottom w:val="0"/>
          <w:divBdr>
            <w:top w:val="none" w:sz="0" w:space="0" w:color="auto"/>
            <w:left w:val="none" w:sz="0" w:space="0" w:color="auto"/>
            <w:bottom w:val="none" w:sz="0" w:space="0" w:color="auto"/>
            <w:right w:val="none" w:sz="0" w:space="0" w:color="auto"/>
          </w:divBdr>
          <w:divsChild>
            <w:div w:id="273560449">
              <w:marLeft w:val="0"/>
              <w:marRight w:val="0"/>
              <w:marTop w:val="0"/>
              <w:marBottom w:val="0"/>
              <w:divBdr>
                <w:top w:val="none" w:sz="0" w:space="0" w:color="auto"/>
                <w:left w:val="none" w:sz="0" w:space="0" w:color="auto"/>
                <w:bottom w:val="none" w:sz="0" w:space="0" w:color="auto"/>
                <w:right w:val="none" w:sz="0" w:space="0" w:color="auto"/>
              </w:divBdr>
              <w:divsChild>
                <w:div w:id="1332371670">
                  <w:marLeft w:val="-75"/>
                  <w:marRight w:val="0"/>
                  <w:marTop w:val="30"/>
                  <w:marBottom w:val="30"/>
                  <w:divBdr>
                    <w:top w:val="none" w:sz="0" w:space="0" w:color="auto"/>
                    <w:left w:val="none" w:sz="0" w:space="0" w:color="auto"/>
                    <w:bottom w:val="none" w:sz="0" w:space="0" w:color="auto"/>
                    <w:right w:val="none" w:sz="0" w:space="0" w:color="auto"/>
                  </w:divBdr>
                  <w:divsChild>
                    <w:div w:id="1279222652">
                      <w:marLeft w:val="0"/>
                      <w:marRight w:val="0"/>
                      <w:marTop w:val="0"/>
                      <w:marBottom w:val="0"/>
                      <w:divBdr>
                        <w:top w:val="none" w:sz="0" w:space="0" w:color="auto"/>
                        <w:left w:val="none" w:sz="0" w:space="0" w:color="auto"/>
                        <w:bottom w:val="none" w:sz="0" w:space="0" w:color="auto"/>
                        <w:right w:val="none" w:sz="0" w:space="0" w:color="auto"/>
                      </w:divBdr>
                      <w:divsChild>
                        <w:div w:id="1834567036">
                          <w:marLeft w:val="0"/>
                          <w:marRight w:val="0"/>
                          <w:marTop w:val="0"/>
                          <w:marBottom w:val="0"/>
                          <w:divBdr>
                            <w:top w:val="none" w:sz="0" w:space="0" w:color="auto"/>
                            <w:left w:val="none" w:sz="0" w:space="0" w:color="auto"/>
                            <w:bottom w:val="none" w:sz="0" w:space="0" w:color="auto"/>
                            <w:right w:val="none" w:sz="0" w:space="0" w:color="auto"/>
                          </w:divBdr>
                        </w:div>
                      </w:divsChild>
                    </w:div>
                    <w:div w:id="1588921200">
                      <w:marLeft w:val="0"/>
                      <w:marRight w:val="0"/>
                      <w:marTop w:val="0"/>
                      <w:marBottom w:val="0"/>
                      <w:divBdr>
                        <w:top w:val="none" w:sz="0" w:space="0" w:color="auto"/>
                        <w:left w:val="none" w:sz="0" w:space="0" w:color="auto"/>
                        <w:bottom w:val="none" w:sz="0" w:space="0" w:color="auto"/>
                        <w:right w:val="none" w:sz="0" w:space="0" w:color="auto"/>
                      </w:divBdr>
                      <w:divsChild>
                        <w:div w:id="166411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0697">
              <w:marLeft w:val="0"/>
              <w:marRight w:val="0"/>
              <w:marTop w:val="0"/>
              <w:marBottom w:val="0"/>
              <w:divBdr>
                <w:top w:val="none" w:sz="0" w:space="0" w:color="auto"/>
                <w:left w:val="none" w:sz="0" w:space="0" w:color="auto"/>
                <w:bottom w:val="none" w:sz="0" w:space="0" w:color="auto"/>
                <w:right w:val="none" w:sz="0" w:space="0" w:color="auto"/>
              </w:divBdr>
            </w:div>
            <w:div w:id="523835381">
              <w:marLeft w:val="0"/>
              <w:marRight w:val="0"/>
              <w:marTop w:val="0"/>
              <w:marBottom w:val="0"/>
              <w:divBdr>
                <w:top w:val="none" w:sz="0" w:space="0" w:color="auto"/>
                <w:left w:val="none" w:sz="0" w:space="0" w:color="auto"/>
                <w:bottom w:val="none" w:sz="0" w:space="0" w:color="auto"/>
                <w:right w:val="none" w:sz="0" w:space="0" w:color="auto"/>
              </w:divBdr>
            </w:div>
            <w:div w:id="659189535">
              <w:marLeft w:val="0"/>
              <w:marRight w:val="0"/>
              <w:marTop w:val="0"/>
              <w:marBottom w:val="0"/>
              <w:divBdr>
                <w:top w:val="none" w:sz="0" w:space="0" w:color="auto"/>
                <w:left w:val="none" w:sz="0" w:space="0" w:color="auto"/>
                <w:bottom w:val="none" w:sz="0" w:space="0" w:color="auto"/>
                <w:right w:val="none" w:sz="0" w:space="0" w:color="auto"/>
              </w:divBdr>
            </w:div>
            <w:div w:id="105408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796015">
      <w:bodyDiv w:val="1"/>
      <w:marLeft w:val="0"/>
      <w:marRight w:val="0"/>
      <w:marTop w:val="0"/>
      <w:marBottom w:val="0"/>
      <w:divBdr>
        <w:top w:val="none" w:sz="0" w:space="0" w:color="auto"/>
        <w:left w:val="none" w:sz="0" w:space="0" w:color="auto"/>
        <w:bottom w:val="none" w:sz="0" w:space="0" w:color="auto"/>
        <w:right w:val="none" w:sz="0" w:space="0" w:color="auto"/>
      </w:divBdr>
    </w:div>
    <w:div w:id="21157871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unpri.org/using-sasb-to-implement-pri-monitoring-and-disclosure-resources-for-private-equity/4904.article" TargetMode="External"/><Relationship Id="rId18" Type="http://schemas.openxmlformats.org/officeDocument/2006/relationships/hyperlink" Target="https://www.ifc.org/wps/wcm/connect/Topics_Ext_Content/IFC_External_Corporate_Site/Sustainability-At-IFC/Policies-Standards/Performance-Standards" TargetMode="External"/><Relationship Id="rId26" Type="http://schemas.openxmlformats.org/officeDocument/2006/relationships/hyperlink" Target="https://www.unpri.org/infrastructure/primer-on-responsible-investment-in-infrastructure-/2700.article" TargetMode="External"/><Relationship Id="rId39" Type="http://schemas.openxmlformats.org/officeDocument/2006/relationships/footer" Target="footer2.xml"/><Relationship Id="rId21" Type="http://schemas.openxmlformats.org/officeDocument/2006/relationships/hyperlink" Target="https://www.unpri.org/infrastructure/responsible-investment-ddq-for-infrastructure-investors/3587.article" TargetMode="External"/><Relationship Id="rId34" Type="http://schemas.openxmlformats.org/officeDocument/2006/relationships/hyperlink" Target="https://www.unpri.org/infrastructure/primer-on-responsible-investment-in-infrastructure-/2700.article" TargetMode="External"/><Relationship Id="rId42"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sb-tcfd.org/" TargetMode="External"/><Relationship Id="rId20" Type="http://schemas.openxmlformats.org/officeDocument/2006/relationships/hyperlink" Target="https://www.unpri.org/infrastructure/primer-on-responsible-investment-in-infrastructure-/2700.article" TargetMode="External"/><Relationship Id="rId29" Type="http://schemas.openxmlformats.org/officeDocument/2006/relationships/hyperlink" Target="https://www.ifc.org/wps/wcm/connect/Topics_Ext_Content/IFC_External_Corporate_Site/Sustainability-At-IFC/Policies-Standards/Performance-Standards/"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unpri.org/an-introduction-to-responsible-investment/an-introduction-to-responsible-investment-policy-structure-and-process/4917.article" TargetMode="External"/><Relationship Id="rId24" Type="http://schemas.openxmlformats.org/officeDocument/2006/relationships/hyperlink" Target="https://www.unpri.org/infrastructure/primer-on-responsible-investment-in-infrastructure-/2700.article" TargetMode="External"/><Relationship Id="rId32" Type="http://schemas.openxmlformats.org/officeDocument/2006/relationships/hyperlink" Target="https://www.unpri.org/infrastructure/primer-on-responsible-investment-in-infrastructure-/2700.article" TargetMode="External"/><Relationship Id="rId37" Type="http://schemas.openxmlformats.org/officeDocument/2006/relationships/footer" Target="foot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sasb.org/" TargetMode="External"/><Relationship Id="rId23" Type="http://schemas.openxmlformats.org/officeDocument/2006/relationships/hyperlink" Target="https://www.unpri.org/esg-monitoring-reporting-and-dialogue-in-private-equity/3295.article" TargetMode="External"/><Relationship Id="rId28" Type="http://schemas.openxmlformats.org/officeDocument/2006/relationships/hyperlink" Target="https://www.unpri.org/infrastructure/primer-on-responsible-investment-in-infrastructure-/2700.article" TargetMode="External"/><Relationship Id="rId36" Type="http://schemas.openxmlformats.org/officeDocument/2006/relationships/hyperlink" Target="https://www.unpri.org/infrastructure/primer-on-responsible-investment-in-infrastructure-/2700.article" TargetMode="External"/><Relationship Id="rId10" Type="http://schemas.openxmlformats.org/officeDocument/2006/relationships/hyperlink" Target="https://www.unpri.org/infrastructure/primer-on-responsible-investment-in-infrastructure-/2700.article" TargetMode="External"/><Relationship Id="rId19" Type="http://schemas.openxmlformats.org/officeDocument/2006/relationships/hyperlink" Target="https://www.unpri.org/using-sasb-to-implement-pri-monitoring-and-disclosure-resources-for-private-equity/4904.article" TargetMode="External"/><Relationship Id="rId31" Type="http://schemas.openxmlformats.org/officeDocument/2006/relationships/hyperlink" Target="https://www.unpri.org/infrastructure/primer-on-responsible-investment-in-infrastructure-/2700.article" TargetMode="External"/><Relationship Id="rId44"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globalreporting.org/standards" TargetMode="External"/><Relationship Id="rId22" Type="http://schemas.openxmlformats.org/officeDocument/2006/relationships/hyperlink" Target="https://www.unpri.org/infrastructure/primer-on-responsible-investment-in-infrastructure-/2700.article" TargetMode="External"/><Relationship Id="rId27" Type="http://schemas.openxmlformats.org/officeDocument/2006/relationships/hyperlink" Target="https://www.unpri.org/sustainable-development-goals/investing-with-sdg-outcomes-a-five-part-framework/5895.article" TargetMode="External"/><Relationship Id="rId30" Type="http://schemas.openxmlformats.org/officeDocument/2006/relationships/hyperlink" Target="https://toolkit.cdcgroup.com/" TargetMode="External"/><Relationship Id="rId35" Type="http://schemas.openxmlformats.org/officeDocument/2006/relationships/hyperlink" Target="https://toolkit.cdcgroup.com/investment-cycle/cdc-guidance/esg-action-plan/" TargetMode="External"/><Relationship Id="rId43" Type="http://schemas.openxmlformats.org/officeDocument/2006/relationships/customXml" Target="../customXml/item3.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www.unpri.org/private-equity/incorporating-responsible-investment-requirements-into-private-equity-fund-terms/118.article" TargetMode="External"/><Relationship Id="rId17" Type="http://schemas.openxmlformats.org/officeDocument/2006/relationships/hyperlink" Target="https://gresb.com/" TargetMode="External"/><Relationship Id="rId25" Type="http://schemas.openxmlformats.org/officeDocument/2006/relationships/hyperlink" Target="https://www.unpri.org/esg-monitoring-reporting-and-dialogue-in-private-equity/3295.article" TargetMode="External"/><Relationship Id="rId33" Type="http://schemas.openxmlformats.org/officeDocument/2006/relationships/hyperlink" Target="https://toolkit.cdcgroup.com/investment-cycle/cdc-guidance/esg-action-plan/" TargetMode="External"/><Relationship Id="rId38"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g"/><Relationship Id="rId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01194E79DB76BD4498C6A4D642315CCE" ma:contentTypeVersion="19" ma:contentTypeDescription="" ma:contentTypeScope="" ma:versionID="6a518ed2e9b47cb8103aea5986440176">
  <xsd:schema xmlns:xsd="http://www.w3.org/2001/XMLSchema" xmlns:xs="http://www.w3.org/2001/XMLSchema" xmlns:p="http://schemas.microsoft.com/office/2006/metadata/properties" xmlns:ns2="58f4f345-4ad1-474b-8443-5afef2d903e3" xmlns:ns3="d1f2cb5e-90ed-446c-b55a-c8efd3225fcc" xmlns:ns4="6c047639-dc15-4fdd-9fca-6e66ab8f69f7" targetNamespace="http://schemas.microsoft.com/office/2006/metadata/properties" ma:root="true" ma:fieldsID="3eea12c56af80eb6c106ba613efb5e89" ns2:_="" ns3:_="" ns4:_="">
    <xsd:import namespace="58f4f345-4ad1-474b-8443-5afef2d903e3"/>
    <xsd:import namespace="d1f2cb5e-90ed-446c-b55a-c8efd3225fcc"/>
    <xsd:import namespace="6c047639-dc15-4fdd-9fca-6e66ab8f69f7"/>
    <xsd:element name="properties">
      <xsd:complexType>
        <xsd:sequence>
          <xsd:element name="documentManagement">
            <xsd:complexType>
              <xsd:all>
                <xsd:element ref="ns2:SharedWithUsers" minOccurs="0"/>
                <xsd:element ref="ns3:SharedWithDetails" minOccurs="0"/>
                <xsd:element ref="ns3:SharingHintHash" minOccurs="0"/>
                <xsd:element ref="ns3:LastSharedByUser" minOccurs="0"/>
                <xsd:element ref="ns3:LastSharedByTime" minOccurs="0"/>
                <xsd:element ref="ns4:MediaServiceMetadata" minOccurs="0"/>
                <xsd:element ref="ns4:MediaServiceFastMetadata" minOccurs="0"/>
                <xsd:element ref="ns4:MediaServiceDateTaken" minOccurs="0"/>
                <xsd:element ref="ns4:Date" minOccurs="0"/>
                <xsd:element ref="ns4:MediaServiceAutoKeyPoints" minOccurs="0"/>
                <xsd:element ref="ns4:MediaServiceKeyPoints" minOccurs="0"/>
                <xsd:element ref="ns4:Lastedited"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internalName="SharingHintHash" ma:readOnly="true">
      <xsd:simpleType>
        <xsd:restriction base="dms:Text"/>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c047639-dc15-4fdd-9fca-6e66ab8f69f7"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Date" ma:index="16" nillable="true" ma:displayName="Date" ma:format="DateOnly" ma:internalName="Date">
      <xsd:simpleType>
        <xsd:restriction base="dms:DateTime"/>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astedited" ma:index="19" nillable="true" ma:displayName="Last edited" ma:format="Dropdown" ma:list="UserInfo" ma:SharePointGroup="0" ma:internalName="Lastedi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edited xmlns="6c047639-dc15-4fdd-9fca-6e66ab8f69f7">
      <UserInfo>
        <DisplayName/>
        <AccountId xsi:nil="true"/>
        <AccountType/>
      </UserInfo>
    </Lastedited>
    <Date xmlns="6c047639-dc15-4fdd-9fca-6e66ab8f69f7" xsi:nil="true"/>
  </documentManagement>
</p:properties>
</file>

<file path=customXml/itemProps1.xml><?xml version="1.0" encoding="utf-8"?>
<ds:datastoreItem xmlns:ds="http://schemas.openxmlformats.org/officeDocument/2006/customXml" ds:itemID="{40705BB7-599D-45D4-A04C-E8FDDB152047}">
  <ds:schemaRefs>
    <ds:schemaRef ds:uri="http://schemas.openxmlformats.org/officeDocument/2006/bibliography"/>
  </ds:schemaRefs>
</ds:datastoreItem>
</file>

<file path=customXml/itemProps2.xml><?xml version="1.0" encoding="utf-8"?>
<ds:datastoreItem xmlns:ds="http://schemas.openxmlformats.org/officeDocument/2006/customXml" ds:itemID="{36068C48-96BB-4361-B608-0DF976D00677}"/>
</file>

<file path=customXml/itemProps3.xml><?xml version="1.0" encoding="utf-8"?>
<ds:datastoreItem xmlns:ds="http://schemas.openxmlformats.org/officeDocument/2006/customXml" ds:itemID="{1637CD39-ADB6-407D-BAFD-B5C941AB02E4}"/>
</file>

<file path=customXml/itemProps4.xml><?xml version="1.0" encoding="utf-8"?>
<ds:datastoreItem xmlns:ds="http://schemas.openxmlformats.org/officeDocument/2006/customXml" ds:itemID="{07D2F27E-DC31-46A6-85D4-0B7124429356}"/>
</file>

<file path=docProps/app.xml><?xml version="1.0" encoding="utf-8"?>
<Properties xmlns="http://schemas.openxmlformats.org/officeDocument/2006/extended-properties" xmlns:vt="http://schemas.openxmlformats.org/officeDocument/2006/docPropsVTypes">
  <Template>Normal</Template>
  <TotalTime>0</TotalTime>
  <Pages>45</Pages>
  <Words>5403</Words>
  <Characters>30800</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36131</CharactersWithSpaces>
  <SharedDoc>false</SharedDoc>
  <HLinks>
    <vt:vector size="432" baseType="variant">
      <vt:variant>
        <vt:i4>6225924</vt:i4>
      </vt:variant>
      <vt:variant>
        <vt:i4>333</vt:i4>
      </vt:variant>
      <vt:variant>
        <vt:i4>0</vt:i4>
      </vt:variant>
      <vt:variant>
        <vt:i4>5</vt:i4>
      </vt:variant>
      <vt:variant>
        <vt:lpwstr>https://www.unpri.org/infrastructure/primer-on-responsible-investment-in-infrastructure-/2700.article</vt:lpwstr>
      </vt:variant>
      <vt:variant>
        <vt:lpwstr/>
      </vt:variant>
      <vt:variant>
        <vt:i4>3866670</vt:i4>
      </vt:variant>
      <vt:variant>
        <vt:i4>330</vt:i4>
      </vt:variant>
      <vt:variant>
        <vt:i4>0</vt:i4>
      </vt:variant>
      <vt:variant>
        <vt:i4>5</vt:i4>
      </vt:variant>
      <vt:variant>
        <vt:lpwstr>https://toolkit.cdcgroup.com/investment-cycle/cdc-guidance/esg-action-plan/</vt:lpwstr>
      </vt:variant>
      <vt:variant>
        <vt:lpwstr/>
      </vt:variant>
      <vt:variant>
        <vt:i4>6225924</vt:i4>
      </vt:variant>
      <vt:variant>
        <vt:i4>327</vt:i4>
      </vt:variant>
      <vt:variant>
        <vt:i4>0</vt:i4>
      </vt:variant>
      <vt:variant>
        <vt:i4>5</vt:i4>
      </vt:variant>
      <vt:variant>
        <vt:lpwstr>https://www.unpri.org/infrastructure/primer-on-responsible-investment-in-infrastructure-/2700.article</vt:lpwstr>
      </vt:variant>
      <vt:variant>
        <vt:lpwstr/>
      </vt:variant>
      <vt:variant>
        <vt:i4>3866670</vt:i4>
      </vt:variant>
      <vt:variant>
        <vt:i4>324</vt:i4>
      </vt:variant>
      <vt:variant>
        <vt:i4>0</vt:i4>
      </vt:variant>
      <vt:variant>
        <vt:i4>5</vt:i4>
      </vt:variant>
      <vt:variant>
        <vt:lpwstr>https://toolkit.cdcgroup.com/investment-cycle/cdc-guidance/esg-action-plan/</vt:lpwstr>
      </vt:variant>
      <vt:variant>
        <vt:lpwstr/>
      </vt:variant>
      <vt:variant>
        <vt:i4>6225924</vt:i4>
      </vt:variant>
      <vt:variant>
        <vt:i4>321</vt:i4>
      </vt:variant>
      <vt:variant>
        <vt:i4>0</vt:i4>
      </vt:variant>
      <vt:variant>
        <vt:i4>5</vt:i4>
      </vt:variant>
      <vt:variant>
        <vt:lpwstr>https://www.unpri.org/infrastructure/primer-on-responsible-investment-in-infrastructure-/2700.article</vt:lpwstr>
      </vt:variant>
      <vt:variant>
        <vt:lpwstr/>
      </vt:variant>
      <vt:variant>
        <vt:i4>6225924</vt:i4>
      </vt:variant>
      <vt:variant>
        <vt:i4>318</vt:i4>
      </vt:variant>
      <vt:variant>
        <vt:i4>0</vt:i4>
      </vt:variant>
      <vt:variant>
        <vt:i4>5</vt:i4>
      </vt:variant>
      <vt:variant>
        <vt:lpwstr>https://www.unpri.org/infrastructure/primer-on-responsible-investment-in-infrastructure-/2700.article</vt:lpwstr>
      </vt:variant>
      <vt:variant>
        <vt:lpwstr/>
      </vt:variant>
      <vt:variant>
        <vt:i4>4653058</vt:i4>
      </vt:variant>
      <vt:variant>
        <vt:i4>315</vt:i4>
      </vt:variant>
      <vt:variant>
        <vt:i4>0</vt:i4>
      </vt:variant>
      <vt:variant>
        <vt:i4>5</vt:i4>
      </vt:variant>
      <vt:variant>
        <vt:lpwstr>https://toolkit.cdcgroup.com/</vt:lpwstr>
      </vt:variant>
      <vt:variant>
        <vt:lpwstr/>
      </vt:variant>
      <vt:variant>
        <vt:i4>2686995</vt:i4>
      </vt:variant>
      <vt:variant>
        <vt:i4>312</vt:i4>
      </vt:variant>
      <vt:variant>
        <vt:i4>0</vt:i4>
      </vt:variant>
      <vt:variant>
        <vt:i4>5</vt:i4>
      </vt:variant>
      <vt:variant>
        <vt:lpwstr>https://www.ifc.org/wps/wcm/connect/Topics_Ext_Content/IFC_External_Corporate_Site/Sustainability-At-IFC/Policies-Standards/Performance-Standards/</vt:lpwstr>
      </vt:variant>
      <vt:variant>
        <vt:lpwstr/>
      </vt:variant>
      <vt:variant>
        <vt:i4>6225924</vt:i4>
      </vt:variant>
      <vt:variant>
        <vt:i4>309</vt:i4>
      </vt:variant>
      <vt:variant>
        <vt:i4>0</vt:i4>
      </vt:variant>
      <vt:variant>
        <vt:i4>5</vt:i4>
      </vt:variant>
      <vt:variant>
        <vt:lpwstr>https://www.unpri.org/infrastructure/primer-on-responsible-investment-in-infrastructure-/2700.article</vt:lpwstr>
      </vt:variant>
      <vt:variant>
        <vt:lpwstr/>
      </vt:variant>
      <vt:variant>
        <vt:i4>3276849</vt:i4>
      </vt:variant>
      <vt:variant>
        <vt:i4>306</vt:i4>
      </vt:variant>
      <vt:variant>
        <vt:i4>0</vt:i4>
      </vt:variant>
      <vt:variant>
        <vt:i4>5</vt:i4>
      </vt:variant>
      <vt:variant>
        <vt:lpwstr>https://www.unpri.org/sustainable-development-goals/investing-with-sdg-outcomes-a-five-part-framework/5895.article</vt:lpwstr>
      </vt:variant>
      <vt:variant>
        <vt:lpwstr/>
      </vt:variant>
      <vt:variant>
        <vt:i4>6225924</vt:i4>
      </vt:variant>
      <vt:variant>
        <vt:i4>303</vt:i4>
      </vt:variant>
      <vt:variant>
        <vt:i4>0</vt:i4>
      </vt:variant>
      <vt:variant>
        <vt:i4>5</vt:i4>
      </vt:variant>
      <vt:variant>
        <vt:lpwstr>https://www.unpri.org/infrastructure/primer-on-responsible-investment-in-infrastructure-/2700.article</vt:lpwstr>
      </vt:variant>
      <vt:variant>
        <vt:lpwstr/>
      </vt:variant>
      <vt:variant>
        <vt:i4>8060978</vt:i4>
      </vt:variant>
      <vt:variant>
        <vt:i4>300</vt:i4>
      </vt:variant>
      <vt:variant>
        <vt:i4>0</vt:i4>
      </vt:variant>
      <vt:variant>
        <vt:i4>5</vt:i4>
      </vt:variant>
      <vt:variant>
        <vt:lpwstr>https://www.unpri.org/esg-monitoring-reporting-and-dialogue-in-private-equity/3295.article</vt:lpwstr>
      </vt:variant>
      <vt:variant>
        <vt:lpwstr/>
      </vt:variant>
      <vt:variant>
        <vt:i4>6225924</vt:i4>
      </vt:variant>
      <vt:variant>
        <vt:i4>297</vt:i4>
      </vt:variant>
      <vt:variant>
        <vt:i4>0</vt:i4>
      </vt:variant>
      <vt:variant>
        <vt:i4>5</vt:i4>
      </vt:variant>
      <vt:variant>
        <vt:lpwstr>https://www.unpri.org/infrastructure/primer-on-responsible-investment-in-infrastructure-/2700.article</vt:lpwstr>
      </vt:variant>
      <vt:variant>
        <vt:lpwstr/>
      </vt:variant>
      <vt:variant>
        <vt:i4>8060978</vt:i4>
      </vt:variant>
      <vt:variant>
        <vt:i4>294</vt:i4>
      </vt:variant>
      <vt:variant>
        <vt:i4>0</vt:i4>
      </vt:variant>
      <vt:variant>
        <vt:i4>5</vt:i4>
      </vt:variant>
      <vt:variant>
        <vt:lpwstr>https://www.unpri.org/esg-monitoring-reporting-and-dialogue-in-private-equity/3295.article</vt:lpwstr>
      </vt:variant>
      <vt:variant>
        <vt:lpwstr/>
      </vt:variant>
      <vt:variant>
        <vt:i4>6225924</vt:i4>
      </vt:variant>
      <vt:variant>
        <vt:i4>291</vt:i4>
      </vt:variant>
      <vt:variant>
        <vt:i4>0</vt:i4>
      </vt:variant>
      <vt:variant>
        <vt:i4>5</vt:i4>
      </vt:variant>
      <vt:variant>
        <vt:lpwstr>https://www.unpri.org/infrastructure/primer-on-responsible-investment-in-infrastructure-/2700.article</vt:lpwstr>
      </vt:variant>
      <vt:variant>
        <vt:lpwstr/>
      </vt:variant>
      <vt:variant>
        <vt:i4>5636172</vt:i4>
      </vt:variant>
      <vt:variant>
        <vt:i4>288</vt:i4>
      </vt:variant>
      <vt:variant>
        <vt:i4>0</vt:i4>
      </vt:variant>
      <vt:variant>
        <vt:i4>5</vt:i4>
      </vt:variant>
      <vt:variant>
        <vt:lpwstr>https://www.unpri.org/infrastructure/responsible-investment-ddq-for-infrastructure-investors/3587.article</vt:lpwstr>
      </vt:variant>
      <vt:variant>
        <vt:lpwstr/>
      </vt:variant>
      <vt:variant>
        <vt:i4>6225924</vt:i4>
      </vt:variant>
      <vt:variant>
        <vt:i4>285</vt:i4>
      </vt:variant>
      <vt:variant>
        <vt:i4>0</vt:i4>
      </vt:variant>
      <vt:variant>
        <vt:i4>5</vt:i4>
      </vt:variant>
      <vt:variant>
        <vt:lpwstr>https://www.unpri.org/infrastructure/primer-on-responsible-investment-in-infrastructure-/2700.article</vt:lpwstr>
      </vt:variant>
      <vt:variant>
        <vt:lpwstr/>
      </vt:variant>
      <vt:variant>
        <vt:i4>1769540</vt:i4>
      </vt:variant>
      <vt:variant>
        <vt:i4>282</vt:i4>
      </vt:variant>
      <vt:variant>
        <vt:i4>0</vt:i4>
      </vt:variant>
      <vt:variant>
        <vt:i4>5</vt:i4>
      </vt:variant>
      <vt:variant>
        <vt:lpwstr>https://www.unpri.org/using-sasb-to-implement-pri-monitoring-and-disclosure-resources-for-private-equity/4904.article</vt:lpwstr>
      </vt:variant>
      <vt:variant>
        <vt:lpwstr/>
      </vt:variant>
      <vt:variant>
        <vt:i4>393312</vt:i4>
      </vt:variant>
      <vt:variant>
        <vt:i4>279</vt:i4>
      </vt:variant>
      <vt:variant>
        <vt:i4>0</vt:i4>
      </vt:variant>
      <vt:variant>
        <vt:i4>5</vt:i4>
      </vt:variant>
      <vt:variant>
        <vt:lpwstr>https://www.ifc.org/wps/wcm/connect/Topics_Ext_Content/IFC_External_Corporate_Site/Sustainability-At-IFC/Policies-Standards/Performance-Standards</vt:lpwstr>
      </vt:variant>
      <vt:variant>
        <vt:lpwstr/>
      </vt:variant>
      <vt:variant>
        <vt:i4>8257582</vt:i4>
      </vt:variant>
      <vt:variant>
        <vt:i4>276</vt:i4>
      </vt:variant>
      <vt:variant>
        <vt:i4>0</vt:i4>
      </vt:variant>
      <vt:variant>
        <vt:i4>5</vt:i4>
      </vt:variant>
      <vt:variant>
        <vt:lpwstr>https://gresb.com/</vt:lpwstr>
      </vt:variant>
      <vt:variant>
        <vt:lpwstr/>
      </vt:variant>
      <vt:variant>
        <vt:i4>1638410</vt:i4>
      </vt:variant>
      <vt:variant>
        <vt:i4>273</vt:i4>
      </vt:variant>
      <vt:variant>
        <vt:i4>0</vt:i4>
      </vt:variant>
      <vt:variant>
        <vt:i4>5</vt:i4>
      </vt:variant>
      <vt:variant>
        <vt:lpwstr>https://www.fsb-tcfd.org/</vt:lpwstr>
      </vt:variant>
      <vt:variant>
        <vt:lpwstr/>
      </vt:variant>
      <vt:variant>
        <vt:i4>4390940</vt:i4>
      </vt:variant>
      <vt:variant>
        <vt:i4>270</vt:i4>
      </vt:variant>
      <vt:variant>
        <vt:i4>0</vt:i4>
      </vt:variant>
      <vt:variant>
        <vt:i4>5</vt:i4>
      </vt:variant>
      <vt:variant>
        <vt:lpwstr>https://www.sasb.org/</vt:lpwstr>
      </vt:variant>
      <vt:variant>
        <vt:lpwstr/>
      </vt:variant>
      <vt:variant>
        <vt:i4>5636187</vt:i4>
      </vt:variant>
      <vt:variant>
        <vt:i4>267</vt:i4>
      </vt:variant>
      <vt:variant>
        <vt:i4>0</vt:i4>
      </vt:variant>
      <vt:variant>
        <vt:i4>5</vt:i4>
      </vt:variant>
      <vt:variant>
        <vt:lpwstr>https://www.globalreporting.org/standards</vt:lpwstr>
      </vt:variant>
      <vt:variant>
        <vt:lpwstr/>
      </vt:variant>
      <vt:variant>
        <vt:i4>1769540</vt:i4>
      </vt:variant>
      <vt:variant>
        <vt:i4>264</vt:i4>
      </vt:variant>
      <vt:variant>
        <vt:i4>0</vt:i4>
      </vt:variant>
      <vt:variant>
        <vt:i4>5</vt:i4>
      </vt:variant>
      <vt:variant>
        <vt:lpwstr>https://www.unpri.org/using-sasb-to-implement-pri-monitoring-and-disclosure-resources-for-private-equity/4904.article</vt:lpwstr>
      </vt:variant>
      <vt:variant>
        <vt:lpwstr/>
      </vt:variant>
      <vt:variant>
        <vt:i4>5177350</vt:i4>
      </vt:variant>
      <vt:variant>
        <vt:i4>261</vt:i4>
      </vt:variant>
      <vt:variant>
        <vt:i4>0</vt:i4>
      </vt:variant>
      <vt:variant>
        <vt:i4>5</vt:i4>
      </vt:variant>
      <vt:variant>
        <vt:lpwstr>https://www.unpri.org/private-equity/incorporating-responsible-investment-requirements-into-private-equity-fund-terms/118.article</vt:lpwstr>
      </vt:variant>
      <vt:variant>
        <vt:lpwstr/>
      </vt:variant>
      <vt:variant>
        <vt:i4>7864362</vt:i4>
      </vt:variant>
      <vt:variant>
        <vt:i4>258</vt:i4>
      </vt:variant>
      <vt:variant>
        <vt:i4>0</vt:i4>
      </vt:variant>
      <vt:variant>
        <vt:i4>5</vt:i4>
      </vt:variant>
      <vt:variant>
        <vt:lpwstr>https://www.unpri.org/an-introduction-to-responsible-investment/an-introduction-to-responsible-investment-policy-structure-and-process/4917.article</vt:lpwstr>
      </vt:variant>
      <vt:variant>
        <vt:lpwstr/>
      </vt:variant>
      <vt:variant>
        <vt:i4>6225924</vt:i4>
      </vt:variant>
      <vt:variant>
        <vt:i4>255</vt:i4>
      </vt:variant>
      <vt:variant>
        <vt:i4>0</vt:i4>
      </vt:variant>
      <vt:variant>
        <vt:i4>5</vt:i4>
      </vt:variant>
      <vt:variant>
        <vt:lpwstr>https://www.unpri.org/infrastructure/primer-on-responsible-investment-in-infrastructure-/2700.article</vt:lpwstr>
      </vt:variant>
      <vt:variant>
        <vt:lpwstr/>
      </vt:variant>
      <vt:variant>
        <vt:i4>1572919</vt:i4>
      </vt:variant>
      <vt:variant>
        <vt:i4>248</vt:i4>
      </vt:variant>
      <vt:variant>
        <vt:i4>0</vt:i4>
      </vt:variant>
      <vt:variant>
        <vt:i4>5</vt:i4>
      </vt:variant>
      <vt:variant>
        <vt:lpwstr/>
      </vt:variant>
      <vt:variant>
        <vt:lpwstr>_Toc53027957</vt:lpwstr>
      </vt:variant>
      <vt:variant>
        <vt:i4>1638455</vt:i4>
      </vt:variant>
      <vt:variant>
        <vt:i4>242</vt:i4>
      </vt:variant>
      <vt:variant>
        <vt:i4>0</vt:i4>
      </vt:variant>
      <vt:variant>
        <vt:i4>5</vt:i4>
      </vt:variant>
      <vt:variant>
        <vt:lpwstr/>
      </vt:variant>
      <vt:variant>
        <vt:lpwstr>_Toc53027956</vt:lpwstr>
      </vt:variant>
      <vt:variant>
        <vt:i4>1703991</vt:i4>
      </vt:variant>
      <vt:variant>
        <vt:i4>236</vt:i4>
      </vt:variant>
      <vt:variant>
        <vt:i4>0</vt:i4>
      </vt:variant>
      <vt:variant>
        <vt:i4>5</vt:i4>
      </vt:variant>
      <vt:variant>
        <vt:lpwstr/>
      </vt:variant>
      <vt:variant>
        <vt:lpwstr>_Toc53027955</vt:lpwstr>
      </vt:variant>
      <vt:variant>
        <vt:i4>1769527</vt:i4>
      </vt:variant>
      <vt:variant>
        <vt:i4>230</vt:i4>
      </vt:variant>
      <vt:variant>
        <vt:i4>0</vt:i4>
      </vt:variant>
      <vt:variant>
        <vt:i4>5</vt:i4>
      </vt:variant>
      <vt:variant>
        <vt:lpwstr/>
      </vt:variant>
      <vt:variant>
        <vt:lpwstr>_Toc53027954</vt:lpwstr>
      </vt:variant>
      <vt:variant>
        <vt:i4>1835063</vt:i4>
      </vt:variant>
      <vt:variant>
        <vt:i4>224</vt:i4>
      </vt:variant>
      <vt:variant>
        <vt:i4>0</vt:i4>
      </vt:variant>
      <vt:variant>
        <vt:i4>5</vt:i4>
      </vt:variant>
      <vt:variant>
        <vt:lpwstr/>
      </vt:variant>
      <vt:variant>
        <vt:lpwstr>_Toc53027953</vt:lpwstr>
      </vt:variant>
      <vt:variant>
        <vt:i4>1900599</vt:i4>
      </vt:variant>
      <vt:variant>
        <vt:i4>218</vt:i4>
      </vt:variant>
      <vt:variant>
        <vt:i4>0</vt:i4>
      </vt:variant>
      <vt:variant>
        <vt:i4>5</vt:i4>
      </vt:variant>
      <vt:variant>
        <vt:lpwstr/>
      </vt:variant>
      <vt:variant>
        <vt:lpwstr>_Toc53027952</vt:lpwstr>
      </vt:variant>
      <vt:variant>
        <vt:i4>1966135</vt:i4>
      </vt:variant>
      <vt:variant>
        <vt:i4>212</vt:i4>
      </vt:variant>
      <vt:variant>
        <vt:i4>0</vt:i4>
      </vt:variant>
      <vt:variant>
        <vt:i4>5</vt:i4>
      </vt:variant>
      <vt:variant>
        <vt:lpwstr/>
      </vt:variant>
      <vt:variant>
        <vt:lpwstr>_Toc53027951</vt:lpwstr>
      </vt:variant>
      <vt:variant>
        <vt:i4>2031671</vt:i4>
      </vt:variant>
      <vt:variant>
        <vt:i4>206</vt:i4>
      </vt:variant>
      <vt:variant>
        <vt:i4>0</vt:i4>
      </vt:variant>
      <vt:variant>
        <vt:i4>5</vt:i4>
      </vt:variant>
      <vt:variant>
        <vt:lpwstr/>
      </vt:variant>
      <vt:variant>
        <vt:lpwstr>_Toc53027950</vt:lpwstr>
      </vt:variant>
      <vt:variant>
        <vt:i4>1441846</vt:i4>
      </vt:variant>
      <vt:variant>
        <vt:i4>200</vt:i4>
      </vt:variant>
      <vt:variant>
        <vt:i4>0</vt:i4>
      </vt:variant>
      <vt:variant>
        <vt:i4>5</vt:i4>
      </vt:variant>
      <vt:variant>
        <vt:lpwstr/>
      </vt:variant>
      <vt:variant>
        <vt:lpwstr>_Toc53027949</vt:lpwstr>
      </vt:variant>
      <vt:variant>
        <vt:i4>1507382</vt:i4>
      </vt:variant>
      <vt:variant>
        <vt:i4>194</vt:i4>
      </vt:variant>
      <vt:variant>
        <vt:i4>0</vt:i4>
      </vt:variant>
      <vt:variant>
        <vt:i4>5</vt:i4>
      </vt:variant>
      <vt:variant>
        <vt:lpwstr/>
      </vt:variant>
      <vt:variant>
        <vt:lpwstr>_Toc53027948</vt:lpwstr>
      </vt:variant>
      <vt:variant>
        <vt:i4>1572918</vt:i4>
      </vt:variant>
      <vt:variant>
        <vt:i4>188</vt:i4>
      </vt:variant>
      <vt:variant>
        <vt:i4>0</vt:i4>
      </vt:variant>
      <vt:variant>
        <vt:i4>5</vt:i4>
      </vt:variant>
      <vt:variant>
        <vt:lpwstr/>
      </vt:variant>
      <vt:variant>
        <vt:lpwstr>_Toc53027947</vt:lpwstr>
      </vt:variant>
      <vt:variant>
        <vt:i4>1638454</vt:i4>
      </vt:variant>
      <vt:variant>
        <vt:i4>182</vt:i4>
      </vt:variant>
      <vt:variant>
        <vt:i4>0</vt:i4>
      </vt:variant>
      <vt:variant>
        <vt:i4>5</vt:i4>
      </vt:variant>
      <vt:variant>
        <vt:lpwstr/>
      </vt:variant>
      <vt:variant>
        <vt:lpwstr>_Toc53027946</vt:lpwstr>
      </vt:variant>
      <vt:variant>
        <vt:i4>1703990</vt:i4>
      </vt:variant>
      <vt:variant>
        <vt:i4>176</vt:i4>
      </vt:variant>
      <vt:variant>
        <vt:i4>0</vt:i4>
      </vt:variant>
      <vt:variant>
        <vt:i4>5</vt:i4>
      </vt:variant>
      <vt:variant>
        <vt:lpwstr/>
      </vt:variant>
      <vt:variant>
        <vt:lpwstr>_Toc53027945</vt:lpwstr>
      </vt:variant>
      <vt:variant>
        <vt:i4>1769526</vt:i4>
      </vt:variant>
      <vt:variant>
        <vt:i4>170</vt:i4>
      </vt:variant>
      <vt:variant>
        <vt:i4>0</vt:i4>
      </vt:variant>
      <vt:variant>
        <vt:i4>5</vt:i4>
      </vt:variant>
      <vt:variant>
        <vt:lpwstr/>
      </vt:variant>
      <vt:variant>
        <vt:lpwstr>_Toc53027944</vt:lpwstr>
      </vt:variant>
      <vt:variant>
        <vt:i4>1835062</vt:i4>
      </vt:variant>
      <vt:variant>
        <vt:i4>164</vt:i4>
      </vt:variant>
      <vt:variant>
        <vt:i4>0</vt:i4>
      </vt:variant>
      <vt:variant>
        <vt:i4>5</vt:i4>
      </vt:variant>
      <vt:variant>
        <vt:lpwstr/>
      </vt:variant>
      <vt:variant>
        <vt:lpwstr>_Toc53027943</vt:lpwstr>
      </vt:variant>
      <vt:variant>
        <vt:i4>1900598</vt:i4>
      </vt:variant>
      <vt:variant>
        <vt:i4>158</vt:i4>
      </vt:variant>
      <vt:variant>
        <vt:i4>0</vt:i4>
      </vt:variant>
      <vt:variant>
        <vt:i4>5</vt:i4>
      </vt:variant>
      <vt:variant>
        <vt:lpwstr/>
      </vt:variant>
      <vt:variant>
        <vt:lpwstr>_Toc53027942</vt:lpwstr>
      </vt:variant>
      <vt:variant>
        <vt:i4>1966134</vt:i4>
      </vt:variant>
      <vt:variant>
        <vt:i4>152</vt:i4>
      </vt:variant>
      <vt:variant>
        <vt:i4>0</vt:i4>
      </vt:variant>
      <vt:variant>
        <vt:i4>5</vt:i4>
      </vt:variant>
      <vt:variant>
        <vt:lpwstr/>
      </vt:variant>
      <vt:variant>
        <vt:lpwstr>_Toc53027941</vt:lpwstr>
      </vt:variant>
      <vt:variant>
        <vt:i4>2031670</vt:i4>
      </vt:variant>
      <vt:variant>
        <vt:i4>146</vt:i4>
      </vt:variant>
      <vt:variant>
        <vt:i4>0</vt:i4>
      </vt:variant>
      <vt:variant>
        <vt:i4>5</vt:i4>
      </vt:variant>
      <vt:variant>
        <vt:lpwstr/>
      </vt:variant>
      <vt:variant>
        <vt:lpwstr>_Toc53027940</vt:lpwstr>
      </vt:variant>
      <vt:variant>
        <vt:i4>1441841</vt:i4>
      </vt:variant>
      <vt:variant>
        <vt:i4>140</vt:i4>
      </vt:variant>
      <vt:variant>
        <vt:i4>0</vt:i4>
      </vt:variant>
      <vt:variant>
        <vt:i4>5</vt:i4>
      </vt:variant>
      <vt:variant>
        <vt:lpwstr/>
      </vt:variant>
      <vt:variant>
        <vt:lpwstr>_Toc53027939</vt:lpwstr>
      </vt:variant>
      <vt:variant>
        <vt:i4>1507377</vt:i4>
      </vt:variant>
      <vt:variant>
        <vt:i4>134</vt:i4>
      </vt:variant>
      <vt:variant>
        <vt:i4>0</vt:i4>
      </vt:variant>
      <vt:variant>
        <vt:i4>5</vt:i4>
      </vt:variant>
      <vt:variant>
        <vt:lpwstr/>
      </vt:variant>
      <vt:variant>
        <vt:lpwstr>_Toc53027938</vt:lpwstr>
      </vt:variant>
      <vt:variant>
        <vt:i4>1572913</vt:i4>
      </vt:variant>
      <vt:variant>
        <vt:i4>128</vt:i4>
      </vt:variant>
      <vt:variant>
        <vt:i4>0</vt:i4>
      </vt:variant>
      <vt:variant>
        <vt:i4>5</vt:i4>
      </vt:variant>
      <vt:variant>
        <vt:lpwstr/>
      </vt:variant>
      <vt:variant>
        <vt:lpwstr>_Toc53027937</vt:lpwstr>
      </vt:variant>
      <vt:variant>
        <vt:i4>1638449</vt:i4>
      </vt:variant>
      <vt:variant>
        <vt:i4>122</vt:i4>
      </vt:variant>
      <vt:variant>
        <vt:i4>0</vt:i4>
      </vt:variant>
      <vt:variant>
        <vt:i4>5</vt:i4>
      </vt:variant>
      <vt:variant>
        <vt:lpwstr/>
      </vt:variant>
      <vt:variant>
        <vt:lpwstr>_Toc53027936</vt:lpwstr>
      </vt:variant>
      <vt:variant>
        <vt:i4>1703985</vt:i4>
      </vt:variant>
      <vt:variant>
        <vt:i4>116</vt:i4>
      </vt:variant>
      <vt:variant>
        <vt:i4>0</vt:i4>
      </vt:variant>
      <vt:variant>
        <vt:i4>5</vt:i4>
      </vt:variant>
      <vt:variant>
        <vt:lpwstr/>
      </vt:variant>
      <vt:variant>
        <vt:lpwstr>_Toc53027935</vt:lpwstr>
      </vt:variant>
      <vt:variant>
        <vt:i4>1769521</vt:i4>
      </vt:variant>
      <vt:variant>
        <vt:i4>110</vt:i4>
      </vt:variant>
      <vt:variant>
        <vt:i4>0</vt:i4>
      </vt:variant>
      <vt:variant>
        <vt:i4>5</vt:i4>
      </vt:variant>
      <vt:variant>
        <vt:lpwstr/>
      </vt:variant>
      <vt:variant>
        <vt:lpwstr>_Toc53027934</vt:lpwstr>
      </vt:variant>
      <vt:variant>
        <vt:i4>1835057</vt:i4>
      </vt:variant>
      <vt:variant>
        <vt:i4>104</vt:i4>
      </vt:variant>
      <vt:variant>
        <vt:i4>0</vt:i4>
      </vt:variant>
      <vt:variant>
        <vt:i4>5</vt:i4>
      </vt:variant>
      <vt:variant>
        <vt:lpwstr/>
      </vt:variant>
      <vt:variant>
        <vt:lpwstr>_Toc53027933</vt:lpwstr>
      </vt:variant>
      <vt:variant>
        <vt:i4>1900593</vt:i4>
      </vt:variant>
      <vt:variant>
        <vt:i4>98</vt:i4>
      </vt:variant>
      <vt:variant>
        <vt:i4>0</vt:i4>
      </vt:variant>
      <vt:variant>
        <vt:i4>5</vt:i4>
      </vt:variant>
      <vt:variant>
        <vt:lpwstr/>
      </vt:variant>
      <vt:variant>
        <vt:lpwstr>_Toc53027932</vt:lpwstr>
      </vt:variant>
      <vt:variant>
        <vt:i4>1966129</vt:i4>
      </vt:variant>
      <vt:variant>
        <vt:i4>92</vt:i4>
      </vt:variant>
      <vt:variant>
        <vt:i4>0</vt:i4>
      </vt:variant>
      <vt:variant>
        <vt:i4>5</vt:i4>
      </vt:variant>
      <vt:variant>
        <vt:lpwstr/>
      </vt:variant>
      <vt:variant>
        <vt:lpwstr>_Toc53027931</vt:lpwstr>
      </vt:variant>
      <vt:variant>
        <vt:i4>2031665</vt:i4>
      </vt:variant>
      <vt:variant>
        <vt:i4>86</vt:i4>
      </vt:variant>
      <vt:variant>
        <vt:i4>0</vt:i4>
      </vt:variant>
      <vt:variant>
        <vt:i4>5</vt:i4>
      </vt:variant>
      <vt:variant>
        <vt:lpwstr/>
      </vt:variant>
      <vt:variant>
        <vt:lpwstr>_Toc53027930</vt:lpwstr>
      </vt:variant>
      <vt:variant>
        <vt:i4>1441840</vt:i4>
      </vt:variant>
      <vt:variant>
        <vt:i4>80</vt:i4>
      </vt:variant>
      <vt:variant>
        <vt:i4>0</vt:i4>
      </vt:variant>
      <vt:variant>
        <vt:i4>5</vt:i4>
      </vt:variant>
      <vt:variant>
        <vt:lpwstr/>
      </vt:variant>
      <vt:variant>
        <vt:lpwstr>_Toc53027929</vt:lpwstr>
      </vt:variant>
      <vt:variant>
        <vt:i4>1507376</vt:i4>
      </vt:variant>
      <vt:variant>
        <vt:i4>74</vt:i4>
      </vt:variant>
      <vt:variant>
        <vt:i4>0</vt:i4>
      </vt:variant>
      <vt:variant>
        <vt:i4>5</vt:i4>
      </vt:variant>
      <vt:variant>
        <vt:lpwstr/>
      </vt:variant>
      <vt:variant>
        <vt:lpwstr>_Toc53027928</vt:lpwstr>
      </vt:variant>
      <vt:variant>
        <vt:i4>1572912</vt:i4>
      </vt:variant>
      <vt:variant>
        <vt:i4>68</vt:i4>
      </vt:variant>
      <vt:variant>
        <vt:i4>0</vt:i4>
      </vt:variant>
      <vt:variant>
        <vt:i4>5</vt:i4>
      </vt:variant>
      <vt:variant>
        <vt:lpwstr/>
      </vt:variant>
      <vt:variant>
        <vt:lpwstr>_Toc53027927</vt:lpwstr>
      </vt:variant>
      <vt:variant>
        <vt:i4>1638448</vt:i4>
      </vt:variant>
      <vt:variant>
        <vt:i4>62</vt:i4>
      </vt:variant>
      <vt:variant>
        <vt:i4>0</vt:i4>
      </vt:variant>
      <vt:variant>
        <vt:i4>5</vt:i4>
      </vt:variant>
      <vt:variant>
        <vt:lpwstr/>
      </vt:variant>
      <vt:variant>
        <vt:lpwstr>_Toc53027926</vt:lpwstr>
      </vt:variant>
      <vt:variant>
        <vt:i4>1703984</vt:i4>
      </vt:variant>
      <vt:variant>
        <vt:i4>56</vt:i4>
      </vt:variant>
      <vt:variant>
        <vt:i4>0</vt:i4>
      </vt:variant>
      <vt:variant>
        <vt:i4>5</vt:i4>
      </vt:variant>
      <vt:variant>
        <vt:lpwstr/>
      </vt:variant>
      <vt:variant>
        <vt:lpwstr>_Toc53027925</vt:lpwstr>
      </vt:variant>
      <vt:variant>
        <vt:i4>1769520</vt:i4>
      </vt:variant>
      <vt:variant>
        <vt:i4>50</vt:i4>
      </vt:variant>
      <vt:variant>
        <vt:i4>0</vt:i4>
      </vt:variant>
      <vt:variant>
        <vt:i4>5</vt:i4>
      </vt:variant>
      <vt:variant>
        <vt:lpwstr/>
      </vt:variant>
      <vt:variant>
        <vt:lpwstr>_Toc53027924</vt:lpwstr>
      </vt:variant>
      <vt:variant>
        <vt:i4>1835056</vt:i4>
      </vt:variant>
      <vt:variant>
        <vt:i4>44</vt:i4>
      </vt:variant>
      <vt:variant>
        <vt:i4>0</vt:i4>
      </vt:variant>
      <vt:variant>
        <vt:i4>5</vt:i4>
      </vt:variant>
      <vt:variant>
        <vt:lpwstr/>
      </vt:variant>
      <vt:variant>
        <vt:lpwstr>_Toc53027923</vt:lpwstr>
      </vt:variant>
      <vt:variant>
        <vt:i4>1900592</vt:i4>
      </vt:variant>
      <vt:variant>
        <vt:i4>38</vt:i4>
      </vt:variant>
      <vt:variant>
        <vt:i4>0</vt:i4>
      </vt:variant>
      <vt:variant>
        <vt:i4>5</vt:i4>
      </vt:variant>
      <vt:variant>
        <vt:lpwstr/>
      </vt:variant>
      <vt:variant>
        <vt:lpwstr>_Toc53027922</vt:lpwstr>
      </vt:variant>
      <vt:variant>
        <vt:i4>1966128</vt:i4>
      </vt:variant>
      <vt:variant>
        <vt:i4>32</vt:i4>
      </vt:variant>
      <vt:variant>
        <vt:i4>0</vt:i4>
      </vt:variant>
      <vt:variant>
        <vt:i4>5</vt:i4>
      </vt:variant>
      <vt:variant>
        <vt:lpwstr/>
      </vt:variant>
      <vt:variant>
        <vt:lpwstr>_Toc53027921</vt:lpwstr>
      </vt:variant>
      <vt:variant>
        <vt:i4>2031664</vt:i4>
      </vt:variant>
      <vt:variant>
        <vt:i4>26</vt:i4>
      </vt:variant>
      <vt:variant>
        <vt:i4>0</vt:i4>
      </vt:variant>
      <vt:variant>
        <vt:i4>5</vt:i4>
      </vt:variant>
      <vt:variant>
        <vt:lpwstr/>
      </vt:variant>
      <vt:variant>
        <vt:lpwstr>_Toc53027920</vt:lpwstr>
      </vt:variant>
      <vt:variant>
        <vt:i4>1441843</vt:i4>
      </vt:variant>
      <vt:variant>
        <vt:i4>20</vt:i4>
      </vt:variant>
      <vt:variant>
        <vt:i4>0</vt:i4>
      </vt:variant>
      <vt:variant>
        <vt:i4>5</vt:i4>
      </vt:variant>
      <vt:variant>
        <vt:lpwstr/>
      </vt:variant>
      <vt:variant>
        <vt:lpwstr>_Toc53027919</vt:lpwstr>
      </vt:variant>
      <vt:variant>
        <vt:i4>1507379</vt:i4>
      </vt:variant>
      <vt:variant>
        <vt:i4>14</vt:i4>
      </vt:variant>
      <vt:variant>
        <vt:i4>0</vt:i4>
      </vt:variant>
      <vt:variant>
        <vt:i4>5</vt:i4>
      </vt:variant>
      <vt:variant>
        <vt:lpwstr/>
      </vt:variant>
      <vt:variant>
        <vt:lpwstr>_Toc53027918</vt:lpwstr>
      </vt:variant>
      <vt:variant>
        <vt:i4>1572915</vt:i4>
      </vt:variant>
      <vt:variant>
        <vt:i4>8</vt:i4>
      </vt:variant>
      <vt:variant>
        <vt:i4>0</vt:i4>
      </vt:variant>
      <vt:variant>
        <vt:i4>5</vt:i4>
      </vt:variant>
      <vt:variant>
        <vt:lpwstr/>
      </vt:variant>
      <vt:variant>
        <vt:lpwstr>_Toc53027917</vt:lpwstr>
      </vt:variant>
      <vt:variant>
        <vt:i4>1638451</vt:i4>
      </vt:variant>
      <vt:variant>
        <vt:i4>2</vt:i4>
      </vt:variant>
      <vt:variant>
        <vt:i4>0</vt:i4>
      </vt:variant>
      <vt:variant>
        <vt:i4>5</vt:i4>
      </vt:variant>
      <vt:variant>
        <vt:lpwstr/>
      </vt:variant>
      <vt:variant>
        <vt:lpwstr>_Toc53027916</vt:lpwstr>
      </vt:variant>
      <vt:variant>
        <vt:i4>7143539</vt:i4>
      </vt:variant>
      <vt:variant>
        <vt:i4>0</vt:i4>
      </vt:variant>
      <vt:variant>
        <vt:i4>0</vt:i4>
      </vt:variant>
      <vt:variant>
        <vt:i4>5</vt:i4>
      </vt:variant>
      <vt:variant>
        <vt:lpwstr>https://www.grammarly.com/blog/hyphen/</vt:lpwstr>
      </vt:variant>
      <vt:variant>
        <vt:lpwstr/>
      </vt:variant>
      <vt:variant>
        <vt:i4>7864410</vt:i4>
      </vt:variant>
      <vt:variant>
        <vt:i4>6</vt:i4>
      </vt:variant>
      <vt:variant>
        <vt:i4>0</vt:i4>
      </vt:variant>
      <vt:variant>
        <vt:i4>5</vt:i4>
      </vt:variant>
      <vt:variant>
        <vt:lpwstr>mailto:reporting@unpri.org</vt:lpwstr>
      </vt:variant>
      <vt:variant>
        <vt:lpwstr/>
      </vt:variant>
      <vt:variant>
        <vt:i4>7864410</vt:i4>
      </vt:variant>
      <vt:variant>
        <vt:i4>3</vt:i4>
      </vt:variant>
      <vt:variant>
        <vt:i4>0</vt:i4>
      </vt:variant>
      <vt:variant>
        <vt:i4>5</vt:i4>
      </vt:variant>
      <vt:variant>
        <vt:lpwstr>mailto:reporting@unpri.org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2021-01-08T10:38:00Z</dcterms:created>
  <dcterms:modified xsi:type="dcterms:W3CDTF">2021-01-08T10:39:00Z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0x010100DEEC26B4AC54A94CB80348E87984A1520001194E79DB76BD4498C6A4D642315CCE</vt:lpwstr>
  </property>
</Properties>
</file>